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1A" w:rsidRDefault="0030000A">
      <w:r>
        <w:t>1/ Modification de l’interface </w:t>
      </w:r>
      <w:r w:rsidR="00D82ED0">
        <w:t xml:space="preserve">lors de l’ouverture de SCAN PRO </w:t>
      </w:r>
      <w:r>
        <w:t xml:space="preserve">:  </w:t>
      </w:r>
    </w:p>
    <w:p w:rsidR="0030000A" w:rsidRDefault="0030000A"/>
    <w:p w:rsidR="0030000A" w:rsidRDefault="0030000A">
      <w:r>
        <w:rPr>
          <w:noProof/>
          <w:lang w:eastAsia="fr-FR"/>
        </w:rPr>
        <w:drawing>
          <wp:inline distT="0" distB="0" distL="0" distR="0" wp14:anchorId="097E495F" wp14:editId="735A4442">
            <wp:extent cx="5760720" cy="362510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ED0" w:rsidRDefault="00D82ED0" w:rsidP="00D82ED0">
      <w:pPr>
        <w:pStyle w:val="Paragraphedeliste"/>
        <w:numPr>
          <w:ilvl w:val="0"/>
          <w:numId w:val="1"/>
        </w:numPr>
        <w:rPr>
          <w:color w:val="E36C0A" w:themeColor="accent6" w:themeShade="BF"/>
        </w:rPr>
      </w:pPr>
      <w:r>
        <w:rPr>
          <w:color w:val="E36C0A" w:themeColor="accent6" w:themeShade="BF"/>
        </w:rPr>
        <w:t>Remettre en vis-à-vis l’explorateur de lot et la visionneuse d’images</w:t>
      </w: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Default="00D82ED0" w:rsidP="00D82ED0">
      <w:pPr>
        <w:ind w:left="360"/>
        <w:rPr>
          <w:color w:val="E36C0A" w:themeColor="accent6" w:themeShade="BF"/>
        </w:rPr>
      </w:pPr>
    </w:p>
    <w:p w:rsidR="00D82ED0" w:rsidRPr="00D82ED0" w:rsidRDefault="00D82ED0" w:rsidP="00D82ED0">
      <w:pPr>
        <w:ind w:left="360"/>
      </w:pPr>
      <w:r>
        <w:lastRenderedPageBreak/>
        <w:t>2/ Après numérisation d’un courrier d’une seule page : Scan Pro créé un 1</w:t>
      </w:r>
      <w:r w:rsidRPr="00D82ED0">
        <w:rPr>
          <w:vertAlign w:val="superscript"/>
        </w:rPr>
        <w:t>er</w:t>
      </w:r>
      <w:r>
        <w:t xml:space="preserve"> document vide, puis un 2</w:t>
      </w:r>
      <w:r w:rsidRPr="00D82ED0">
        <w:rPr>
          <w:vertAlign w:val="superscript"/>
        </w:rPr>
        <w:t>ème</w:t>
      </w:r>
      <w:r>
        <w:t xml:space="preserve"> composé d’une page, elle-même composée d’une image.</w:t>
      </w:r>
    </w:p>
    <w:p w:rsidR="00353E3B" w:rsidRDefault="00353E3B">
      <w:r>
        <w:rPr>
          <w:noProof/>
          <w:lang w:eastAsia="fr-FR"/>
        </w:rPr>
        <w:drawing>
          <wp:inline distT="0" distB="0" distL="0" distR="0" wp14:anchorId="691915A9" wp14:editId="5CC5410E">
            <wp:extent cx="5591175" cy="39624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ED0" w:rsidRDefault="00D82ED0" w:rsidP="00D82ED0">
      <w:pPr>
        <w:pStyle w:val="Paragraphedeliste"/>
        <w:numPr>
          <w:ilvl w:val="0"/>
          <w:numId w:val="1"/>
        </w:numPr>
      </w:pPr>
      <w:r w:rsidRPr="00D82ED0">
        <w:rPr>
          <w:color w:val="E36C0A" w:themeColor="accent6" w:themeShade="BF"/>
        </w:rPr>
        <w:t>Vérifier d’où provient l’anomalie et r</w:t>
      </w:r>
      <w:r w:rsidRPr="00D82ED0">
        <w:rPr>
          <w:color w:val="E36C0A" w:themeColor="accent6" w:themeShade="BF"/>
        </w:rPr>
        <w:t xml:space="preserve">emettre </w:t>
      </w:r>
    </w:p>
    <w:p w:rsidR="00D82ED0" w:rsidRDefault="00D82ED0">
      <w:r>
        <w:t xml:space="preserve"> 3/ Après </w:t>
      </w:r>
      <w:r w:rsidR="00905941">
        <w:t>avoir cliqué sur le drapeau noir et blanc pour exporter le lot, voici ce que donne le document dans le réseau :</w:t>
      </w:r>
    </w:p>
    <w:p w:rsidR="00353E3B" w:rsidRDefault="00353E3B">
      <w:r>
        <w:rPr>
          <w:noProof/>
          <w:lang w:eastAsia="fr-FR"/>
        </w:rPr>
        <w:drawing>
          <wp:inline distT="0" distB="0" distL="0" distR="0" wp14:anchorId="6AF8307D" wp14:editId="3C670F5C">
            <wp:extent cx="5760720" cy="190962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E3B" w:rsidRDefault="00905941">
      <w:r>
        <w:t xml:space="preserve">En parallèle, les informations remontent dans </w:t>
      </w:r>
      <w:proofErr w:type="spellStart"/>
      <w:r>
        <w:t>MaarchCourrier</w:t>
      </w:r>
      <w:proofErr w:type="spellEnd"/>
      <w:r>
        <w:t>, mais le document ne s’affiche pas.</w:t>
      </w:r>
    </w:p>
    <w:p w:rsidR="00905941" w:rsidRDefault="00905941">
      <w:r>
        <w:rPr>
          <w:noProof/>
          <w:lang w:eastAsia="fr-FR"/>
        </w:rPr>
        <w:lastRenderedPageBreak/>
        <w:drawing>
          <wp:inline distT="0" distB="0" distL="0" distR="0" wp14:anchorId="1DB3B572" wp14:editId="124493C9">
            <wp:extent cx="5760720" cy="3175000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941" w:rsidRDefault="00905941">
      <w:bookmarkStart w:id="0" w:name="_GoBack"/>
      <w:bookmarkEnd w:id="0"/>
    </w:p>
    <w:p w:rsidR="0030000A" w:rsidRDefault="0030000A" w:rsidP="0030000A">
      <w:r>
        <w:rPr>
          <w:noProof/>
          <w:lang w:eastAsia="fr-FR"/>
        </w:rPr>
        <w:drawing>
          <wp:inline distT="0" distB="0" distL="0" distR="0" wp14:anchorId="6E4689B9" wp14:editId="7B4BC0F1">
            <wp:extent cx="5760720" cy="362755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E3B" w:rsidRPr="0030000A" w:rsidRDefault="00353E3B" w:rsidP="0030000A"/>
    <w:sectPr w:rsidR="00353E3B" w:rsidRPr="0030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24838"/>
    <w:multiLevelType w:val="hybridMultilevel"/>
    <w:tmpl w:val="585421EC"/>
    <w:lvl w:ilvl="0" w:tplc="3760C9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0A"/>
    <w:rsid w:val="0030000A"/>
    <w:rsid w:val="00353E3B"/>
    <w:rsid w:val="00905941"/>
    <w:rsid w:val="00C42D1A"/>
    <w:rsid w:val="00D8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00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82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00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82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CG45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MONGEAUD Marjolaine</dc:creator>
  <cp:lastModifiedBy>MONGEAUD Marjolaine</cp:lastModifiedBy>
  <cp:revision>2</cp:revision>
  <dcterms:created xsi:type="dcterms:W3CDTF">2019-06-05T07:03:00Z</dcterms:created>
  <dcterms:modified xsi:type="dcterms:W3CDTF">2019-06-05T07:43:00Z</dcterms:modified>
</cp:coreProperties>
</file>