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4DE" w:rsidRDefault="003314DE" w:rsidP="003314DE">
      <w:pPr>
        <w:pStyle w:val="En-tte"/>
      </w:pPr>
    </w:p>
    <w:p w:rsidR="003314DE" w:rsidRPr="00C00069" w:rsidRDefault="003314DE" w:rsidP="003314DE">
      <w:pPr>
        <w:pStyle w:val="0btitrerapport"/>
        <w:ind w:left="426"/>
        <w:jc w:val="center"/>
        <w:rPr>
          <w:sz w:val="40"/>
          <w:szCs w:val="40"/>
        </w:rPr>
      </w:pPr>
      <w:r w:rsidRPr="00C00069">
        <w:rPr>
          <w:sz w:val="40"/>
          <w:szCs w:val="40"/>
        </w:rPr>
        <w:t>Solution de traçabilité du courrier entrant</w:t>
      </w:r>
    </w:p>
    <w:p w:rsidR="003314DE" w:rsidRPr="00C00069" w:rsidRDefault="003314DE" w:rsidP="003314DE">
      <w:pPr>
        <w:pStyle w:val="0btitrerapport"/>
        <w:ind w:left="426"/>
        <w:jc w:val="center"/>
        <w:rPr>
          <w:sz w:val="40"/>
          <w:szCs w:val="40"/>
        </w:rPr>
      </w:pPr>
      <w:r w:rsidRPr="00C00069">
        <w:rPr>
          <w:sz w:val="40"/>
          <w:szCs w:val="40"/>
        </w:rPr>
        <w:t>Spécifications fonctionnelles détaillées</w:t>
      </w:r>
    </w:p>
    <w:p w:rsidR="003314DE" w:rsidRPr="00C00069" w:rsidRDefault="003314DE" w:rsidP="003314DE">
      <w:pPr>
        <w:pStyle w:val="0btitrerapport"/>
        <w:ind w:left="426"/>
        <w:jc w:val="center"/>
        <w:rPr>
          <w:sz w:val="40"/>
          <w:szCs w:val="40"/>
        </w:rPr>
      </w:pPr>
    </w:p>
    <w:p w:rsidR="003314DE" w:rsidRPr="00C00069" w:rsidRDefault="003314DE" w:rsidP="003314DE">
      <w:pPr>
        <w:pStyle w:val="0btitrerapport"/>
        <w:ind w:left="426"/>
        <w:jc w:val="center"/>
        <w:rPr>
          <w:sz w:val="40"/>
          <w:szCs w:val="40"/>
        </w:rPr>
      </w:pPr>
      <w:r w:rsidRPr="00C00069">
        <w:rPr>
          <w:sz w:val="40"/>
          <w:szCs w:val="40"/>
        </w:rPr>
        <w:t>Mise en œuvre d’un module de gestion des envois de courriers en recommandé en complément de l’outil de traçabilité des courriers entrants</w:t>
      </w:r>
    </w:p>
    <w:p w:rsidR="003314DE" w:rsidRPr="00861780" w:rsidRDefault="003314DE" w:rsidP="003314DE">
      <w:pPr>
        <w:pStyle w:val="0btitrerapport"/>
        <w:ind w:left="426"/>
        <w:jc w:val="center"/>
        <w:rPr>
          <w:sz w:val="22"/>
        </w:rPr>
      </w:pPr>
    </w:p>
    <w:tbl>
      <w:tblPr>
        <w:tblW w:w="10086" w:type="dxa"/>
        <w:tblInd w:w="-93" w:type="dxa"/>
        <w:tblLayout w:type="fixed"/>
        <w:tblCellMar>
          <w:left w:w="70" w:type="dxa"/>
          <w:right w:w="70" w:type="dxa"/>
        </w:tblCellMar>
        <w:tblLook w:val="0000" w:firstRow="0" w:lastRow="0" w:firstColumn="0" w:lastColumn="0" w:noHBand="0" w:noVBand="0"/>
      </w:tblPr>
      <w:tblGrid>
        <w:gridCol w:w="3348"/>
        <w:gridCol w:w="6738"/>
      </w:tblGrid>
      <w:tr w:rsidR="003314DE" w:rsidRPr="009765DE" w:rsidTr="00D57F0D">
        <w:trPr>
          <w:trHeight w:val="284"/>
        </w:trPr>
        <w:tc>
          <w:tcPr>
            <w:tcW w:w="3348" w:type="dxa"/>
            <w:tcBorders>
              <w:top w:val="single" w:sz="4" w:space="0" w:color="000000"/>
              <w:left w:val="single" w:sz="4" w:space="0" w:color="000000"/>
              <w:bottom w:val="single" w:sz="4" w:space="0" w:color="000000"/>
            </w:tcBorders>
            <w:shd w:val="clear" w:color="auto" w:fill="E6E6E6"/>
            <w:vAlign w:val="center"/>
          </w:tcPr>
          <w:p w:rsidR="003314DE" w:rsidRPr="009765DE" w:rsidRDefault="003314DE" w:rsidP="00D57F0D">
            <w:r w:rsidRPr="009765DE">
              <w:t>Rédacteur</w:t>
            </w:r>
          </w:p>
        </w:tc>
        <w:tc>
          <w:tcPr>
            <w:tcW w:w="6738" w:type="dxa"/>
            <w:tcBorders>
              <w:top w:val="single" w:sz="4" w:space="0" w:color="000000"/>
              <w:left w:val="single" w:sz="4" w:space="0" w:color="000000"/>
              <w:bottom w:val="single" w:sz="4" w:space="0" w:color="000000"/>
              <w:right w:val="single" w:sz="4" w:space="0" w:color="000000"/>
            </w:tcBorders>
            <w:vAlign w:val="center"/>
          </w:tcPr>
          <w:p w:rsidR="003314DE" w:rsidRPr="009765DE" w:rsidRDefault="003314DE" w:rsidP="00D57F0D">
            <w:r>
              <w:t>Sylvia Castro</w:t>
            </w:r>
          </w:p>
        </w:tc>
      </w:tr>
      <w:tr w:rsidR="003314DE" w:rsidRPr="009765DE" w:rsidTr="00D57F0D">
        <w:trPr>
          <w:trHeight w:val="284"/>
        </w:trPr>
        <w:tc>
          <w:tcPr>
            <w:tcW w:w="3348" w:type="dxa"/>
            <w:tcBorders>
              <w:top w:val="single" w:sz="4" w:space="0" w:color="000000"/>
              <w:left w:val="single" w:sz="4" w:space="0" w:color="000000"/>
              <w:bottom w:val="single" w:sz="4" w:space="0" w:color="000000"/>
            </w:tcBorders>
            <w:shd w:val="clear" w:color="auto" w:fill="E6E6E6"/>
            <w:vAlign w:val="center"/>
          </w:tcPr>
          <w:p w:rsidR="003314DE" w:rsidRPr="009765DE" w:rsidRDefault="003314DE" w:rsidP="00D57F0D">
            <w:r w:rsidRPr="009765DE">
              <w:t>Date de création</w:t>
            </w:r>
          </w:p>
        </w:tc>
        <w:tc>
          <w:tcPr>
            <w:tcW w:w="6738" w:type="dxa"/>
            <w:tcBorders>
              <w:top w:val="single" w:sz="4" w:space="0" w:color="000000"/>
              <w:left w:val="single" w:sz="4" w:space="0" w:color="000000"/>
              <w:bottom w:val="single" w:sz="4" w:space="0" w:color="000000"/>
              <w:right w:val="single" w:sz="4" w:space="0" w:color="000000"/>
            </w:tcBorders>
            <w:vAlign w:val="center"/>
          </w:tcPr>
          <w:p w:rsidR="003314DE" w:rsidRPr="009765DE" w:rsidRDefault="003314DE" w:rsidP="00D57F0D">
            <w:r>
              <w:t>05/05/2014</w:t>
            </w:r>
          </w:p>
        </w:tc>
      </w:tr>
      <w:tr w:rsidR="003314DE" w:rsidRPr="009765DE" w:rsidTr="00D57F0D">
        <w:trPr>
          <w:trHeight w:val="284"/>
        </w:trPr>
        <w:tc>
          <w:tcPr>
            <w:tcW w:w="3348" w:type="dxa"/>
            <w:tcBorders>
              <w:top w:val="single" w:sz="4" w:space="0" w:color="000000"/>
              <w:left w:val="single" w:sz="4" w:space="0" w:color="000000"/>
              <w:bottom w:val="single" w:sz="4" w:space="0" w:color="000000"/>
            </w:tcBorders>
            <w:shd w:val="clear" w:color="auto" w:fill="E6E6E6"/>
            <w:vAlign w:val="center"/>
          </w:tcPr>
          <w:p w:rsidR="003314DE" w:rsidRPr="009765DE" w:rsidRDefault="003314DE" w:rsidP="00D57F0D">
            <w:r w:rsidRPr="009765DE">
              <w:t>Relecteurs</w:t>
            </w:r>
          </w:p>
        </w:tc>
        <w:tc>
          <w:tcPr>
            <w:tcW w:w="6738" w:type="dxa"/>
            <w:tcBorders>
              <w:top w:val="single" w:sz="4" w:space="0" w:color="000000"/>
              <w:left w:val="single" w:sz="4" w:space="0" w:color="000000"/>
              <w:bottom w:val="single" w:sz="4" w:space="0" w:color="000000"/>
              <w:right w:val="single" w:sz="4" w:space="0" w:color="000000"/>
            </w:tcBorders>
            <w:vAlign w:val="center"/>
          </w:tcPr>
          <w:p w:rsidR="003314DE" w:rsidRPr="009765DE" w:rsidRDefault="003314DE" w:rsidP="00D57F0D">
            <w:r>
              <w:t xml:space="preserve">Jean-Louis ERCOLANI, Laurent GIOVANNONI, Marcel Bayle, Pascale </w:t>
            </w:r>
            <w:proofErr w:type="spellStart"/>
            <w:r>
              <w:t>Chalumey</w:t>
            </w:r>
            <w:proofErr w:type="spellEnd"/>
            <w:r>
              <w:t xml:space="preserve">, Alex </w:t>
            </w:r>
            <w:proofErr w:type="spellStart"/>
            <w:r>
              <w:t>Orluc</w:t>
            </w:r>
            <w:proofErr w:type="spellEnd"/>
            <w:r w:rsidR="00487FB7">
              <w:t xml:space="preserve"> et Cyril Vazquez</w:t>
            </w:r>
            <w:bookmarkStart w:id="0" w:name="_GoBack"/>
            <w:bookmarkEnd w:id="0"/>
          </w:p>
        </w:tc>
      </w:tr>
      <w:tr w:rsidR="003314DE" w:rsidRPr="009765DE" w:rsidTr="00D57F0D">
        <w:trPr>
          <w:trHeight w:val="302"/>
        </w:trPr>
        <w:tc>
          <w:tcPr>
            <w:tcW w:w="3348" w:type="dxa"/>
            <w:tcBorders>
              <w:top w:val="single" w:sz="4" w:space="0" w:color="000000"/>
              <w:left w:val="single" w:sz="4" w:space="0" w:color="000000"/>
              <w:bottom w:val="single" w:sz="4" w:space="0" w:color="000000"/>
            </w:tcBorders>
            <w:shd w:val="clear" w:color="auto" w:fill="E6E6E6"/>
            <w:vAlign w:val="center"/>
          </w:tcPr>
          <w:p w:rsidR="003314DE" w:rsidRPr="009765DE" w:rsidRDefault="003314DE" w:rsidP="00D57F0D">
            <w:r w:rsidRPr="009765DE">
              <w:t>Statut</w:t>
            </w:r>
          </w:p>
        </w:tc>
        <w:tc>
          <w:tcPr>
            <w:tcW w:w="6738" w:type="dxa"/>
            <w:tcBorders>
              <w:top w:val="single" w:sz="4" w:space="0" w:color="000000"/>
              <w:left w:val="single" w:sz="4" w:space="0" w:color="000000"/>
              <w:bottom w:val="single" w:sz="4" w:space="0" w:color="000000"/>
              <w:right w:val="single" w:sz="4" w:space="0" w:color="000000"/>
            </w:tcBorders>
            <w:vAlign w:val="center"/>
          </w:tcPr>
          <w:p w:rsidR="003314DE" w:rsidRPr="009765DE" w:rsidRDefault="003314DE" w:rsidP="00487FB7">
            <w:r>
              <w:t xml:space="preserve">Version </w:t>
            </w:r>
            <w:r w:rsidR="00487FB7">
              <w:t>en cours de révision à l’INPI</w:t>
            </w:r>
          </w:p>
        </w:tc>
      </w:tr>
    </w:tbl>
    <w:p w:rsidR="003314DE" w:rsidRDefault="003314DE" w:rsidP="003314DE">
      <w:pPr>
        <w:pStyle w:val="ZZSommaire"/>
        <w:rPr>
          <w:sz w:val="12"/>
        </w:rPr>
      </w:pPr>
    </w:p>
    <w:p w:rsidR="003314DE" w:rsidRPr="00861780" w:rsidRDefault="003314DE" w:rsidP="003314DE">
      <w:pPr>
        <w:pStyle w:val="ZZSommaire"/>
        <w:rPr>
          <w:sz w:val="12"/>
        </w:rPr>
      </w:pPr>
      <w:r>
        <w:rPr>
          <w:sz w:val="12"/>
        </w:rPr>
        <w:br w:type="page"/>
      </w:r>
    </w:p>
    <w:tbl>
      <w:tblPr>
        <w:tblW w:w="10086" w:type="dxa"/>
        <w:tblInd w:w="-93" w:type="dxa"/>
        <w:tblLayout w:type="fixed"/>
        <w:tblCellMar>
          <w:left w:w="70" w:type="dxa"/>
          <w:right w:w="70" w:type="dxa"/>
        </w:tblCellMar>
        <w:tblLook w:val="0000" w:firstRow="0" w:lastRow="0" w:firstColumn="0" w:lastColumn="0" w:noHBand="0" w:noVBand="0"/>
      </w:tblPr>
      <w:tblGrid>
        <w:gridCol w:w="872"/>
        <w:gridCol w:w="1396"/>
        <w:gridCol w:w="4558"/>
        <w:gridCol w:w="3260"/>
      </w:tblGrid>
      <w:tr w:rsidR="003314DE" w:rsidRPr="009765DE" w:rsidTr="00D57F0D">
        <w:trPr>
          <w:trHeight w:val="567"/>
        </w:trPr>
        <w:tc>
          <w:tcPr>
            <w:tcW w:w="872" w:type="dxa"/>
            <w:tcBorders>
              <w:top w:val="single" w:sz="4" w:space="0" w:color="000000"/>
              <w:left w:val="single" w:sz="4" w:space="0" w:color="000000"/>
              <w:bottom w:val="single" w:sz="4" w:space="0" w:color="000000"/>
            </w:tcBorders>
            <w:shd w:val="clear" w:color="auto" w:fill="E6E6E6"/>
            <w:vAlign w:val="center"/>
          </w:tcPr>
          <w:p w:rsidR="003314DE" w:rsidRPr="009765DE" w:rsidRDefault="003314DE" w:rsidP="00D57F0D">
            <w:pPr>
              <w:jc w:val="center"/>
            </w:pPr>
            <w:r w:rsidRPr="009765DE">
              <w:lastRenderedPageBreak/>
              <w:t>Version</w:t>
            </w:r>
          </w:p>
        </w:tc>
        <w:tc>
          <w:tcPr>
            <w:tcW w:w="1396" w:type="dxa"/>
            <w:tcBorders>
              <w:top w:val="single" w:sz="4" w:space="0" w:color="000000"/>
              <w:left w:val="single" w:sz="4" w:space="0" w:color="000000"/>
              <w:bottom w:val="single" w:sz="4" w:space="0" w:color="000000"/>
            </w:tcBorders>
            <w:shd w:val="clear" w:color="auto" w:fill="E6E6E6"/>
            <w:vAlign w:val="center"/>
          </w:tcPr>
          <w:p w:rsidR="003314DE" w:rsidRPr="009765DE" w:rsidRDefault="003314DE" w:rsidP="00D57F0D">
            <w:pPr>
              <w:jc w:val="center"/>
            </w:pPr>
            <w:r w:rsidRPr="009765DE">
              <w:t>Date</w:t>
            </w:r>
          </w:p>
        </w:tc>
        <w:tc>
          <w:tcPr>
            <w:tcW w:w="4558" w:type="dxa"/>
            <w:tcBorders>
              <w:top w:val="single" w:sz="4" w:space="0" w:color="000000"/>
              <w:left w:val="single" w:sz="4" w:space="0" w:color="000000"/>
              <w:bottom w:val="single" w:sz="4" w:space="0" w:color="000000"/>
            </w:tcBorders>
            <w:shd w:val="clear" w:color="auto" w:fill="E6E6E6"/>
            <w:vAlign w:val="center"/>
          </w:tcPr>
          <w:p w:rsidR="003314DE" w:rsidRPr="009765DE" w:rsidRDefault="003314DE" w:rsidP="00D57F0D">
            <w:pPr>
              <w:jc w:val="center"/>
            </w:pPr>
            <w:r w:rsidRPr="009765DE">
              <w:t>Références document</w:t>
            </w:r>
          </w:p>
        </w:tc>
        <w:tc>
          <w:tcPr>
            <w:tcW w:w="326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3314DE" w:rsidRPr="009765DE" w:rsidRDefault="003314DE" w:rsidP="00D57F0D">
            <w:pPr>
              <w:jc w:val="center"/>
            </w:pPr>
            <w:r w:rsidRPr="009765DE">
              <w:t>Mises à jour</w:t>
            </w:r>
          </w:p>
        </w:tc>
      </w:tr>
      <w:tr w:rsidR="003314DE" w:rsidRPr="00DC23EA" w:rsidTr="00D57F0D">
        <w:trPr>
          <w:trHeight w:val="480"/>
        </w:trPr>
        <w:tc>
          <w:tcPr>
            <w:tcW w:w="872" w:type="dxa"/>
            <w:tcBorders>
              <w:top w:val="single" w:sz="4" w:space="0" w:color="000000"/>
              <w:left w:val="single" w:sz="4" w:space="0" w:color="000000"/>
              <w:bottom w:val="single" w:sz="4" w:space="0" w:color="000000"/>
            </w:tcBorders>
            <w:vAlign w:val="center"/>
          </w:tcPr>
          <w:p w:rsidR="003314DE" w:rsidRDefault="003314DE" w:rsidP="00D57F0D">
            <w:r>
              <w:t>2.0</w:t>
            </w:r>
          </w:p>
        </w:tc>
        <w:tc>
          <w:tcPr>
            <w:tcW w:w="1396" w:type="dxa"/>
            <w:tcBorders>
              <w:top w:val="single" w:sz="4" w:space="0" w:color="000000"/>
              <w:left w:val="single" w:sz="4" w:space="0" w:color="000000"/>
              <w:bottom w:val="single" w:sz="4" w:space="0" w:color="000000"/>
            </w:tcBorders>
            <w:vAlign w:val="center"/>
          </w:tcPr>
          <w:p w:rsidR="003314DE" w:rsidRDefault="003314DE" w:rsidP="00D57F0D">
            <w:r>
              <w:t>02/07/2014</w:t>
            </w:r>
          </w:p>
        </w:tc>
        <w:tc>
          <w:tcPr>
            <w:tcW w:w="4558" w:type="dxa"/>
            <w:tcBorders>
              <w:top w:val="single" w:sz="4" w:space="0" w:color="000000"/>
              <w:left w:val="single" w:sz="4" w:space="0" w:color="000000"/>
              <w:bottom w:val="single" w:sz="4" w:space="0" w:color="000000"/>
            </w:tcBorders>
            <w:vAlign w:val="center"/>
          </w:tcPr>
          <w:p w:rsidR="003314DE" w:rsidRDefault="003314DE" w:rsidP="003314DE">
            <w:pPr>
              <w:jc w:val="center"/>
              <w:rPr>
                <w:lang w:val="en-US"/>
              </w:rPr>
            </w:pPr>
            <w:r>
              <w:rPr>
                <w:lang w:val="en-US"/>
              </w:rPr>
              <w:t>SC1305_59a_SFD_Lot05B_20140</w:t>
            </w:r>
            <w:r>
              <w:rPr>
                <w:lang w:val="en-US"/>
              </w:rPr>
              <w:t>702</w:t>
            </w:r>
            <w:r>
              <w:rPr>
                <w:lang w:val="en-US"/>
              </w:rPr>
              <w:t>_</w:t>
            </w:r>
            <w:r>
              <w:rPr>
                <w:lang w:val="en-US"/>
              </w:rPr>
              <w:t xml:space="preserve"> </w:t>
            </w:r>
            <w:r>
              <w:rPr>
                <w:lang w:val="en-US"/>
              </w:rPr>
              <w:t>V</w:t>
            </w:r>
            <w:r>
              <w:rPr>
                <w:lang w:val="en-US"/>
              </w:rPr>
              <w:t>2</w:t>
            </w:r>
            <w:r>
              <w:rPr>
                <w:lang w:val="en-US"/>
              </w:rPr>
              <w:t>.</w:t>
            </w:r>
            <w:r>
              <w:rPr>
                <w:lang w:val="en-US"/>
              </w:rPr>
              <w:t>0</w:t>
            </w:r>
          </w:p>
        </w:tc>
        <w:tc>
          <w:tcPr>
            <w:tcW w:w="3260" w:type="dxa"/>
            <w:tcBorders>
              <w:top w:val="single" w:sz="4" w:space="0" w:color="000000"/>
              <w:left w:val="single" w:sz="4" w:space="0" w:color="000000"/>
              <w:bottom w:val="single" w:sz="4" w:space="0" w:color="000000"/>
              <w:right w:val="single" w:sz="4" w:space="0" w:color="000000"/>
            </w:tcBorders>
            <w:vAlign w:val="center"/>
          </w:tcPr>
          <w:p w:rsidR="003314DE" w:rsidRDefault="003314DE" w:rsidP="003314DE">
            <w:pPr>
              <w:rPr>
                <w:lang w:val="en-US"/>
              </w:rPr>
            </w:pPr>
            <w:proofErr w:type="spellStart"/>
            <w:r>
              <w:rPr>
                <w:lang w:val="en-US"/>
              </w:rPr>
              <w:t>Révision</w:t>
            </w:r>
            <w:proofErr w:type="spellEnd"/>
            <w:r>
              <w:rPr>
                <w:lang w:val="en-US"/>
              </w:rPr>
              <w:t xml:space="preserve"> des </w:t>
            </w:r>
            <w:proofErr w:type="spellStart"/>
            <w:r>
              <w:rPr>
                <w:lang w:val="en-US"/>
              </w:rPr>
              <w:t>spécifications</w:t>
            </w:r>
            <w:proofErr w:type="spellEnd"/>
          </w:p>
        </w:tc>
      </w:tr>
      <w:tr w:rsidR="003314DE" w:rsidRPr="00DC23EA" w:rsidTr="00D57F0D">
        <w:trPr>
          <w:trHeight w:val="480"/>
        </w:trPr>
        <w:tc>
          <w:tcPr>
            <w:tcW w:w="872" w:type="dxa"/>
            <w:tcBorders>
              <w:top w:val="single" w:sz="4" w:space="0" w:color="000000"/>
              <w:left w:val="single" w:sz="4" w:space="0" w:color="000000"/>
              <w:bottom w:val="single" w:sz="4" w:space="0" w:color="000000"/>
            </w:tcBorders>
            <w:vAlign w:val="center"/>
          </w:tcPr>
          <w:p w:rsidR="003314DE" w:rsidRDefault="003314DE" w:rsidP="00D57F0D">
            <w:r>
              <w:t>1.7</w:t>
            </w:r>
          </w:p>
        </w:tc>
        <w:tc>
          <w:tcPr>
            <w:tcW w:w="1396" w:type="dxa"/>
            <w:tcBorders>
              <w:top w:val="single" w:sz="4" w:space="0" w:color="000000"/>
              <w:left w:val="single" w:sz="4" w:space="0" w:color="000000"/>
              <w:bottom w:val="single" w:sz="4" w:space="0" w:color="000000"/>
            </w:tcBorders>
            <w:vAlign w:val="center"/>
          </w:tcPr>
          <w:p w:rsidR="003314DE" w:rsidRDefault="003314DE" w:rsidP="00D57F0D">
            <w:r>
              <w:t>30/06/2014</w:t>
            </w:r>
          </w:p>
        </w:tc>
        <w:tc>
          <w:tcPr>
            <w:tcW w:w="4558" w:type="dxa"/>
            <w:tcBorders>
              <w:top w:val="single" w:sz="4" w:space="0" w:color="000000"/>
              <w:left w:val="single" w:sz="4" w:space="0" w:color="000000"/>
              <w:bottom w:val="single" w:sz="4" w:space="0" w:color="000000"/>
            </w:tcBorders>
            <w:vAlign w:val="center"/>
          </w:tcPr>
          <w:p w:rsidR="003314DE" w:rsidRPr="00F62125" w:rsidRDefault="003314DE" w:rsidP="00D57F0D">
            <w:pPr>
              <w:jc w:val="center"/>
              <w:rPr>
                <w:lang w:val="en-US"/>
              </w:rPr>
            </w:pPr>
            <w:r>
              <w:rPr>
                <w:lang w:val="en-US"/>
              </w:rPr>
              <w:t>SC1305_59a_SFD_Lot05B_20140630_SCA_V1.7</w:t>
            </w:r>
          </w:p>
        </w:tc>
        <w:tc>
          <w:tcPr>
            <w:tcW w:w="3260" w:type="dxa"/>
            <w:tcBorders>
              <w:top w:val="single" w:sz="4" w:space="0" w:color="000000"/>
              <w:left w:val="single" w:sz="4" w:space="0" w:color="000000"/>
              <w:bottom w:val="single" w:sz="4" w:space="0" w:color="000000"/>
              <w:right w:val="single" w:sz="4" w:space="0" w:color="000000"/>
            </w:tcBorders>
            <w:vAlign w:val="center"/>
          </w:tcPr>
          <w:p w:rsidR="003314DE" w:rsidRPr="00DC23EA" w:rsidRDefault="003314DE" w:rsidP="00D57F0D">
            <w:pPr>
              <w:rPr>
                <w:lang w:val="en-US"/>
              </w:rPr>
            </w:pPr>
            <w:proofErr w:type="spellStart"/>
            <w:r>
              <w:rPr>
                <w:lang w:val="en-US"/>
              </w:rPr>
              <w:t>Révision</w:t>
            </w:r>
            <w:proofErr w:type="spellEnd"/>
            <w:r>
              <w:rPr>
                <w:lang w:val="en-US"/>
              </w:rPr>
              <w:t xml:space="preserve"> des </w:t>
            </w:r>
            <w:r>
              <w:rPr>
                <w:lang w:val="en-US"/>
              </w:rPr>
              <w:t xml:space="preserve">specifications </w:t>
            </w:r>
            <w:proofErr w:type="spellStart"/>
            <w:r>
              <w:rPr>
                <w:lang w:val="en-US"/>
              </w:rPr>
              <w:t>groupement</w:t>
            </w:r>
            <w:proofErr w:type="spellEnd"/>
          </w:p>
        </w:tc>
      </w:tr>
      <w:tr w:rsidR="003314DE" w:rsidRPr="00DC23EA" w:rsidTr="00D57F0D">
        <w:trPr>
          <w:trHeight w:val="480"/>
        </w:trPr>
        <w:tc>
          <w:tcPr>
            <w:tcW w:w="872" w:type="dxa"/>
            <w:tcBorders>
              <w:top w:val="single" w:sz="4" w:space="0" w:color="000000"/>
              <w:left w:val="single" w:sz="4" w:space="0" w:color="000000"/>
              <w:bottom w:val="single" w:sz="4" w:space="0" w:color="000000"/>
            </w:tcBorders>
            <w:vAlign w:val="center"/>
          </w:tcPr>
          <w:p w:rsidR="003314DE" w:rsidRDefault="003314DE" w:rsidP="00D57F0D">
            <w:r>
              <w:t>1.6</w:t>
            </w:r>
          </w:p>
        </w:tc>
        <w:tc>
          <w:tcPr>
            <w:tcW w:w="1396" w:type="dxa"/>
            <w:tcBorders>
              <w:top w:val="single" w:sz="4" w:space="0" w:color="000000"/>
              <w:left w:val="single" w:sz="4" w:space="0" w:color="000000"/>
              <w:bottom w:val="single" w:sz="4" w:space="0" w:color="000000"/>
            </w:tcBorders>
            <w:vAlign w:val="center"/>
          </w:tcPr>
          <w:p w:rsidR="003314DE" w:rsidRDefault="003314DE" w:rsidP="00D57F0D">
            <w:r>
              <w:t>28/05/2014</w:t>
            </w:r>
          </w:p>
        </w:tc>
        <w:tc>
          <w:tcPr>
            <w:tcW w:w="4558" w:type="dxa"/>
            <w:tcBorders>
              <w:top w:val="single" w:sz="4" w:space="0" w:color="000000"/>
              <w:left w:val="single" w:sz="4" w:space="0" w:color="000000"/>
              <w:bottom w:val="single" w:sz="4" w:space="0" w:color="000000"/>
            </w:tcBorders>
            <w:vAlign w:val="center"/>
          </w:tcPr>
          <w:p w:rsidR="003314DE" w:rsidRPr="00F62125" w:rsidRDefault="003314DE" w:rsidP="00D57F0D">
            <w:pPr>
              <w:jc w:val="center"/>
              <w:rPr>
                <w:lang w:val="en-US"/>
              </w:rPr>
            </w:pPr>
            <w:r w:rsidRPr="00F62125">
              <w:rPr>
                <w:lang w:val="en-US"/>
              </w:rPr>
              <w:t>SC1305_</w:t>
            </w:r>
            <w:r>
              <w:rPr>
                <w:lang w:val="en-US"/>
              </w:rPr>
              <w:t>59a_SFD_Lot05B_20140505_sca_MBA_v1.6</w:t>
            </w:r>
          </w:p>
        </w:tc>
        <w:tc>
          <w:tcPr>
            <w:tcW w:w="3260" w:type="dxa"/>
            <w:tcBorders>
              <w:top w:val="single" w:sz="4" w:space="0" w:color="000000"/>
              <w:left w:val="single" w:sz="4" w:space="0" w:color="000000"/>
              <w:bottom w:val="single" w:sz="4" w:space="0" w:color="000000"/>
              <w:right w:val="single" w:sz="4" w:space="0" w:color="000000"/>
            </w:tcBorders>
            <w:vAlign w:val="center"/>
          </w:tcPr>
          <w:p w:rsidR="003314DE" w:rsidRPr="00D22D23" w:rsidRDefault="003314DE" w:rsidP="00D57F0D">
            <w:r w:rsidRPr="00D22D23">
              <w:t>Mise à jour du Workflow pour ajouter le changement de st</w:t>
            </w:r>
            <w:r>
              <w:t>a</w:t>
            </w:r>
            <w:r w:rsidRPr="00D22D23">
              <w:t>tu</w:t>
            </w:r>
            <w:r>
              <w:t xml:space="preserve">t </w:t>
            </w:r>
            <w:r w:rsidRPr="00D22D23">
              <w:t>des bordereaux et des recommandés</w:t>
            </w:r>
            <w:r>
              <w:t xml:space="preserve"> (Déposé)</w:t>
            </w:r>
          </w:p>
        </w:tc>
      </w:tr>
      <w:tr w:rsidR="003314DE" w:rsidRPr="00C33461" w:rsidTr="00D57F0D">
        <w:trPr>
          <w:trHeight w:val="480"/>
        </w:trPr>
        <w:tc>
          <w:tcPr>
            <w:tcW w:w="872" w:type="dxa"/>
            <w:tcBorders>
              <w:top w:val="single" w:sz="4" w:space="0" w:color="000000"/>
              <w:left w:val="single" w:sz="4" w:space="0" w:color="000000"/>
              <w:bottom w:val="single" w:sz="4" w:space="0" w:color="000000"/>
            </w:tcBorders>
            <w:vAlign w:val="center"/>
          </w:tcPr>
          <w:p w:rsidR="003314DE" w:rsidRDefault="003314DE" w:rsidP="00D57F0D">
            <w:r>
              <w:t>1.5</w:t>
            </w:r>
          </w:p>
        </w:tc>
        <w:tc>
          <w:tcPr>
            <w:tcW w:w="1396" w:type="dxa"/>
            <w:tcBorders>
              <w:top w:val="single" w:sz="4" w:space="0" w:color="000000"/>
              <w:left w:val="single" w:sz="4" w:space="0" w:color="000000"/>
              <w:bottom w:val="single" w:sz="4" w:space="0" w:color="000000"/>
            </w:tcBorders>
            <w:vAlign w:val="center"/>
          </w:tcPr>
          <w:p w:rsidR="003314DE" w:rsidRDefault="003314DE" w:rsidP="00D57F0D">
            <w:r>
              <w:t>28/05/2014</w:t>
            </w:r>
          </w:p>
        </w:tc>
        <w:tc>
          <w:tcPr>
            <w:tcW w:w="4558" w:type="dxa"/>
            <w:tcBorders>
              <w:top w:val="single" w:sz="4" w:space="0" w:color="000000"/>
              <w:left w:val="single" w:sz="4" w:space="0" w:color="000000"/>
              <w:bottom w:val="single" w:sz="4" w:space="0" w:color="000000"/>
            </w:tcBorders>
            <w:vAlign w:val="center"/>
          </w:tcPr>
          <w:p w:rsidR="003314DE" w:rsidRPr="00F62125" w:rsidRDefault="003314DE" w:rsidP="00D57F0D">
            <w:pPr>
              <w:jc w:val="center"/>
              <w:rPr>
                <w:lang w:val="en-US"/>
              </w:rPr>
            </w:pPr>
            <w:r w:rsidRPr="00F62125">
              <w:rPr>
                <w:lang w:val="en-US"/>
              </w:rPr>
              <w:t>SC1305_</w:t>
            </w:r>
            <w:r>
              <w:rPr>
                <w:lang w:val="en-US"/>
              </w:rPr>
              <w:t>59a_SFD_Lot05B_20140505_sca_MBA_v1.5</w:t>
            </w:r>
          </w:p>
        </w:tc>
        <w:tc>
          <w:tcPr>
            <w:tcW w:w="3260" w:type="dxa"/>
            <w:tcBorders>
              <w:top w:val="single" w:sz="4" w:space="0" w:color="000000"/>
              <w:left w:val="single" w:sz="4" w:space="0" w:color="000000"/>
              <w:bottom w:val="single" w:sz="4" w:space="0" w:color="000000"/>
              <w:right w:val="single" w:sz="4" w:space="0" w:color="000000"/>
            </w:tcBorders>
            <w:vAlign w:val="center"/>
          </w:tcPr>
          <w:p w:rsidR="003314DE" w:rsidRPr="00C33461" w:rsidRDefault="003314DE" w:rsidP="00D57F0D">
            <w:r w:rsidRPr="00C33461">
              <w:t>Mise à jour suite à relecture du document</w:t>
            </w:r>
          </w:p>
        </w:tc>
      </w:tr>
      <w:tr w:rsidR="003314DE" w:rsidRPr="00442312" w:rsidTr="00D57F0D">
        <w:trPr>
          <w:trHeight w:val="480"/>
        </w:trPr>
        <w:tc>
          <w:tcPr>
            <w:tcW w:w="872" w:type="dxa"/>
            <w:tcBorders>
              <w:top w:val="single" w:sz="4" w:space="0" w:color="000000"/>
              <w:left w:val="single" w:sz="4" w:space="0" w:color="000000"/>
              <w:bottom w:val="single" w:sz="4" w:space="0" w:color="000000"/>
            </w:tcBorders>
            <w:vAlign w:val="center"/>
          </w:tcPr>
          <w:p w:rsidR="003314DE" w:rsidRDefault="003314DE" w:rsidP="00D57F0D">
            <w:r>
              <w:t>1.4</w:t>
            </w:r>
          </w:p>
        </w:tc>
        <w:tc>
          <w:tcPr>
            <w:tcW w:w="1396" w:type="dxa"/>
            <w:tcBorders>
              <w:top w:val="single" w:sz="4" w:space="0" w:color="000000"/>
              <w:left w:val="single" w:sz="4" w:space="0" w:color="000000"/>
              <w:bottom w:val="single" w:sz="4" w:space="0" w:color="000000"/>
            </w:tcBorders>
            <w:vAlign w:val="center"/>
          </w:tcPr>
          <w:p w:rsidR="003314DE" w:rsidRDefault="003314DE" w:rsidP="00D57F0D">
            <w:r>
              <w:t>26/05/2014</w:t>
            </w:r>
          </w:p>
        </w:tc>
        <w:tc>
          <w:tcPr>
            <w:tcW w:w="4558" w:type="dxa"/>
            <w:tcBorders>
              <w:top w:val="single" w:sz="4" w:space="0" w:color="000000"/>
              <w:left w:val="single" w:sz="4" w:space="0" w:color="000000"/>
              <w:bottom w:val="single" w:sz="4" w:space="0" w:color="000000"/>
            </w:tcBorders>
            <w:vAlign w:val="center"/>
          </w:tcPr>
          <w:p w:rsidR="003314DE" w:rsidRPr="00F62125" w:rsidRDefault="003314DE" w:rsidP="00D57F0D">
            <w:pPr>
              <w:jc w:val="center"/>
              <w:rPr>
                <w:lang w:val="en-US"/>
              </w:rPr>
            </w:pPr>
            <w:r w:rsidRPr="00F62125">
              <w:rPr>
                <w:lang w:val="en-US"/>
              </w:rPr>
              <w:t>SC1305_</w:t>
            </w:r>
            <w:r>
              <w:rPr>
                <w:lang w:val="en-US"/>
              </w:rPr>
              <w:t>59a_SFD_Lot05B_20140505_sca_MBA_v1.4</w:t>
            </w:r>
          </w:p>
        </w:tc>
        <w:tc>
          <w:tcPr>
            <w:tcW w:w="3260" w:type="dxa"/>
            <w:tcBorders>
              <w:top w:val="single" w:sz="4" w:space="0" w:color="000000"/>
              <w:left w:val="single" w:sz="4" w:space="0" w:color="000000"/>
              <w:bottom w:val="single" w:sz="4" w:space="0" w:color="000000"/>
              <w:right w:val="single" w:sz="4" w:space="0" w:color="000000"/>
            </w:tcBorders>
            <w:vAlign w:val="center"/>
          </w:tcPr>
          <w:p w:rsidR="003314DE" w:rsidRPr="00442312" w:rsidRDefault="003314DE" w:rsidP="00D57F0D">
            <w:r w:rsidRPr="00442312">
              <w:t>Mise à jour des maquettes</w:t>
            </w:r>
          </w:p>
        </w:tc>
      </w:tr>
      <w:tr w:rsidR="003314DE" w:rsidRPr="00C00069" w:rsidTr="00D57F0D">
        <w:trPr>
          <w:trHeight w:val="480"/>
        </w:trPr>
        <w:tc>
          <w:tcPr>
            <w:tcW w:w="872" w:type="dxa"/>
            <w:tcBorders>
              <w:top w:val="single" w:sz="4" w:space="0" w:color="000000"/>
              <w:left w:val="single" w:sz="4" w:space="0" w:color="000000"/>
              <w:bottom w:val="single" w:sz="4" w:space="0" w:color="000000"/>
            </w:tcBorders>
            <w:vAlign w:val="center"/>
          </w:tcPr>
          <w:p w:rsidR="003314DE" w:rsidRDefault="003314DE" w:rsidP="00D57F0D">
            <w:r>
              <w:t>1.3</w:t>
            </w:r>
          </w:p>
        </w:tc>
        <w:tc>
          <w:tcPr>
            <w:tcW w:w="1396" w:type="dxa"/>
            <w:tcBorders>
              <w:top w:val="single" w:sz="4" w:space="0" w:color="000000"/>
              <w:left w:val="single" w:sz="4" w:space="0" w:color="000000"/>
              <w:bottom w:val="single" w:sz="4" w:space="0" w:color="000000"/>
            </w:tcBorders>
            <w:vAlign w:val="center"/>
          </w:tcPr>
          <w:p w:rsidR="003314DE" w:rsidRDefault="003314DE" w:rsidP="00D57F0D">
            <w:r>
              <w:t>22/05/2014</w:t>
            </w:r>
          </w:p>
        </w:tc>
        <w:tc>
          <w:tcPr>
            <w:tcW w:w="4558" w:type="dxa"/>
            <w:tcBorders>
              <w:top w:val="single" w:sz="4" w:space="0" w:color="000000"/>
              <w:left w:val="single" w:sz="4" w:space="0" w:color="000000"/>
              <w:bottom w:val="single" w:sz="4" w:space="0" w:color="000000"/>
            </w:tcBorders>
            <w:vAlign w:val="center"/>
          </w:tcPr>
          <w:p w:rsidR="003314DE" w:rsidRPr="00F62125" w:rsidRDefault="003314DE" w:rsidP="00D57F0D">
            <w:pPr>
              <w:jc w:val="center"/>
              <w:rPr>
                <w:lang w:val="en-US"/>
              </w:rPr>
            </w:pPr>
            <w:r w:rsidRPr="00F62125">
              <w:rPr>
                <w:lang w:val="en-US"/>
              </w:rPr>
              <w:t>SC1305_</w:t>
            </w:r>
            <w:r>
              <w:rPr>
                <w:lang w:val="en-US"/>
              </w:rPr>
              <w:t>59a_SFD_Lot05B_20140505_sca_MBA_v1.3</w:t>
            </w:r>
          </w:p>
        </w:tc>
        <w:tc>
          <w:tcPr>
            <w:tcW w:w="3260" w:type="dxa"/>
            <w:tcBorders>
              <w:top w:val="single" w:sz="4" w:space="0" w:color="000000"/>
              <w:left w:val="single" w:sz="4" w:space="0" w:color="000000"/>
              <w:bottom w:val="single" w:sz="4" w:space="0" w:color="000000"/>
              <w:right w:val="single" w:sz="4" w:space="0" w:color="000000"/>
            </w:tcBorders>
            <w:vAlign w:val="center"/>
          </w:tcPr>
          <w:p w:rsidR="003314DE" w:rsidRPr="00C00069" w:rsidRDefault="003314DE" w:rsidP="00D57F0D">
            <w:r w:rsidRPr="00F62125">
              <w:t>Atel</w:t>
            </w:r>
            <w:r>
              <w:t>ier N° 3</w:t>
            </w:r>
            <w:r w:rsidRPr="00F62125">
              <w:t xml:space="preserve"> mise à jou</w:t>
            </w:r>
            <w:r>
              <w:t>r</w:t>
            </w:r>
            <w:r w:rsidRPr="00F62125">
              <w:t xml:space="preserve"> </w:t>
            </w:r>
            <w:r>
              <w:t>SCA</w:t>
            </w:r>
          </w:p>
        </w:tc>
      </w:tr>
      <w:tr w:rsidR="003314DE" w:rsidRPr="00F73053" w:rsidTr="00D57F0D">
        <w:trPr>
          <w:trHeight w:val="480"/>
        </w:trPr>
        <w:tc>
          <w:tcPr>
            <w:tcW w:w="872" w:type="dxa"/>
            <w:tcBorders>
              <w:top w:val="single" w:sz="4" w:space="0" w:color="000000"/>
              <w:left w:val="single" w:sz="4" w:space="0" w:color="000000"/>
              <w:bottom w:val="single" w:sz="4" w:space="0" w:color="000000"/>
            </w:tcBorders>
            <w:vAlign w:val="center"/>
          </w:tcPr>
          <w:p w:rsidR="003314DE" w:rsidRDefault="003314DE" w:rsidP="00D57F0D">
            <w:r>
              <w:t>1.2</w:t>
            </w:r>
          </w:p>
        </w:tc>
        <w:tc>
          <w:tcPr>
            <w:tcW w:w="1396" w:type="dxa"/>
            <w:tcBorders>
              <w:top w:val="single" w:sz="4" w:space="0" w:color="000000"/>
              <w:left w:val="single" w:sz="4" w:space="0" w:color="000000"/>
              <w:bottom w:val="single" w:sz="4" w:space="0" w:color="000000"/>
            </w:tcBorders>
            <w:vAlign w:val="center"/>
          </w:tcPr>
          <w:p w:rsidR="003314DE" w:rsidRDefault="003314DE" w:rsidP="00D57F0D">
            <w:r>
              <w:t>16/05/2014</w:t>
            </w:r>
          </w:p>
        </w:tc>
        <w:tc>
          <w:tcPr>
            <w:tcW w:w="4558" w:type="dxa"/>
            <w:tcBorders>
              <w:top w:val="single" w:sz="4" w:space="0" w:color="000000"/>
              <w:left w:val="single" w:sz="4" w:space="0" w:color="000000"/>
              <w:bottom w:val="single" w:sz="4" w:space="0" w:color="000000"/>
            </w:tcBorders>
            <w:vAlign w:val="center"/>
          </w:tcPr>
          <w:p w:rsidR="003314DE" w:rsidRPr="004B6937" w:rsidRDefault="003314DE" w:rsidP="00D57F0D">
            <w:pPr>
              <w:jc w:val="center"/>
              <w:rPr>
                <w:lang w:val="en-US"/>
              </w:rPr>
            </w:pPr>
            <w:r w:rsidRPr="00F62125">
              <w:rPr>
                <w:lang w:val="en-US"/>
              </w:rPr>
              <w:t>SC1305_</w:t>
            </w:r>
            <w:r>
              <w:rPr>
                <w:lang w:val="en-US"/>
              </w:rPr>
              <w:t>59a_SFD_Lot05B_20140505_sca_MBA_v1.2</w:t>
            </w:r>
          </w:p>
        </w:tc>
        <w:tc>
          <w:tcPr>
            <w:tcW w:w="3260" w:type="dxa"/>
            <w:tcBorders>
              <w:top w:val="single" w:sz="4" w:space="0" w:color="000000"/>
              <w:left w:val="single" w:sz="4" w:space="0" w:color="000000"/>
              <w:bottom w:val="single" w:sz="4" w:space="0" w:color="000000"/>
              <w:right w:val="single" w:sz="4" w:space="0" w:color="000000"/>
            </w:tcBorders>
            <w:vAlign w:val="center"/>
          </w:tcPr>
          <w:p w:rsidR="003314DE" w:rsidRPr="00F73053" w:rsidRDefault="003314DE" w:rsidP="00D57F0D">
            <w:r w:rsidRPr="00F62125">
              <w:t>Atelier N° 2 mise à jou</w:t>
            </w:r>
            <w:r>
              <w:t>r</w:t>
            </w:r>
            <w:r w:rsidRPr="00F62125">
              <w:t xml:space="preserve"> </w:t>
            </w:r>
            <w:r>
              <w:t>SCA</w:t>
            </w:r>
          </w:p>
        </w:tc>
      </w:tr>
      <w:tr w:rsidR="003314DE" w:rsidRPr="00F73053" w:rsidTr="00D57F0D">
        <w:trPr>
          <w:trHeight w:val="480"/>
        </w:trPr>
        <w:tc>
          <w:tcPr>
            <w:tcW w:w="872" w:type="dxa"/>
            <w:tcBorders>
              <w:top w:val="single" w:sz="4" w:space="0" w:color="000000"/>
              <w:left w:val="single" w:sz="4" w:space="0" w:color="000000"/>
              <w:bottom w:val="single" w:sz="4" w:space="0" w:color="000000"/>
            </w:tcBorders>
            <w:vAlign w:val="center"/>
          </w:tcPr>
          <w:p w:rsidR="003314DE" w:rsidRDefault="003314DE" w:rsidP="00D57F0D">
            <w:r>
              <w:t>1.1</w:t>
            </w:r>
          </w:p>
        </w:tc>
        <w:tc>
          <w:tcPr>
            <w:tcW w:w="1396" w:type="dxa"/>
            <w:tcBorders>
              <w:top w:val="single" w:sz="4" w:space="0" w:color="000000"/>
              <w:left w:val="single" w:sz="4" w:space="0" w:color="000000"/>
              <w:bottom w:val="single" w:sz="4" w:space="0" w:color="000000"/>
            </w:tcBorders>
            <w:vAlign w:val="center"/>
          </w:tcPr>
          <w:p w:rsidR="003314DE" w:rsidRDefault="003314DE" w:rsidP="00D57F0D">
            <w:r>
              <w:t>16/05/2014</w:t>
            </w:r>
          </w:p>
        </w:tc>
        <w:tc>
          <w:tcPr>
            <w:tcW w:w="4558" w:type="dxa"/>
            <w:tcBorders>
              <w:top w:val="single" w:sz="4" w:space="0" w:color="000000"/>
              <w:left w:val="single" w:sz="4" w:space="0" w:color="000000"/>
              <w:bottom w:val="single" w:sz="4" w:space="0" w:color="000000"/>
            </w:tcBorders>
            <w:vAlign w:val="center"/>
          </w:tcPr>
          <w:p w:rsidR="003314DE" w:rsidRPr="004B6937" w:rsidRDefault="003314DE" w:rsidP="00D57F0D">
            <w:pPr>
              <w:jc w:val="center"/>
              <w:rPr>
                <w:lang w:val="en-US"/>
              </w:rPr>
            </w:pPr>
            <w:r w:rsidRPr="00F62125">
              <w:rPr>
                <w:lang w:val="en-US"/>
              </w:rPr>
              <w:t>SC1305_</w:t>
            </w:r>
            <w:r>
              <w:rPr>
                <w:lang w:val="en-US"/>
              </w:rPr>
              <w:t>59a_SFD_Lot05B_20140505_sca_v1.1</w:t>
            </w:r>
          </w:p>
        </w:tc>
        <w:tc>
          <w:tcPr>
            <w:tcW w:w="3260" w:type="dxa"/>
            <w:tcBorders>
              <w:top w:val="single" w:sz="4" w:space="0" w:color="000000"/>
              <w:left w:val="single" w:sz="4" w:space="0" w:color="000000"/>
              <w:bottom w:val="single" w:sz="4" w:space="0" w:color="000000"/>
              <w:right w:val="single" w:sz="4" w:space="0" w:color="000000"/>
            </w:tcBorders>
            <w:vAlign w:val="center"/>
          </w:tcPr>
          <w:p w:rsidR="003314DE" w:rsidRPr="00F73053" w:rsidRDefault="003314DE" w:rsidP="00D57F0D">
            <w:r w:rsidRPr="00F73053">
              <w:t>Atelier N° 2 mise à jou</w:t>
            </w:r>
            <w:r>
              <w:t>r</w:t>
            </w:r>
            <w:r w:rsidRPr="00F73053">
              <w:t xml:space="preserve"> </w:t>
            </w:r>
            <w:r>
              <w:t>MBA</w:t>
            </w:r>
          </w:p>
        </w:tc>
      </w:tr>
      <w:tr w:rsidR="003314DE" w:rsidRPr="00954148" w:rsidTr="00D57F0D">
        <w:trPr>
          <w:trHeight w:val="480"/>
        </w:trPr>
        <w:tc>
          <w:tcPr>
            <w:tcW w:w="872" w:type="dxa"/>
            <w:tcBorders>
              <w:top w:val="single" w:sz="4" w:space="0" w:color="000000"/>
              <w:left w:val="single" w:sz="4" w:space="0" w:color="000000"/>
              <w:bottom w:val="single" w:sz="4" w:space="0" w:color="000000"/>
            </w:tcBorders>
            <w:vAlign w:val="center"/>
          </w:tcPr>
          <w:p w:rsidR="003314DE" w:rsidRDefault="003314DE" w:rsidP="00D57F0D">
            <w:r>
              <w:t>1.0</w:t>
            </w:r>
          </w:p>
        </w:tc>
        <w:tc>
          <w:tcPr>
            <w:tcW w:w="1396" w:type="dxa"/>
            <w:tcBorders>
              <w:top w:val="single" w:sz="4" w:space="0" w:color="000000"/>
              <w:left w:val="single" w:sz="4" w:space="0" w:color="000000"/>
              <w:bottom w:val="single" w:sz="4" w:space="0" w:color="000000"/>
            </w:tcBorders>
            <w:vAlign w:val="center"/>
          </w:tcPr>
          <w:p w:rsidR="003314DE" w:rsidRDefault="003314DE" w:rsidP="00D57F0D">
            <w:r>
              <w:t>06/05/2014</w:t>
            </w:r>
          </w:p>
        </w:tc>
        <w:tc>
          <w:tcPr>
            <w:tcW w:w="4558" w:type="dxa"/>
            <w:tcBorders>
              <w:top w:val="single" w:sz="4" w:space="0" w:color="000000"/>
              <w:left w:val="single" w:sz="4" w:space="0" w:color="000000"/>
              <w:bottom w:val="single" w:sz="4" w:space="0" w:color="000000"/>
            </w:tcBorders>
            <w:vAlign w:val="center"/>
          </w:tcPr>
          <w:p w:rsidR="003314DE" w:rsidRPr="00F73053" w:rsidRDefault="003314DE" w:rsidP="00D57F0D">
            <w:pPr>
              <w:jc w:val="center"/>
              <w:rPr>
                <w:lang w:val="en-US"/>
              </w:rPr>
            </w:pPr>
            <w:r w:rsidRPr="00F73053">
              <w:rPr>
                <w:lang w:val="en-US"/>
              </w:rPr>
              <w:t>SC1305_59a_SFD_Lot05B_20140505_sca_v1.0</w:t>
            </w:r>
          </w:p>
        </w:tc>
        <w:tc>
          <w:tcPr>
            <w:tcW w:w="3260" w:type="dxa"/>
            <w:tcBorders>
              <w:top w:val="single" w:sz="4" w:space="0" w:color="000000"/>
              <w:left w:val="single" w:sz="4" w:space="0" w:color="000000"/>
              <w:bottom w:val="single" w:sz="4" w:space="0" w:color="000000"/>
              <w:right w:val="single" w:sz="4" w:space="0" w:color="000000"/>
            </w:tcBorders>
            <w:vAlign w:val="center"/>
          </w:tcPr>
          <w:p w:rsidR="003314DE" w:rsidRPr="00F73053" w:rsidRDefault="003314DE" w:rsidP="00D57F0D">
            <w:pPr>
              <w:rPr>
                <w:lang w:val="en-US"/>
              </w:rPr>
            </w:pPr>
          </w:p>
        </w:tc>
      </w:tr>
    </w:tbl>
    <w:p w:rsidR="003314DE" w:rsidRDefault="003314DE" w:rsidP="003314DE">
      <w:pPr>
        <w:rPr>
          <w:lang w:val="en-US"/>
        </w:rPr>
      </w:pPr>
    </w:p>
    <w:p w:rsidR="003314DE" w:rsidRDefault="003314DE" w:rsidP="003314DE">
      <w:pPr>
        <w:rPr>
          <w:lang w:val="en-US"/>
        </w:rPr>
      </w:pPr>
    </w:p>
    <w:p w:rsidR="003314DE" w:rsidRPr="00F73053" w:rsidRDefault="003314DE" w:rsidP="003314DE">
      <w:pPr>
        <w:suppressAutoHyphens w:val="0"/>
        <w:spacing w:before="0" w:after="200" w:line="276" w:lineRule="auto"/>
        <w:jc w:val="left"/>
        <w:rPr>
          <w:rFonts w:ascii="Lucida Sans" w:hAnsi="Lucida Sans"/>
          <w:color w:val="C0C0C0"/>
          <w:sz w:val="32"/>
          <w:lang w:val="en-GB"/>
        </w:rPr>
      </w:pPr>
      <w:r>
        <w:rPr>
          <w:lang w:val="en-GB"/>
        </w:rPr>
        <w:br w:type="page"/>
      </w:r>
    </w:p>
    <w:p w:rsidR="003314DE" w:rsidRDefault="003314DE" w:rsidP="003314DE">
      <w:pPr>
        <w:pStyle w:val="1atitresommaire"/>
      </w:pPr>
      <w:r>
        <w:lastRenderedPageBreak/>
        <w:t>Préambule</w:t>
      </w:r>
    </w:p>
    <w:p w:rsidR="003314DE" w:rsidRPr="003413C5" w:rsidRDefault="003314DE" w:rsidP="003314DE">
      <w:pPr>
        <w:rPr>
          <w:rFonts w:ascii="Arial Gras" w:hAnsi="Arial Gras"/>
          <w:color w:val="4F81BD"/>
          <w:sz w:val="26"/>
          <w:szCs w:val="26"/>
        </w:rPr>
      </w:pPr>
      <w:r w:rsidRPr="003413C5">
        <w:rPr>
          <w:rFonts w:ascii="Arial Gras" w:hAnsi="Arial Gras"/>
          <w:color w:val="4F81BD"/>
          <w:sz w:val="26"/>
          <w:szCs w:val="26"/>
        </w:rPr>
        <w:t>Conventio</w:t>
      </w:r>
      <w:r w:rsidRPr="003413C5">
        <w:rPr>
          <w:rFonts w:ascii="Arial Gras" w:hAnsi="Arial Gras" w:cs="Arial"/>
          <w:b/>
          <w:bCs/>
          <w:iCs/>
          <w:color w:val="4F81BD"/>
          <w:sz w:val="26"/>
          <w:szCs w:val="26"/>
        </w:rPr>
        <w:t>n</w:t>
      </w:r>
      <w:r w:rsidRPr="003413C5">
        <w:rPr>
          <w:rFonts w:ascii="Arial Gras" w:hAnsi="Arial Gras"/>
          <w:color w:val="4F81BD"/>
          <w:sz w:val="26"/>
          <w:szCs w:val="26"/>
        </w:rPr>
        <w:t>s typographiques</w:t>
      </w:r>
    </w:p>
    <w:p w:rsidR="003314DE" w:rsidRPr="0073717E" w:rsidRDefault="003314DE" w:rsidP="003314DE">
      <w:r w:rsidRPr="00B94C7A">
        <w:t>Afin de clarifier la lecture de ce document, nous utiliserons les signes suivants :</w:t>
      </w:r>
    </w:p>
    <w:tbl>
      <w:tblPr>
        <w:tblW w:w="9781" w:type="dxa"/>
        <w:tblInd w:w="55" w:type="dxa"/>
        <w:tblBorders>
          <w:bottom w:val="dashSmallGap" w:sz="4" w:space="0" w:color="4F81BD"/>
        </w:tblBorders>
        <w:tblLayout w:type="fixed"/>
        <w:tblCellMar>
          <w:top w:w="55" w:type="dxa"/>
          <w:left w:w="55" w:type="dxa"/>
          <w:bottom w:w="55" w:type="dxa"/>
          <w:right w:w="55" w:type="dxa"/>
        </w:tblCellMar>
        <w:tblLook w:val="0000" w:firstRow="0" w:lastRow="0" w:firstColumn="0" w:lastColumn="0" w:noHBand="0" w:noVBand="0"/>
      </w:tblPr>
      <w:tblGrid>
        <w:gridCol w:w="614"/>
        <w:gridCol w:w="2535"/>
        <w:gridCol w:w="6632"/>
      </w:tblGrid>
      <w:tr w:rsidR="003314DE" w:rsidRPr="007F741D" w:rsidTr="00D57F0D">
        <w:trPr>
          <w:trHeight w:val="825"/>
        </w:trPr>
        <w:tc>
          <w:tcPr>
            <w:tcW w:w="614" w:type="dxa"/>
          </w:tcPr>
          <w:p w:rsidR="003314DE" w:rsidRPr="00077D63" w:rsidRDefault="003314DE" w:rsidP="00D57F0D">
            <w:pPr>
              <w:pStyle w:val="Contenudetableau"/>
            </w:pPr>
            <w:r>
              <w:rPr>
                <w:noProof/>
                <w:lang w:eastAsia="fr-FR"/>
              </w:rPr>
              <w:drawing>
                <wp:inline distT="0" distB="0" distL="0" distR="0">
                  <wp:extent cx="297815" cy="297815"/>
                  <wp:effectExtent l="0" t="0" r="6985" b="698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815" cy="297815"/>
                          </a:xfrm>
                          <a:prstGeom prst="rect">
                            <a:avLst/>
                          </a:prstGeom>
                          <a:solidFill>
                            <a:srgbClr val="FFFFFF"/>
                          </a:solidFill>
                          <a:ln>
                            <a:noFill/>
                          </a:ln>
                        </pic:spPr>
                      </pic:pic>
                    </a:graphicData>
                  </a:graphic>
                </wp:inline>
              </w:drawing>
            </w:r>
          </w:p>
        </w:tc>
        <w:tc>
          <w:tcPr>
            <w:tcW w:w="2535" w:type="dxa"/>
          </w:tcPr>
          <w:p w:rsidR="003314DE" w:rsidRPr="00077D63" w:rsidRDefault="003314DE" w:rsidP="00D57F0D">
            <w:r w:rsidRPr="00077D63">
              <w:t>Interrogation</w:t>
            </w:r>
          </w:p>
        </w:tc>
        <w:tc>
          <w:tcPr>
            <w:tcW w:w="6632" w:type="dxa"/>
          </w:tcPr>
          <w:p w:rsidR="003314DE" w:rsidRPr="007F741D" w:rsidRDefault="003314DE" w:rsidP="00D57F0D">
            <w:r w:rsidRPr="007F741D">
              <w:t>Le sujet visé reste en suspens dans l’état actuel de la rédaction</w:t>
            </w:r>
          </w:p>
        </w:tc>
      </w:tr>
      <w:tr w:rsidR="003314DE" w:rsidRPr="007F741D" w:rsidTr="00D57F0D">
        <w:trPr>
          <w:trHeight w:val="875"/>
        </w:trPr>
        <w:tc>
          <w:tcPr>
            <w:tcW w:w="614" w:type="dxa"/>
          </w:tcPr>
          <w:p w:rsidR="003314DE" w:rsidRPr="00077D63" w:rsidRDefault="003314DE" w:rsidP="00D57F0D">
            <w:pPr>
              <w:pStyle w:val="Contenudetableau"/>
            </w:pPr>
            <w:r>
              <w:rPr>
                <w:noProof/>
                <w:lang w:eastAsia="fr-FR"/>
              </w:rPr>
              <w:drawing>
                <wp:inline distT="0" distB="0" distL="0" distR="0">
                  <wp:extent cx="318770" cy="318770"/>
                  <wp:effectExtent l="0" t="0" r="5080" b="508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solidFill>
                            <a:srgbClr val="FFFFFF"/>
                          </a:solidFill>
                          <a:ln>
                            <a:noFill/>
                          </a:ln>
                        </pic:spPr>
                      </pic:pic>
                    </a:graphicData>
                  </a:graphic>
                </wp:inline>
              </w:drawing>
            </w:r>
          </w:p>
        </w:tc>
        <w:tc>
          <w:tcPr>
            <w:tcW w:w="2535" w:type="dxa"/>
          </w:tcPr>
          <w:p w:rsidR="003314DE" w:rsidRPr="00077D63" w:rsidRDefault="003314DE" w:rsidP="00D57F0D">
            <w:r w:rsidRPr="00077D63">
              <w:t>Information</w:t>
            </w:r>
          </w:p>
        </w:tc>
        <w:tc>
          <w:tcPr>
            <w:tcW w:w="6632" w:type="dxa"/>
          </w:tcPr>
          <w:p w:rsidR="003314DE" w:rsidRPr="007F741D" w:rsidRDefault="003314DE" w:rsidP="00D57F0D">
            <w:r w:rsidRPr="007F741D">
              <w:t>Le sujet visé est une information que nous souhaitons mettre en avant</w:t>
            </w:r>
          </w:p>
        </w:tc>
      </w:tr>
      <w:tr w:rsidR="003314DE" w:rsidRPr="007F741D" w:rsidTr="00D57F0D">
        <w:tc>
          <w:tcPr>
            <w:tcW w:w="614" w:type="dxa"/>
          </w:tcPr>
          <w:p w:rsidR="003314DE" w:rsidRPr="00077D63" w:rsidRDefault="003314DE" w:rsidP="00D57F0D">
            <w:pPr>
              <w:pStyle w:val="Contenudetableau"/>
            </w:pPr>
            <w:r>
              <w:rPr>
                <w:noProof/>
                <w:lang w:eastAsia="fr-FR"/>
              </w:rPr>
              <w:drawing>
                <wp:inline distT="0" distB="0" distL="0" distR="0">
                  <wp:extent cx="308610" cy="276225"/>
                  <wp:effectExtent l="0" t="0" r="0" b="952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0" cy="276225"/>
                          </a:xfrm>
                          <a:prstGeom prst="rect">
                            <a:avLst/>
                          </a:prstGeom>
                          <a:solidFill>
                            <a:srgbClr val="FFFFFF"/>
                          </a:solidFill>
                          <a:ln>
                            <a:noFill/>
                          </a:ln>
                        </pic:spPr>
                      </pic:pic>
                    </a:graphicData>
                  </a:graphic>
                </wp:inline>
              </w:drawing>
            </w:r>
          </w:p>
        </w:tc>
        <w:tc>
          <w:tcPr>
            <w:tcW w:w="2535" w:type="dxa"/>
          </w:tcPr>
          <w:p w:rsidR="003314DE" w:rsidRPr="00077D63" w:rsidRDefault="003314DE" w:rsidP="00D57F0D">
            <w:r w:rsidRPr="00077D63">
              <w:t>Point critique</w:t>
            </w:r>
          </w:p>
        </w:tc>
        <w:tc>
          <w:tcPr>
            <w:tcW w:w="6632" w:type="dxa"/>
          </w:tcPr>
          <w:p w:rsidR="003314DE" w:rsidRPr="007F741D" w:rsidRDefault="003314DE" w:rsidP="00D57F0D">
            <w:r w:rsidRPr="007F741D">
              <w:t>Ce problème doit être abordé et réglé rapidement</w:t>
            </w:r>
          </w:p>
        </w:tc>
      </w:tr>
      <w:tr w:rsidR="003314DE" w:rsidRPr="007F741D" w:rsidTr="00D57F0D">
        <w:tc>
          <w:tcPr>
            <w:tcW w:w="614" w:type="dxa"/>
          </w:tcPr>
          <w:p w:rsidR="003314DE" w:rsidRDefault="003314DE" w:rsidP="00D57F0D">
            <w:pPr>
              <w:pStyle w:val="Contenudetableau"/>
              <w:rPr>
                <w:noProof/>
                <w:lang w:eastAsia="fr-FR"/>
              </w:rPr>
            </w:pPr>
            <w:r>
              <w:rPr>
                <w:noProof/>
                <w:lang w:eastAsia="fr-FR"/>
              </w:rPr>
              <w:drawing>
                <wp:inline distT="0" distB="0" distL="0" distR="0">
                  <wp:extent cx="308610" cy="273975"/>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noChangeArrowheads="1"/>
                          </pic:cNvPicPr>
                        </pic:nvPicPr>
                        <pic:blipFill>
                          <a:blip r:embed="rId8" cstate="print">
                            <a:clrChange>
                              <a:clrFrom>
                                <a:srgbClr val="FFFFFF"/>
                              </a:clrFrom>
                              <a:clrTo>
                                <a:srgbClr val="FFFFFF">
                                  <a:alpha val="0"/>
                                </a:srgbClr>
                              </a:clrTo>
                            </a:clrChange>
                            <a:duotone>
                              <a:prstClr val="black"/>
                              <a:srgbClr val="FF0000">
                                <a:tint val="45000"/>
                                <a:satMod val="400000"/>
                              </a:srgbClr>
                            </a:duotone>
                            <a:extLst/>
                          </a:blip>
                          <a:srcRect/>
                          <a:stretch>
                            <a:fillRect/>
                          </a:stretch>
                        </pic:blipFill>
                        <pic:spPr bwMode="auto">
                          <a:xfrm>
                            <a:off x="0" y="0"/>
                            <a:ext cx="308610" cy="273685"/>
                          </a:xfrm>
                          <a:prstGeom prst="rect">
                            <a:avLst/>
                          </a:prstGeom>
                          <a:solidFill>
                            <a:srgbClr val="FFFFFF"/>
                          </a:solidFill>
                          <a:ln>
                            <a:noFill/>
                          </a:ln>
                        </pic:spPr>
                      </pic:pic>
                    </a:graphicData>
                  </a:graphic>
                </wp:inline>
              </w:drawing>
            </w:r>
          </w:p>
        </w:tc>
        <w:tc>
          <w:tcPr>
            <w:tcW w:w="2535" w:type="dxa"/>
          </w:tcPr>
          <w:p w:rsidR="003314DE" w:rsidRPr="00077D63" w:rsidRDefault="003314DE" w:rsidP="00D57F0D">
            <w:r>
              <w:t>Attention</w:t>
            </w:r>
          </w:p>
        </w:tc>
        <w:tc>
          <w:tcPr>
            <w:tcW w:w="6632" w:type="dxa"/>
          </w:tcPr>
          <w:p w:rsidR="003314DE" w:rsidRPr="007F741D" w:rsidRDefault="003314DE" w:rsidP="00D57F0D">
            <w:r>
              <w:t>A prendre en compte dans le développement car extrêmement important ou apportant une nouveauté par rapport à l’outil existant</w:t>
            </w:r>
          </w:p>
        </w:tc>
      </w:tr>
      <w:tr w:rsidR="003314DE" w:rsidRPr="007F741D" w:rsidTr="00D57F0D">
        <w:tc>
          <w:tcPr>
            <w:tcW w:w="614" w:type="dxa"/>
            <w:tcBorders>
              <w:bottom w:val="dashSmallGap" w:sz="4" w:space="0" w:color="4F81BD"/>
            </w:tcBorders>
          </w:tcPr>
          <w:p w:rsidR="003314DE" w:rsidRPr="00B94C7A" w:rsidRDefault="003314DE" w:rsidP="00D57F0D">
            <w:pPr>
              <w:pStyle w:val="Contenudetableau"/>
            </w:pPr>
            <w:r>
              <w:rPr>
                <w:noProof/>
                <w:lang w:eastAsia="fr-FR"/>
              </w:rPr>
              <w:drawing>
                <wp:inline distT="0" distB="0" distL="0" distR="0">
                  <wp:extent cx="308610" cy="30861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solidFill>
                            <a:srgbClr val="FFFFFF"/>
                          </a:solidFill>
                          <a:ln>
                            <a:noFill/>
                          </a:ln>
                        </pic:spPr>
                      </pic:pic>
                    </a:graphicData>
                  </a:graphic>
                </wp:inline>
              </w:drawing>
            </w:r>
          </w:p>
        </w:tc>
        <w:tc>
          <w:tcPr>
            <w:tcW w:w="2535" w:type="dxa"/>
            <w:tcBorders>
              <w:bottom w:val="dashSmallGap" w:sz="4" w:space="0" w:color="4F81BD"/>
            </w:tcBorders>
          </w:tcPr>
          <w:p w:rsidR="003314DE" w:rsidRPr="00077D63" w:rsidRDefault="003314DE" w:rsidP="00D57F0D">
            <w:r w:rsidRPr="00077D63">
              <w:t>Problème bloquant</w:t>
            </w:r>
          </w:p>
        </w:tc>
        <w:tc>
          <w:tcPr>
            <w:tcW w:w="6632" w:type="dxa"/>
            <w:tcBorders>
              <w:bottom w:val="dashSmallGap" w:sz="4" w:space="0" w:color="4F81BD"/>
            </w:tcBorders>
          </w:tcPr>
          <w:p w:rsidR="003314DE" w:rsidRPr="007F741D" w:rsidRDefault="003314DE" w:rsidP="00D57F0D">
            <w:r w:rsidRPr="007F741D">
              <w:t>L’impact est immédiat. Ce problème doit être traité en urgence.</w:t>
            </w:r>
          </w:p>
        </w:tc>
      </w:tr>
    </w:tbl>
    <w:p w:rsidR="003314DE" w:rsidRDefault="003314DE" w:rsidP="003314DE">
      <w:pPr>
        <w:rPr>
          <w:rFonts w:ascii="Arial Gras" w:hAnsi="Arial Gras"/>
          <w:color w:val="4F81BD"/>
          <w:sz w:val="26"/>
          <w:szCs w:val="26"/>
        </w:rPr>
      </w:pPr>
      <w:r w:rsidRPr="003413C5">
        <w:rPr>
          <w:rFonts w:ascii="Arial Gras" w:hAnsi="Arial Gras"/>
          <w:color w:val="4F81BD"/>
          <w:sz w:val="26"/>
          <w:szCs w:val="26"/>
        </w:rPr>
        <w:tab/>
      </w:r>
      <w:bookmarkStart w:id="1" w:name="_Toc248711013"/>
      <w:bookmarkStart w:id="2" w:name="_Toc340255525"/>
      <w:bookmarkStart w:id="3" w:name="_Toc351723360"/>
    </w:p>
    <w:p w:rsidR="003314DE" w:rsidRPr="003413C5" w:rsidRDefault="003314DE" w:rsidP="003314DE">
      <w:pPr>
        <w:rPr>
          <w:rFonts w:ascii="Arial Gras" w:hAnsi="Arial Gras"/>
          <w:color w:val="4F81BD"/>
          <w:sz w:val="26"/>
          <w:szCs w:val="26"/>
        </w:rPr>
      </w:pPr>
      <w:r>
        <w:rPr>
          <w:rFonts w:ascii="Arial Gras" w:hAnsi="Arial Gras"/>
          <w:color w:val="4F81BD"/>
          <w:sz w:val="26"/>
          <w:szCs w:val="26"/>
        </w:rPr>
        <w:br w:type="page"/>
      </w:r>
      <w:r w:rsidRPr="003413C5">
        <w:rPr>
          <w:rFonts w:ascii="Arial Gras" w:hAnsi="Arial Gras"/>
          <w:color w:val="4F81BD"/>
          <w:sz w:val="26"/>
          <w:szCs w:val="26"/>
        </w:rPr>
        <w:lastRenderedPageBreak/>
        <w:t>Interlocuteurs rencontrés lors de</w:t>
      </w:r>
      <w:r>
        <w:rPr>
          <w:rFonts w:ascii="Arial Gras" w:hAnsi="Arial Gras"/>
          <w:color w:val="4F81BD"/>
          <w:sz w:val="26"/>
          <w:szCs w:val="26"/>
        </w:rPr>
        <w:t>s</w:t>
      </w:r>
      <w:r w:rsidRPr="003413C5">
        <w:rPr>
          <w:rFonts w:ascii="Arial Gras" w:hAnsi="Arial Gras"/>
          <w:color w:val="4F81BD"/>
          <w:sz w:val="26"/>
          <w:szCs w:val="26"/>
        </w:rPr>
        <w:t xml:space="preserve"> </w:t>
      </w:r>
      <w:bookmarkEnd w:id="1"/>
      <w:bookmarkEnd w:id="2"/>
      <w:bookmarkEnd w:id="3"/>
      <w:r>
        <w:rPr>
          <w:rFonts w:ascii="Arial Gras" w:hAnsi="Arial Gras"/>
          <w:color w:val="4F81BD"/>
          <w:sz w:val="26"/>
          <w:szCs w:val="26"/>
        </w:rPr>
        <w:t>ateliers</w:t>
      </w:r>
    </w:p>
    <w:tbl>
      <w:tblPr>
        <w:tblW w:w="8857" w:type="dxa"/>
        <w:tblLook w:val="0020" w:firstRow="1" w:lastRow="0" w:firstColumn="0" w:lastColumn="0" w:noHBand="0" w:noVBand="0"/>
      </w:tblPr>
      <w:tblGrid>
        <w:gridCol w:w="1384"/>
        <w:gridCol w:w="2977"/>
        <w:gridCol w:w="4496"/>
      </w:tblGrid>
      <w:tr w:rsidR="003314DE" w:rsidRPr="00614DD1" w:rsidTr="00D57F0D">
        <w:tc>
          <w:tcPr>
            <w:tcW w:w="1384" w:type="dxa"/>
          </w:tcPr>
          <w:p w:rsidR="003314DE" w:rsidRPr="00F330A6" w:rsidRDefault="003314DE" w:rsidP="00D57F0D">
            <w:pPr>
              <w:pStyle w:val="Sansinterligne"/>
              <w:rPr>
                <w:b/>
              </w:rPr>
            </w:pPr>
            <w:bookmarkStart w:id="4" w:name="_Toc339963719"/>
            <w:bookmarkEnd w:id="4"/>
            <w:r w:rsidRPr="00F330A6">
              <w:rPr>
                <w:b/>
              </w:rPr>
              <w:t>Date</w:t>
            </w:r>
          </w:p>
        </w:tc>
        <w:tc>
          <w:tcPr>
            <w:tcW w:w="2977" w:type="dxa"/>
          </w:tcPr>
          <w:p w:rsidR="003314DE" w:rsidRPr="00F330A6" w:rsidRDefault="003314DE" w:rsidP="00D57F0D">
            <w:pPr>
              <w:pStyle w:val="Sansinterligne"/>
              <w:rPr>
                <w:b/>
              </w:rPr>
            </w:pPr>
            <w:r w:rsidRPr="00F330A6">
              <w:rPr>
                <w:b/>
              </w:rPr>
              <w:t>Nom</w:t>
            </w:r>
          </w:p>
        </w:tc>
        <w:tc>
          <w:tcPr>
            <w:tcW w:w="4496" w:type="dxa"/>
          </w:tcPr>
          <w:p w:rsidR="003314DE" w:rsidRPr="00F330A6" w:rsidRDefault="003314DE" w:rsidP="00D57F0D">
            <w:pPr>
              <w:pStyle w:val="Sansinterligne"/>
              <w:rPr>
                <w:b/>
              </w:rPr>
            </w:pPr>
            <w:r w:rsidRPr="00F330A6">
              <w:rPr>
                <w:b/>
              </w:rPr>
              <w:t>Fonction</w:t>
            </w:r>
          </w:p>
        </w:tc>
      </w:tr>
      <w:tr w:rsidR="003314DE" w:rsidRPr="00614DD1" w:rsidTr="00D57F0D">
        <w:tc>
          <w:tcPr>
            <w:tcW w:w="1384" w:type="dxa"/>
          </w:tcPr>
          <w:p w:rsidR="003314DE" w:rsidRPr="00614DD1" w:rsidRDefault="003314DE" w:rsidP="00D57F0D">
            <w:pPr>
              <w:pStyle w:val="Sansinterligne"/>
            </w:pPr>
            <w:r>
              <w:t>05/05/2014</w:t>
            </w:r>
          </w:p>
        </w:tc>
        <w:tc>
          <w:tcPr>
            <w:tcW w:w="2977" w:type="dxa"/>
          </w:tcPr>
          <w:p w:rsidR="003314DE" w:rsidRPr="00614DD1" w:rsidRDefault="003314DE" w:rsidP="00D57F0D">
            <w:pPr>
              <w:pStyle w:val="Sansinterligne"/>
            </w:pPr>
            <w:r w:rsidRPr="00614DD1">
              <w:t>Pascale CHALUMEY</w:t>
            </w:r>
          </w:p>
          <w:p w:rsidR="003314DE" w:rsidRDefault="003314DE" w:rsidP="00D57F0D">
            <w:pPr>
              <w:pStyle w:val="Sansinterligne"/>
            </w:pPr>
            <w:r w:rsidRPr="00614DD1">
              <w:t>Marcel BAYLE</w:t>
            </w:r>
          </w:p>
          <w:p w:rsidR="003314DE" w:rsidRPr="00614DD1" w:rsidRDefault="003314DE" w:rsidP="00D57F0D">
            <w:pPr>
              <w:pStyle w:val="Sansinterligne"/>
            </w:pPr>
            <w:r>
              <w:t>Anne-Marie Brulé</w:t>
            </w:r>
          </w:p>
        </w:tc>
        <w:tc>
          <w:tcPr>
            <w:tcW w:w="4496" w:type="dxa"/>
          </w:tcPr>
          <w:p w:rsidR="003314DE" w:rsidRPr="00614DD1" w:rsidRDefault="003314DE" w:rsidP="00D57F0D">
            <w:pPr>
              <w:pStyle w:val="Sansinterligne"/>
            </w:pPr>
            <w:r w:rsidRPr="00614DD1">
              <w:t>Equipe Projet - INPI</w:t>
            </w:r>
          </w:p>
        </w:tc>
      </w:tr>
      <w:tr w:rsidR="003314DE" w:rsidRPr="00614DD1" w:rsidTr="00D57F0D">
        <w:tc>
          <w:tcPr>
            <w:tcW w:w="1384" w:type="dxa"/>
          </w:tcPr>
          <w:p w:rsidR="003314DE" w:rsidRPr="00614DD1" w:rsidRDefault="003314DE" w:rsidP="00D57F0D">
            <w:pPr>
              <w:pStyle w:val="Sansinterligne"/>
            </w:pPr>
            <w:r>
              <w:t>16/05/2014</w:t>
            </w:r>
          </w:p>
        </w:tc>
        <w:tc>
          <w:tcPr>
            <w:tcW w:w="2977" w:type="dxa"/>
          </w:tcPr>
          <w:p w:rsidR="003314DE" w:rsidRPr="00614DD1" w:rsidRDefault="003314DE" w:rsidP="00D57F0D">
            <w:pPr>
              <w:pStyle w:val="Sansinterligne"/>
            </w:pPr>
            <w:r w:rsidRPr="00614DD1">
              <w:t>Pascale CHALUMEY</w:t>
            </w:r>
          </w:p>
          <w:p w:rsidR="003314DE" w:rsidRDefault="003314DE" w:rsidP="00D57F0D">
            <w:pPr>
              <w:pStyle w:val="Sansinterligne"/>
            </w:pPr>
            <w:r w:rsidRPr="00614DD1">
              <w:t>Marcel BAYLE</w:t>
            </w:r>
          </w:p>
          <w:p w:rsidR="003314DE" w:rsidRPr="00614DD1" w:rsidRDefault="003314DE" w:rsidP="00D57F0D">
            <w:pPr>
              <w:pStyle w:val="Sansinterligne"/>
            </w:pPr>
          </w:p>
        </w:tc>
        <w:tc>
          <w:tcPr>
            <w:tcW w:w="4496" w:type="dxa"/>
          </w:tcPr>
          <w:p w:rsidR="003314DE" w:rsidRPr="00614DD1" w:rsidRDefault="003314DE" w:rsidP="00D57F0D">
            <w:pPr>
              <w:pStyle w:val="Sansinterligne"/>
            </w:pPr>
            <w:r w:rsidRPr="00614DD1">
              <w:t>Equipe Projet - INPI</w:t>
            </w:r>
          </w:p>
        </w:tc>
      </w:tr>
      <w:tr w:rsidR="003314DE" w:rsidRPr="00614DD1" w:rsidTr="00D57F0D">
        <w:tc>
          <w:tcPr>
            <w:tcW w:w="1384" w:type="dxa"/>
          </w:tcPr>
          <w:p w:rsidR="003314DE" w:rsidRDefault="003314DE" w:rsidP="00D57F0D">
            <w:pPr>
              <w:pStyle w:val="Sansinterligne"/>
            </w:pPr>
            <w:r>
              <w:t>22/05/2014</w:t>
            </w:r>
          </w:p>
        </w:tc>
        <w:tc>
          <w:tcPr>
            <w:tcW w:w="2977" w:type="dxa"/>
          </w:tcPr>
          <w:p w:rsidR="003314DE" w:rsidRDefault="003314DE" w:rsidP="00D57F0D">
            <w:pPr>
              <w:pStyle w:val="Sansinterligne"/>
            </w:pPr>
            <w:r>
              <w:t>Pascale CHALUMEY</w:t>
            </w:r>
          </w:p>
          <w:p w:rsidR="003314DE" w:rsidRPr="00614DD1" w:rsidRDefault="003314DE" w:rsidP="00D57F0D">
            <w:pPr>
              <w:pStyle w:val="Sansinterligne"/>
            </w:pPr>
            <w:r>
              <w:t>MARCEL BAYLE</w:t>
            </w:r>
          </w:p>
        </w:tc>
        <w:tc>
          <w:tcPr>
            <w:tcW w:w="4496" w:type="dxa"/>
          </w:tcPr>
          <w:p w:rsidR="003314DE" w:rsidRPr="00614DD1" w:rsidRDefault="003314DE" w:rsidP="00D57F0D">
            <w:pPr>
              <w:pStyle w:val="Sansinterligne"/>
            </w:pPr>
            <w:r>
              <w:t>Equipe projet - INPI</w:t>
            </w:r>
          </w:p>
        </w:tc>
      </w:tr>
      <w:tr w:rsidR="003314DE" w:rsidRPr="00614DD1" w:rsidTr="00D57F0D">
        <w:tc>
          <w:tcPr>
            <w:tcW w:w="1384" w:type="dxa"/>
          </w:tcPr>
          <w:p w:rsidR="003314DE" w:rsidRPr="00614DD1" w:rsidRDefault="003314DE" w:rsidP="00D57F0D">
            <w:pPr>
              <w:pStyle w:val="Sansinterligne"/>
            </w:pPr>
          </w:p>
        </w:tc>
        <w:tc>
          <w:tcPr>
            <w:tcW w:w="2977" w:type="dxa"/>
          </w:tcPr>
          <w:p w:rsidR="003314DE" w:rsidRPr="00614DD1" w:rsidRDefault="003314DE" w:rsidP="00D57F0D">
            <w:pPr>
              <w:pStyle w:val="Sansinterligne"/>
            </w:pPr>
          </w:p>
        </w:tc>
        <w:tc>
          <w:tcPr>
            <w:tcW w:w="4496" w:type="dxa"/>
          </w:tcPr>
          <w:p w:rsidR="003314DE" w:rsidRPr="00614DD1" w:rsidRDefault="003314DE" w:rsidP="00D57F0D">
            <w:pPr>
              <w:pStyle w:val="Sansinterligne"/>
            </w:pPr>
          </w:p>
        </w:tc>
      </w:tr>
      <w:tr w:rsidR="003314DE" w:rsidRPr="00614DD1" w:rsidTr="00D57F0D">
        <w:tc>
          <w:tcPr>
            <w:tcW w:w="1384" w:type="dxa"/>
          </w:tcPr>
          <w:p w:rsidR="003314DE" w:rsidRPr="00614DD1" w:rsidRDefault="003314DE" w:rsidP="00D57F0D">
            <w:pPr>
              <w:pStyle w:val="Sansinterligne"/>
            </w:pPr>
          </w:p>
        </w:tc>
        <w:tc>
          <w:tcPr>
            <w:tcW w:w="2977" w:type="dxa"/>
          </w:tcPr>
          <w:p w:rsidR="003314DE" w:rsidRPr="00614DD1" w:rsidRDefault="003314DE" w:rsidP="00D57F0D">
            <w:pPr>
              <w:pStyle w:val="Sansinterligne"/>
            </w:pPr>
          </w:p>
        </w:tc>
        <w:tc>
          <w:tcPr>
            <w:tcW w:w="4496" w:type="dxa"/>
          </w:tcPr>
          <w:p w:rsidR="003314DE" w:rsidRPr="00614DD1" w:rsidRDefault="003314DE" w:rsidP="00D57F0D">
            <w:pPr>
              <w:pStyle w:val="Sansinterligne"/>
            </w:pPr>
          </w:p>
        </w:tc>
      </w:tr>
    </w:tbl>
    <w:p w:rsidR="003314DE" w:rsidRDefault="003314DE" w:rsidP="003314DE">
      <w:pPr>
        <w:rPr>
          <w:rFonts w:ascii="Arial Gras" w:hAnsi="Arial Gras"/>
          <w:color w:val="4F81BD"/>
          <w:sz w:val="26"/>
          <w:szCs w:val="26"/>
        </w:rPr>
      </w:pPr>
      <w:r>
        <w:rPr>
          <w:rFonts w:ascii="Arial Gras" w:hAnsi="Arial Gras"/>
          <w:color w:val="4F81BD"/>
          <w:sz w:val="26"/>
          <w:szCs w:val="26"/>
        </w:rPr>
        <w:t>Ateliers réalisés</w:t>
      </w:r>
    </w:p>
    <w:p w:rsidR="003314DE" w:rsidRDefault="003314DE" w:rsidP="003314DE">
      <w:r w:rsidRPr="004D724A">
        <w:t>05/05/2014 – Atelier N° 1 – Spécifications fonctionnelles à partir de la révision du document SC1305_42b_INPI_SFD_Lot5B_20130703_bmo_lan_V1</w:t>
      </w:r>
    </w:p>
    <w:p w:rsidR="003314DE" w:rsidRDefault="003314DE" w:rsidP="003314DE">
      <w:r>
        <w:t>16/05/2014 – Atelier N° 2 – Spécifications fonctionnelles à partir du document SC1305859a8SFD8Lot5B_20140505_sca_V1.0 révisé par Marcel Bayle SC1305859a8SFD8Lot5B_20140505_sca_MBA _V1.2</w:t>
      </w:r>
    </w:p>
    <w:p w:rsidR="003314DE" w:rsidRDefault="003314DE" w:rsidP="003314DE">
      <w:r>
        <w:t>22/05/2014 – Atelier N° 3 – Spécifications fonctionnelles à partir du document SC1305859a8SFD8Lot5B_20140505_sca_V1.3</w:t>
      </w:r>
    </w:p>
    <w:p w:rsidR="003314DE" w:rsidRDefault="003314DE" w:rsidP="003314DE">
      <w:r>
        <w:t>28/05/2014 – Relecture du document - SC1305859a8SFD8Lot5B_20140505_sca_V1.4</w:t>
      </w:r>
    </w:p>
    <w:p w:rsidR="003314DE" w:rsidRDefault="003314DE" w:rsidP="003314DE"/>
    <w:p w:rsidR="003314DE" w:rsidRPr="00AF20A4" w:rsidRDefault="003314DE" w:rsidP="003314DE">
      <w:pPr>
        <w:suppressAutoHyphens w:val="0"/>
        <w:spacing w:before="0" w:after="200" w:line="276" w:lineRule="auto"/>
        <w:jc w:val="left"/>
        <w:rPr>
          <w:rFonts w:ascii="Arial Gras" w:hAnsi="Arial Gras"/>
          <w:color w:val="4F81BD"/>
          <w:sz w:val="26"/>
          <w:szCs w:val="26"/>
        </w:rPr>
      </w:pPr>
      <w:r>
        <w:rPr>
          <w:rFonts w:ascii="Arial Gras" w:hAnsi="Arial Gras"/>
          <w:color w:val="4F81BD"/>
          <w:sz w:val="26"/>
          <w:szCs w:val="26"/>
        </w:rPr>
        <w:t>Liste des abréviations</w:t>
      </w:r>
    </w:p>
    <w:tbl>
      <w:tblPr>
        <w:tblW w:w="9889" w:type="dxa"/>
        <w:tblLayout w:type="fixed"/>
        <w:tblLook w:val="0020" w:firstRow="1" w:lastRow="0" w:firstColumn="0" w:lastColumn="0" w:noHBand="0" w:noVBand="0"/>
      </w:tblPr>
      <w:tblGrid>
        <w:gridCol w:w="2093"/>
        <w:gridCol w:w="7796"/>
      </w:tblGrid>
      <w:tr w:rsidR="003314DE" w:rsidRPr="007F741D" w:rsidTr="00D57F0D">
        <w:tc>
          <w:tcPr>
            <w:tcW w:w="2093" w:type="dxa"/>
            <w:tcBorders>
              <w:bottom w:val="single" w:sz="4" w:space="0" w:color="000000"/>
            </w:tcBorders>
          </w:tcPr>
          <w:p w:rsidR="003314DE" w:rsidRPr="00207D03" w:rsidRDefault="003314DE" w:rsidP="00D57F0D">
            <w:pPr>
              <w:pStyle w:val="Contenudetableau"/>
            </w:pPr>
            <w:r w:rsidRPr="008F763A">
              <w:t>Terme</w:t>
            </w:r>
          </w:p>
        </w:tc>
        <w:tc>
          <w:tcPr>
            <w:tcW w:w="7796" w:type="dxa"/>
            <w:tcBorders>
              <w:bottom w:val="single" w:sz="4" w:space="0" w:color="000000"/>
            </w:tcBorders>
          </w:tcPr>
          <w:p w:rsidR="003314DE" w:rsidRPr="00077D63" w:rsidRDefault="003314DE" w:rsidP="00D57F0D">
            <w:pPr>
              <w:pStyle w:val="Contenudetableau"/>
              <w:rPr>
                <w:b/>
                <w:bCs/>
              </w:rPr>
            </w:pPr>
            <w:r w:rsidRPr="007F741D">
              <w:t>Définition</w:t>
            </w:r>
          </w:p>
        </w:tc>
      </w:tr>
      <w:tr w:rsidR="003314DE" w:rsidRPr="007F741D" w:rsidTr="00D57F0D">
        <w:tc>
          <w:tcPr>
            <w:tcW w:w="2093" w:type="dxa"/>
            <w:tcBorders>
              <w:top w:val="single" w:sz="4" w:space="0" w:color="000000"/>
            </w:tcBorders>
          </w:tcPr>
          <w:p w:rsidR="003314DE" w:rsidRPr="007F741D" w:rsidRDefault="003314DE" w:rsidP="00D57F0D">
            <w:pPr>
              <w:pStyle w:val="Contenudetableau"/>
            </w:pPr>
            <w:r>
              <w:t>DTC </w:t>
            </w:r>
          </w:p>
        </w:tc>
        <w:tc>
          <w:tcPr>
            <w:tcW w:w="7796" w:type="dxa"/>
            <w:tcBorders>
              <w:top w:val="single" w:sz="4" w:space="0" w:color="000000"/>
            </w:tcBorders>
          </w:tcPr>
          <w:p w:rsidR="003314DE" w:rsidRPr="007F741D" w:rsidRDefault="003314DE" w:rsidP="00D57F0D">
            <w:pPr>
              <w:suppressAutoHyphens w:val="0"/>
              <w:spacing w:line="240" w:lineRule="auto"/>
              <w:jc w:val="left"/>
            </w:pPr>
            <w:r>
              <w:t>Direction Technique du Courrier</w:t>
            </w:r>
          </w:p>
        </w:tc>
      </w:tr>
      <w:tr w:rsidR="003314DE" w:rsidRPr="007F741D" w:rsidTr="00D57F0D">
        <w:tc>
          <w:tcPr>
            <w:tcW w:w="2093" w:type="dxa"/>
          </w:tcPr>
          <w:p w:rsidR="003314DE" w:rsidRDefault="003314DE" w:rsidP="00D57F0D">
            <w:pPr>
              <w:pStyle w:val="Contenudetableau"/>
            </w:pPr>
            <w:r>
              <w:t>LR</w:t>
            </w:r>
          </w:p>
        </w:tc>
        <w:tc>
          <w:tcPr>
            <w:tcW w:w="7796" w:type="dxa"/>
          </w:tcPr>
          <w:p w:rsidR="003314DE" w:rsidRDefault="003314DE" w:rsidP="00D57F0D">
            <w:pPr>
              <w:suppressAutoHyphens w:val="0"/>
              <w:spacing w:line="240" w:lineRule="auto"/>
              <w:jc w:val="left"/>
            </w:pPr>
            <w:r>
              <w:t>Lettre recommandée</w:t>
            </w:r>
          </w:p>
        </w:tc>
      </w:tr>
      <w:tr w:rsidR="003314DE" w:rsidRPr="007F741D" w:rsidTr="00D57F0D">
        <w:tc>
          <w:tcPr>
            <w:tcW w:w="2093" w:type="dxa"/>
          </w:tcPr>
          <w:p w:rsidR="003314DE" w:rsidRDefault="003314DE" w:rsidP="00D57F0D">
            <w:pPr>
              <w:pStyle w:val="Contenudetableau"/>
            </w:pPr>
            <w:r>
              <w:t>AR</w:t>
            </w:r>
          </w:p>
        </w:tc>
        <w:tc>
          <w:tcPr>
            <w:tcW w:w="7796" w:type="dxa"/>
          </w:tcPr>
          <w:p w:rsidR="003314DE" w:rsidRDefault="003314DE" w:rsidP="00D57F0D">
            <w:pPr>
              <w:suppressAutoHyphens w:val="0"/>
              <w:spacing w:line="240" w:lineRule="auto"/>
              <w:jc w:val="left"/>
            </w:pPr>
            <w:r>
              <w:t>Accusé de réception</w:t>
            </w:r>
          </w:p>
        </w:tc>
      </w:tr>
      <w:tr w:rsidR="003314DE" w:rsidRPr="007F741D" w:rsidTr="00D57F0D">
        <w:tc>
          <w:tcPr>
            <w:tcW w:w="2093" w:type="dxa"/>
          </w:tcPr>
          <w:p w:rsidR="003314DE" w:rsidRDefault="003314DE" w:rsidP="00D57F0D">
            <w:pPr>
              <w:pStyle w:val="Contenudetableau"/>
            </w:pPr>
            <w:r>
              <w:t>PND</w:t>
            </w:r>
          </w:p>
        </w:tc>
        <w:tc>
          <w:tcPr>
            <w:tcW w:w="7796" w:type="dxa"/>
          </w:tcPr>
          <w:p w:rsidR="003314DE" w:rsidRDefault="003314DE" w:rsidP="00D57F0D">
            <w:pPr>
              <w:suppressAutoHyphens w:val="0"/>
              <w:spacing w:line="240" w:lineRule="auto"/>
              <w:jc w:val="left"/>
            </w:pPr>
            <w:r>
              <w:t>Pli Non Distribué</w:t>
            </w:r>
          </w:p>
        </w:tc>
      </w:tr>
      <w:tr w:rsidR="003314DE" w:rsidRPr="007F741D" w:rsidTr="00D57F0D">
        <w:tc>
          <w:tcPr>
            <w:tcW w:w="2093" w:type="dxa"/>
          </w:tcPr>
          <w:p w:rsidR="003314DE" w:rsidRDefault="003314DE" w:rsidP="00D57F0D">
            <w:pPr>
              <w:pStyle w:val="Contenudetableau"/>
            </w:pPr>
            <w:r>
              <w:t>NPAI</w:t>
            </w:r>
          </w:p>
        </w:tc>
        <w:tc>
          <w:tcPr>
            <w:tcW w:w="7796" w:type="dxa"/>
          </w:tcPr>
          <w:p w:rsidR="003314DE" w:rsidRDefault="003314DE" w:rsidP="00D57F0D">
            <w:pPr>
              <w:suppressAutoHyphens w:val="0"/>
              <w:spacing w:line="240" w:lineRule="auto"/>
              <w:jc w:val="left"/>
            </w:pPr>
            <w:r>
              <w:t>N’habite Pas à l’Adresse Indiquée</w:t>
            </w:r>
          </w:p>
        </w:tc>
      </w:tr>
    </w:tbl>
    <w:p w:rsidR="003314DE" w:rsidRDefault="003314DE" w:rsidP="003314DE">
      <w:pPr>
        <w:pStyle w:val="ZZSommaire"/>
      </w:pPr>
    </w:p>
    <w:p w:rsidR="003314DE" w:rsidRDefault="003314DE" w:rsidP="003314DE">
      <w:pPr>
        <w:suppressAutoHyphens w:val="0"/>
        <w:spacing w:before="0" w:after="200" w:line="276" w:lineRule="auto"/>
        <w:jc w:val="left"/>
      </w:pPr>
      <w:r>
        <w:br w:type="page"/>
      </w:r>
    </w:p>
    <w:p w:rsidR="003314DE" w:rsidRPr="00874283" w:rsidRDefault="003314DE" w:rsidP="003314DE">
      <w:pPr>
        <w:pStyle w:val="TM1"/>
        <w:tabs>
          <w:tab w:val="left" w:pos="403"/>
          <w:tab w:val="right" w:leader="dot" w:pos="9116"/>
        </w:tabs>
        <w:rPr>
          <w:rFonts w:cs="Times New Roman"/>
          <w:b w:val="0"/>
          <w:caps w:val="0"/>
          <w:noProof/>
          <w:sz w:val="22"/>
          <w:lang w:val="fr-FR" w:eastAsia="fr-FR"/>
        </w:rPr>
      </w:pPr>
      <w:r w:rsidRPr="009B3B80">
        <w:lastRenderedPageBreak/>
        <w:fldChar w:fldCharType="begin"/>
      </w:r>
      <w:r w:rsidRPr="009B3B80">
        <w:instrText xml:space="preserve"> TOC \o "1-9" \t "Titre 3;3;Titre 2;2;Titre 1;1;Titre 1;1;Titre 1;1;Titre 1;1;Titre 1;1;Titre 2;2;Titre 2;2;Titre 2;2;Titre 2;2;Titre 3;3;Titre 3;3;Titre 3;3;Titre 3;3" \h</w:instrText>
      </w:r>
      <w:r w:rsidRPr="009B3B80">
        <w:fldChar w:fldCharType="separate"/>
      </w:r>
      <w:hyperlink w:anchor="_Toc392083744" w:history="1">
        <w:r w:rsidRPr="00A8742A">
          <w:rPr>
            <w:rStyle w:val="Lienhypertexte"/>
            <w:noProof/>
          </w:rPr>
          <w:t>1</w:t>
        </w:r>
        <w:r w:rsidRPr="00874283">
          <w:rPr>
            <w:rFonts w:cs="Times New Roman"/>
            <w:b w:val="0"/>
            <w:caps w:val="0"/>
            <w:noProof/>
            <w:sz w:val="22"/>
            <w:lang w:val="fr-FR" w:eastAsia="fr-FR"/>
          </w:rPr>
          <w:tab/>
        </w:r>
        <w:r w:rsidRPr="00A8742A">
          <w:rPr>
            <w:rStyle w:val="Lienhypertexte"/>
            <w:noProof/>
          </w:rPr>
          <w:t>Introduction</w:t>
        </w:r>
        <w:r>
          <w:rPr>
            <w:noProof/>
          </w:rPr>
          <w:tab/>
        </w:r>
        <w:r>
          <w:rPr>
            <w:noProof/>
          </w:rPr>
          <w:fldChar w:fldCharType="begin"/>
        </w:r>
        <w:r>
          <w:rPr>
            <w:noProof/>
          </w:rPr>
          <w:instrText xml:space="preserve"> PAGEREF _Toc392083744 \h </w:instrText>
        </w:r>
        <w:r>
          <w:rPr>
            <w:noProof/>
          </w:rPr>
        </w:r>
        <w:r>
          <w:rPr>
            <w:noProof/>
          </w:rPr>
          <w:fldChar w:fldCharType="separate"/>
        </w:r>
        <w:r>
          <w:rPr>
            <w:noProof/>
          </w:rPr>
          <w:t>8</w:t>
        </w:r>
        <w:r>
          <w:rPr>
            <w:noProof/>
          </w:rPr>
          <w:fldChar w:fldCharType="end"/>
        </w:r>
      </w:hyperlink>
    </w:p>
    <w:p w:rsidR="003314DE" w:rsidRPr="00874283" w:rsidRDefault="003314DE" w:rsidP="003314DE">
      <w:pPr>
        <w:pStyle w:val="TM2"/>
        <w:tabs>
          <w:tab w:val="left" w:pos="720"/>
          <w:tab w:val="right" w:leader="dot" w:pos="9116"/>
        </w:tabs>
        <w:rPr>
          <w:rFonts w:cs="Times New Roman"/>
          <w:bCs w:val="0"/>
          <w:smallCaps w:val="0"/>
          <w:noProof/>
          <w:sz w:val="22"/>
          <w:lang w:val="fr-FR" w:eastAsia="fr-FR"/>
        </w:rPr>
      </w:pPr>
      <w:hyperlink w:anchor="_Toc392083745" w:history="1">
        <w:r w:rsidRPr="00A8742A">
          <w:rPr>
            <w:rStyle w:val="Lienhypertexte"/>
            <w:noProof/>
          </w:rPr>
          <w:t>1.1</w:t>
        </w:r>
        <w:r w:rsidRPr="00874283">
          <w:rPr>
            <w:rFonts w:cs="Times New Roman"/>
            <w:bCs w:val="0"/>
            <w:smallCaps w:val="0"/>
            <w:noProof/>
            <w:sz w:val="22"/>
            <w:lang w:val="fr-FR" w:eastAsia="fr-FR"/>
          </w:rPr>
          <w:tab/>
        </w:r>
        <w:r w:rsidRPr="00A8742A">
          <w:rPr>
            <w:rStyle w:val="Lienhypertexte"/>
            <w:noProof/>
          </w:rPr>
          <w:t>Contexte et objectifs du document</w:t>
        </w:r>
        <w:r>
          <w:rPr>
            <w:noProof/>
          </w:rPr>
          <w:tab/>
        </w:r>
        <w:r>
          <w:rPr>
            <w:noProof/>
          </w:rPr>
          <w:fldChar w:fldCharType="begin"/>
        </w:r>
        <w:r>
          <w:rPr>
            <w:noProof/>
          </w:rPr>
          <w:instrText xml:space="preserve"> PAGEREF _Toc392083745 \h </w:instrText>
        </w:r>
        <w:r>
          <w:rPr>
            <w:noProof/>
          </w:rPr>
        </w:r>
        <w:r>
          <w:rPr>
            <w:noProof/>
          </w:rPr>
          <w:fldChar w:fldCharType="separate"/>
        </w:r>
        <w:r>
          <w:rPr>
            <w:noProof/>
          </w:rPr>
          <w:t>8</w:t>
        </w:r>
        <w:r>
          <w:rPr>
            <w:noProof/>
          </w:rPr>
          <w:fldChar w:fldCharType="end"/>
        </w:r>
      </w:hyperlink>
    </w:p>
    <w:p w:rsidR="003314DE" w:rsidRPr="00874283" w:rsidRDefault="003314DE" w:rsidP="003314DE">
      <w:pPr>
        <w:pStyle w:val="TM2"/>
        <w:tabs>
          <w:tab w:val="left" w:pos="720"/>
          <w:tab w:val="right" w:leader="dot" w:pos="9116"/>
        </w:tabs>
        <w:rPr>
          <w:rFonts w:cs="Times New Roman"/>
          <w:bCs w:val="0"/>
          <w:smallCaps w:val="0"/>
          <w:noProof/>
          <w:sz w:val="22"/>
          <w:lang w:val="fr-FR" w:eastAsia="fr-FR"/>
        </w:rPr>
      </w:pPr>
      <w:hyperlink w:anchor="_Toc392083746" w:history="1">
        <w:r w:rsidRPr="00A8742A">
          <w:rPr>
            <w:rStyle w:val="Lienhypertexte"/>
            <w:noProof/>
          </w:rPr>
          <w:t>1.2</w:t>
        </w:r>
        <w:r w:rsidRPr="00874283">
          <w:rPr>
            <w:rFonts w:cs="Times New Roman"/>
            <w:bCs w:val="0"/>
            <w:smallCaps w:val="0"/>
            <w:noProof/>
            <w:sz w:val="22"/>
            <w:lang w:val="fr-FR" w:eastAsia="fr-FR"/>
          </w:rPr>
          <w:tab/>
        </w:r>
        <w:r w:rsidRPr="00A8742A">
          <w:rPr>
            <w:rStyle w:val="Lienhypertexte"/>
            <w:noProof/>
          </w:rPr>
          <w:t>Périmètre</w:t>
        </w:r>
        <w:r>
          <w:rPr>
            <w:noProof/>
          </w:rPr>
          <w:tab/>
        </w:r>
        <w:r>
          <w:rPr>
            <w:noProof/>
          </w:rPr>
          <w:fldChar w:fldCharType="begin"/>
        </w:r>
        <w:r>
          <w:rPr>
            <w:noProof/>
          </w:rPr>
          <w:instrText xml:space="preserve"> PAGEREF _Toc392083746 \h </w:instrText>
        </w:r>
        <w:r>
          <w:rPr>
            <w:noProof/>
          </w:rPr>
        </w:r>
        <w:r>
          <w:rPr>
            <w:noProof/>
          </w:rPr>
          <w:fldChar w:fldCharType="separate"/>
        </w:r>
        <w:r>
          <w:rPr>
            <w:noProof/>
          </w:rPr>
          <w:t>8</w:t>
        </w:r>
        <w:r>
          <w:rPr>
            <w:noProof/>
          </w:rPr>
          <w:fldChar w:fldCharType="end"/>
        </w:r>
      </w:hyperlink>
    </w:p>
    <w:p w:rsidR="003314DE" w:rsidRPr="00874283" w:rsidRDefault="003314DE" w:rsidP="003314DE">
      <w:pPr>
        <w:pStyle w:val="TM2"/>
        <w:tabs>
          <w:tab w:val="left" w:pos="720"/>
          <w:tab w:val="right" w:leader="dot" w:pos="9116"/>
        </w:tabs>
        <w:rPr>
          <w:rFonts w:cs="Times New Roman"/>
          <w:bCs w:val="0"/>
          <w:smallCaps w:val="0"/>
          <w:noProof/>
          <w:sz w:val="22"/>
          <w:lang w:val="fr-FR" w:eastAsia="fr-FR"/>
        </w:rPr>
      </w:pPr>
      <w:hyperlink w:anchor="_Toc392083747" w:history="1">
        <w:r w:rsidRPr="00A8742A">
          <w:rPr>
            <w:rStyle w:val="Lienhypertexte"/>
            <w:noProof/>
          </w:rPr>
          <w:t>1.3</w:t>
        </w:r>
        <w:r w:rsidRPr="00874283">
          <w:rPr>
            <w:rFonts w:cs="Times New Roman"/>
            <w:bCs w:val="0"/>
            <w:smallCaps w:val="0"/>
            <w:noProof/>
            <w:sz w:val="22"/>
            <w:lang w:val="fr-FR" w:eastAsia="fr-FR"/>
          </w:rPr>
          <w:tab/>
        </w:r>
        <w:r w:rsidRPr="00A8742A">
          <w:rPr>
            <w:rStyle w:val="Lienhypertexte"/>
            <w:noProof/>
          </w:rPr>
          <w:t>Préconisation poste de travail</w:t>
        </w:r>
        <w:r>
          <w:rPr>
            <w:noProof/>
          </w:rPr>
          <w:tab/>
        </w:r>
        <w:r>
          <w:rPr>
            <w:noProof/>
          </w:rPr>
          <w:fldChar w:fldCharType="begin"/>
        </w:r>
        <w:r>
          <w:rPr>
            <w:noProof/>
          </w:rPr>
          <w:instrText xml:space="preserve"> PAGEREF _Toc392083747 \h </w:instrText>
        </w:r>
        <w:r>
          <w:rPr>
            <w:noProof/>
          </w:rPr>
        </w:r>
        <w:r>
          <w:rPr>
            <w:noProof/>
          </w:rPr>
          <w:fldChar w:fldCharType="separate"/>
        </w:r>
        <w:r>
          <w:rPr>
            <w:noProof/>
          </w:rPr>
          <w:t>8</w:t>
        </w:r>
        <w:r>
          <w:rPr>
            <w:noProof/>
          </w:rPr>
          <w:fldChar w:fldCharType="end"/>
        </w:r>
      </w:hyperlink>
    </w:p>
    <w:p w:rsidR="003314DE" w:rsidRPr="00874283" w:rsidRDefault="003314DE" w:rsidP="003314DE">
      <w:pPr>
        <w:pStyle w:val="TM2"/>
        <w:tabs>
          <w:tab w:val="left" w:pos="720"/>
          <w:tab w:val="right" w:leader="dot" w:pos="9116"/>
        </w:tabs>
        <w:rPr>
          <w:rFonts w:cs="Times New Roman"/>
          <w:bCs w:val="0"/>
          <w:smallCaps w:val="0"/>
          <w:noProof/>
          <w:sz w:val="22"/>
          <w:lang w:val="fr-FR" w:eastAsia="fr-FR"/>
        </w:rPr>
      </w:pPr>
      <w:hyperlink w:anchor="_Toc392083748" w:history="1">
        <w:r w:rsidRPr="00A8742A">
          <w:rPr>
            <w:rStyle w:val="Lienhypertexte"/>
            <w:noProof/>
          </w:rPr>
          <w:t>1.4</w:t>
        </w:r>
        <w:r w:rsidRPr="00874283">
          <w:rPr>
            <w:rFonts w:cs="Times New Roman"/>
            <w:bCs w:val="0"/>
            <w:smallCaps w:val="0"/>
            <w:noProof/>
            <w:sz w:val="22"/>
            <w:lang w:val="fr-FR" w:eastAsia="fr-FR"/>
          </w:rPr>
          <w:tab/>
        </w:r>
        <w:r w:rsidRPr="00A8742A">
          <w:rPr>
            <w:rStyle w:val="Lienhypertexte"/>
            <w:noProof/>
          </w:rPr>
          <w:t>Principes d’ergonomie</w:t>
        </w:r>
        <w:r>
          <w:rPr>
            <w:noProof/>
          </w:rPr>
          <w:tab/>
        </w:r>
        <w:r>
          <w:rPr>
            <w:noProof/>
          </w:rPr>
          <w:fldChar w:fldCharType="begin"/>
        </w:r>
        <w:r>
          <w:rPr>
            <w:noProof/>
          </w:rPr>
          <w:instrText xml:space="preserve"> PAGEREF _Toc392083748 \h </w:instrText>
        </w:r>
        <w:r>
          <w:rPr>
            <w:noProof/>
          </w:rPr>
        </w:r>
        <w:r>
          <w:rPr>
            <w:noProof/>
          </w:rPr>
          <w:fldChar w:fldCharType="separate"/>
        </w:r>
        <w:r>
          <w:rPr>
            <w:noProof/>
          </w:rPr>
          <w:t>8</w:t>
        </w:r>
        <w:r>
          <w:rPr>
            <w:noProof/>
          </w:rPr>
          <w:fldChar w:fldCharType="end"/>
        </w:r>
      </w:hyperlink>
    </w:p>
    <w:p w:rsidR="003314DE" w:rsidRPr="00874283" w:rsidRDefault="003314DE" w:rsidP="003314DE">
      <w:pPr>
        <w:pStyle w:val="TM1"/>
        <w:tabs>
          <w:tab w:val="left" w:pos="403"/>
          <w:tab w:val="right" w:leader="dot" w:pos="9116"/>
        </w:tabs>
        <w:rPr>
          <w:rFonts w:cs="Times New Roman"/>
          <w:b w:val="0"/>
          <w:caps w:val="0"/>
          <w:noProof/>
          <w:sz w:val="22"/>
          <w:lang w:val="fr-FR" w:eastAsia="fr-FR"/>
        </w:rPr>
      </w:pPr>
      <w:hyperlink w:anchor="_Toc392083749" w:history="1">
        <w:r w:rsidRPr="00A8742A">
          <w:rPr>
            <w:rStyle w:val="Lienhypertexte"/>
            <w:noProof/>
          </w:rPr>
          <w:t>2</w:t>
        </w:r>
        <w:r w:rsidRPr="00874283">
          <w:rPr>
            <w:rFonts w:cs="Times New Roman"/>
            <w:b w:val="0"/>
            <w:caps w:val="0"/>
            <w:noProof/>
            <w:sz w:val="22"/>
            <w:lang w:val="fr-FR" w:eastAsia="fr-FR"/>
          </w:rPr>
          <w:tab/>
        </w:r>
        <w:r w:rsidRPr="00A8742A">
          <w:rPr>
            <w:rStyle w:val="Lienhypertexte"/>
            <w:noProof/>
          </w:rPr>
          <w:t>Spécifications du module Courrier recommandé</w:t>
        </w:r>
        <w:r>
          <w:rPr>
            <w:noProof/>
          </w:rPr>
          <w:tab/>
        </w:r>
        <w:r>
          <w:rPr>
            <w:noProof/>
          </w:rPr>
          <w:fldChar w:fldCharType="begin"/>
        </w:r>
        <w:r>
          <w:rPr>
            <w:noProof/>
          </w:rPr>
          <w:instrText xml:space="preserve"> PAGEREF _Toc392083749 \h </w:instrText>
        </w:r>
        <w:r>
          <w:rPr>
            <w:noProof/>
          </w:rPr>
        </w:r>
        <w:r>
          <w:rPr>
            <w:noProof/>
          </w:rPr>
          <w:fldChar w:fldCharType="separate"/>
        </w:r>
        <w:r>
          <w:rPr>
            <w:noProof/>
          </w:rPr>
          <w:t>9</w:t>
        </w:r>
        <w:r>
          <w:rPr>
            <w:noProof/>
          </w:rPr>
          <w:fldChar w:fldCharType="end"/>
        </w:r>
      </w:hyperlink>
    </w:p>
    <w:p w:rsidR="003314DE" w:rsidRPr="00874283" w:rsidRDefault="003314DE" w:rsidP="003314DE">
      <w:pPr>
        <w:pStyle w:val="TM2"/>
        <w:tabs>
          <w:tab w:val="left" w:pos="720"/>
          <w:tab w:val="right" w:leader="dot" w:pos="9116"/>
        </w:tabs>
        <w:rPr>
          <w:rFonts w:cs="Times New Roman"/>
          <w:bCs w:val="0"/>
          <w:smallCaps w:val="0"/>
          <w:noProof/>
          <w:sz w:val="22"/>
          <w:lang w:val="fr-FR" w:eastAsia="fr-FR"/>
        </w:rPr>
      </w:pPr>
      <w:hyperlink w:anchor="_Toc392083750" w:history="1">
        <w:r w:rsidRPr="00A8742A">
          <w:rPr>
            <w:rStyle w:val="Lienhypertexte"/>
            <w:noProof/>
          </w:rPr>
          <w:t>2.1</w:t>
        </w:r>
        <w:r w:rsidRPr="00874283">
          <w:rPr>
            <w:rFonts w:cs="Times New Roman"/>
            <w:bCs w:val="0"/>
            <w:smallCaps w:val="0"/>
            <w:noProof/>
            <w:sz w:val="22"/>
            <w:lang w:val="fr-FR" w:eastAsia="fr-FR"/>
          </w:rPr>
          <w:tab/>
        </w:r>
        <w:r w:rsidRPr="00A8742A">
          <w:rPr>
            <w:rStyle w:val="Lienhypertexte"/>
            <w:noProof/>
          </w:rPr>
          <w:t>Processus de gestion du courrier recommandé</w:t>
        </w:r>
        <w:r>
          <w:rPr>
            <w:noProof/>
          </w:rPr>
          <w:tab/>
        </w:r>
        <w:r>
          <w:rPr>
            <w:noProof/>
          </w:rPr>
          <w:fldChar w:fldCharType="begin"/>
        </w:r>
        <w:r>
          <w:rPr>
            <w:noProof/>
          </w:rPr>
          <w:instrText xml:space="preserve"> PAGEREF _Toc392083750 \h </w:instrText>
        </w:r>
        <w:r>
          <w:rPr>
            <w:noProof/>
          </w:rPr>
        </w:r>
        <w:r>
          <w:rPr>
            <w:noProof/>
          </w:rPr>
          <w:fldChar w:fldCharType="separate"/>
        </w:r>
        <w:r>
          <w:rPr>
            <w:noProof/>
          </w:rPr>
          <w:t>9</w:t>
        </w:r>
        <w:r>
          <w:rPr>
            <w:noProof/>
          </w:rPr>
          <w:fldChar w:fldCharType="end"/>
        </w:r>
      </w:hyperlink>
    </w:p>
    <w:p w:rsidR="003314DE" w:rsidRPr="00874283" w:rsidRDefault="003314DE" w:rsidP="003314DE">
      <w:pPr>
        <w:pStyle w:val="TM2"/>
        <w:tabs>
          <w:tab w:val="left" w:pos="720"/>
          <w:tab w:val="right" w:leader="dot" w:pos="9116"/>
        </w:tabs>
        <w:rPr>
          <w:rFonts w:cs="Times New Roman"/>
          <w:bCs w:val="0"/>
          <w:smallCaps w:val="0"/>
          <w:noProof/>
          <w:sz w:val="22"/>
          <w:lang w:val="fr-FR" w:eastAsia="fr-FR"/>
        </w:rPr>
      </w:pPr>
      <w:hyperlink w:anchor="_Toc392083751" w:history="1">
        <w:r w:rsidRPr="00A8742A">
          <w:rPr>
            <w:rStyle w:val="Lienhypertexte"/>
            <w:noProof/>
          </w:rPr>
          <w:t>2.2</w:t>
        </w:r>
        <w:r w:rsidRPr="00874283">
          <w:rPr>
            <w:rFonts w:cs="Times New Roman"/>
            <w:bCs w:val="0"/>
            <w:smallCaps w:val="0"/>
            <w:noProof/>
            <w:sz w:val="22"/>
            <w:lang w:val="fr-FR" w:eastAsia="fr-FR"/>
          </w:rPr>
          <w:tab/>
        </w:r>
        <w:r w:rsidRPr="00A8742A">
          <w:rPr>
            <w:rStyle w:val="Lienhypertexte"/>
            <w:noProof/>
          </w:rPr>
          <w:t>Workflow des recommandés</w:t>
        </w:r>
        <w:r>
          <w:rPr>
            <w:noProof/>
          </w:rPr>
          <w:tab/>
        </w:r>
        <w:r>
          <w:rPr>
            <w:noProof/>
          </w:rPr>
          <w:fldChar w:fldCharType="begin"/>
        </w:r>
        <w:r>
          <w:rPr>
            <w:noProof/>
          </w:rPr>
          <w:instrText xml:space="preserve"> PAGEREF _Toc392083751 \h </w:instrText>
        </w:r>
        <w:r>
          <w:rPr>
            <w:noProof/>
          </w:rPr>
        </w:r>
        <w:r>
          <w:rPr>
            <w:noProof/>
          </w:rPr>
          <w:fldChar w:fldCharType="separate"/>
        </w:r>
        <w:r>
          <w:rPr>
            <w:noProof/>
          </w:rPr>
          <w:t>11</w:t>
        </w:r>
        <w:r>
          <w:rPr>
            <w:noProof/>
          </w:rPr>
          <w:fldChar w:fldCharType="end"/>
        </w:r>
      </w:hyperlink>
    </w:p>
    <w:p w:rsidR="003314DE" w:rsidRPr="00874283" w:rsidRDefault="003314DE" w:rsidP="003314DE">
      <w:pPr>
        <w:pStyle w:val="TM2"/>
        <w:tabs>
          <w:tab w:val="left" w:pos="720"/>
          <w:tab w:val="right" w:leader="dot" w:pos="9116"/>
        </w:tabs>
        <w:rPr>
          <w:rFonts w:cs="Times New Roman"/>
          <w:bCs w:val="0"/>
          <w:smallCaps w:val="0"/>
          <w:noProof/>
          <w:sz w:val="22"/>
          <w:lang w:val="fr-FR" w:eastAsia="fr-FR"/>
        </w:rPr>
      </w:pPr>
      <w:hyperlink w:anchor="_Toc392083752" w:history="1">
        <w:r w:rsidRPr="00A8742A">
          <w:rPr>
            <w:rStyle w:val="Lienhypertexte"/>
            <w:noProof/>
          </w:rPr>
          <w:t>2.3</w:t>
        </w:r>
        <w:r w:rsidRPr="00874283">
          <w:rPr>
            <w:rFonts w:cs="Times New Roman"/>
            <w:bCs w:val="0"/>
            <w:smallCaps w:val="0"/>
            <w:noProof/>
            <w:sz w:val="22"/>
            <w:lang w:val="fr-FR" w:eastAsia="fr-FR"/>
          </w:rPr>
          <w:tab/>
        </w:r>
        <w:r w:rsidRPr="00A8742A">
          <w:rPr>
            <w:rStyle w:val="Lienhypertexte"/>
            <w:noProof/>
          </w:rPr>
          <w:t>L’entité recommandé</w:t>
        </w:r>
        <w:r>
          <w:rPr>
            <w:noProof/>
          </w:rPr>
          <w:tab/>
        </w:r>
        <w:r>
          <w:rPr>
            <w:noProof/>
          </w:rPr>
          <w:fldChar w:fldCharType="begin"/>
        </w:r>
        <w:r>
          <w:rPr>
            <w:noProof/>
          </w:rPr>
          <w:instrText xml:space="preserve"> PAGEREF _Toc392083752 \h </w:instrText>
        </w:r>
        <w:r>
          <w:rPr>
            <w:noProof/>
          </w:rPr>
        </w:r>
        <w:r>
          <w:rPr>
            <w:noProof/>
          </w:rPr>
          <w:fldChar w:fldCharType="separate"/>
        </w:r>
        <w:r>
          <w:rPr>
            <w:noProof/>
          </w:rPr>
          <w:t>12</w:t>
        </w:r>
        <w:r>
          <w:rPr>
            <w:noProof/>
          </w:rPr>
          <w:fldChar w:fldCharType="end"/>
        </w:r>
      </w:hyperlink>
    </w:p>
    <w:p w:rsidR="003314DE" w:rsidRPr="00874283" w:rsidRDefault="003314DE" w:rsidP="003314DE">
      <w:pPr>
        <w:pStyle w:val="TM1"/>
        <w:tabs>
          <w:tab w:val="left" w:pos="403"/>
          <w:tab w:val="right" w:leader="dot" w:pos="9116"/>
        </w:tabs>
        <w:rPr>
          <w:rFonts w:cs="Times New Roman"/>
          <w:b w:val="0"/>
          <w:caps w:val="0"/>
          <w:noProof/>
          <w:sz w:val="22"/>
          <w:lang w:val="fr-FR" w:eastAsia="fr-FR"/>
        </w:rPr>
      </w:pPr>
      <w:hyperlink w:anchor="_Toc392083753" w:history="1">
        <w:r w:rsidRPr="00A8742A">
          <w:rPr>
            <w:rStyle w:val="Lienhypertexte"/>
            <w:noProof/>
          </w:rPr>
          <w:t>3</w:t>
        </w:r>
        <w:r w:rsidRPr="00874283">
          <w:rPr>
            <w:rFonts w:cs="Times New Roman"/>
            <w:b w:val="0"/>
            <w:caps w:val="0"/>
            <w:noProof/>
            <w:sz w:val="22"/>
            <w:lang w:val="fr-FR" w:eastAsia="fr-FR"/>
          </w:rPr>
          <w:tab/>
        </w:r>
        <w:r w:rsidRPr="00A8742A">
          <w:rPr>
            <w:rStyle w:val="Lienhypertexte"/>
            <w:noProof/>
          </w:rPr>
          <w:t>L’émission des recommandés</w:t>
        </w:r>
        <w:r>
          <w:rPr>
            <w:noProof/>
          </w:rPr>
          <w:tab/>
        </w:r>
        <w:r>
          <w:rPr>
            <w:noProof/>
          </w:rPr>
          <w:fldChar w:fldCharType="begin"/>
        </w:r>
        <w:r>
          <w:rPr>
            <w:noProof/>
          </w:rPr>
          <w:instrText xml:space="preserve"> PAGEREF _Toc392083753 \h </w:instrText>
        </w:r>
        <w:r>
          <w:rPr>
            <w:noProof/>
          </w:rPr>
        </w:r>
        <w:r>
          <w:rPr>
            <w:noProof/>
          </w:rPr>
          <w:fldChar w:fldCharType="separate"/>
        </w:r>
        <w:r>
          <w:rPr>
            <w:noProof/>
          </w:rPr>
          <w:t>14</w:t>
        </w:r>
        <w:r>
          <w:rPr>
            <w:noProof/>
          </w:rPr>
          <w:fldChar w:fldCharType="end"/>
        </w:r>
      </w:hyperlink>
    </w:p>
    <w:p w:rsidR="003314DE" w:rsidRPr="00874283" w:rsidRDefault="003314DE" w:rsidP="003314DE">
      <w:pPr>
        <w:pStyle w:val="TM2"/>
        <w:tabs>
          <w:tab w:val="left" w:pos="720"/>
          <w:tab w:val="right" w:leader="dot" w:pos="9116"/>
        </w:tabs>
        <w:rPr>
          <w:rFonts w:cs="Times New Roman"/>
          <w:bCs w:val="0"/>
          <w:smallCaps w:val="0"/>
          <w:noProof/>
          <w:sz w:val="22"/>
          <w:lang w:val="fr-FR" w:eastAsia="fr-FR"/>
        </w:rPr>
      </w:pPr>
      <w:hyperlink w:anchor="_Toc392083754" w:history="1">
        <w:r w:rsidRPr="00A8742A">
          <w:rPr>
            <w:rStyle w:val="Lienhypertexte"/>
            <w:noProof/>
          </w:rPr>
          <w:t>3.1</w:t>
        </w:r>
        <w:r w:rsidRPr="00874283">
          <w:rPr>
            <w:rFonts w:cs="Times New Roman"/>
            <w:bCs w:val="0"/>
            <w:smallCaps w:val="0"/>
            <w:noProof/>
            <w:sz w:val="22"/>
            <w:lang w:val="fr-FR" w:eastAsia="fr-FR"/>
          </w:rPr>
          <w:tab/>
        </w:r>
        <w:r w:rsidRPr="00A8742A">
          <w:rPr>
            <w:rStyle w:val="Lienhypertexte"/>
            <w:noProof/>
          </w:rPr>
          <w:t>Création d’un recommandé</w:t>
        </w:r>
        <w:r>
          <w:rPr>
            <w:noProof/>
          </w:rPr>
          <w:tab/>
        </w:r>
        <w:r>
          <w:rPr>
            <w:noProof/>
          </w:rPr>
          <w:fldChar w:fldCharType="begin"/>
        </w:r>
        <w:r>
          <w:rPr>
            <w:noProof/>
          </w:rPr>
          <w:instrText xml:space="preserve"> PAGEREF _Toc392083754 \h </w:instrText>
        </w:r>
        <w:r>
          <w:rPr>
            <w:noProof/>
          </w:rPr>
        </w:r>
        <w:r>
          <w:rPr>
            <w:noProof/>
          </w:rPr>
          <w:fldChar w:fldCharType="separate"/>
        </w:r>
        <w:r>
          <w:rPr>
            <w:noProof/>
          </w:rPr>
          <w:t>15</w:t>
        </w:r>
        <w:r>
          <w:rPr>
            <w:noProof/>
          </w:rPr>
          <w:fldChar w:fldCharType="end"/>
        </w:r>
      </w:hyperlink>
    </w:p>
    <w:p w:rsidR="003314DE" w:rsidRPr="00874283" w:rsidRDefault="003314DE" w:rsidP="003314DE">
      <w:pPr>
        <w:pStyle w:val="TM3"/>
        <w:tabs>
          <w:tab w:val="left" w:pos="1132"/>
          <w:tab w:val="right" w:leader="dot" w:pos="9116"/>
        </w:tabs>
        <w:rPr>
          <w:noProof/>
          <w:sz w:val="22"/>
          <w:szCs w:val="22"/>
          <w:lang w:eastAsia="fr-FR"/>
        </w:rPr>
      </w:pPr>
      <w:hyperlink w:anchor="_Toc392083755" w:history="1">
        <w:r w:rsidRPr="00A8742A">
          <w:rPr>
            <w:rStyle w:val="Lienhypertexte"/>
            <w:noProof/>
          </w:rPr>
          <w:t>3.1.1</w:t>
        </w:r>
        <w:r w:rsidRPr="00874283">
          <w:rPr>
            <w:noProof/>
            <w:sz w:val="22"/>
            <w:szCs w:val="22"/>
            <w:lang w:eastAsia="fr-FR"/>
          </w:rPr>
          <w:tab/>
        </w:r>
        <w:r w:rsidRPr="00A8742A">
          <w:rPr>
            <w:rStyle w:val="Lienhypertexte"/>
            <w:noProof/>
          </w:rPr>
          <w:t>introduction</w:t>
        </w:r>
        <w:r>
          <w:rPr>
            <w:noProof/>
          </w:rPr>
          <w:tab/>
        </w:r>
        <w:r>
          <w:rPr>
            <w:noProof/>
          </w:rPr>
          <w:fldChar w:fldCharType="begin"/>
        </w:r>
        <w:r>
          <w:rPr>
            <w:noProof/>
          </w:rPr>
          <w:instrText xml:space="preserve"> PAGEREF _Toc392083755 \h </w:instrText>
        </w:r>
        <w:r>
          <w:rPr>
            <w:noProof/>
          </w:rPr>
        </w:r>
        <w:r>
          <w:rPr>
            <w:noProof/>
          </w:rPr>
          <w:fldChar w:fldCharType="separate"/>
        </w:r>
        <w:r>
          <w:rPr>
            <w:noProof/>
          </w:rPr>
          <w:t>15</w:t>
        </w:r>
        <w:r>
          <w:rPr>
            <w:noProof/>
          </w:rPr>
          <w:fldChar w:fldCharType="end"/>
        </w:r>
      </w:hyperlink>
    </w:p>
    <w:p w:rsidR="003314DE" w:rsidRPr="00874283" w:rsidRDefault="003314DE" w:rsidP="003314DE">
      <w:pPr>
        <w:pStyle w:val="TM3"/>
        <w:tabs>
          <w:tab w:val="left" w:pos="1132"/>
          <w:tab w:val="right" w:leader="dot" w:pos="9116"/>
        </w:tabs>
        <w:rPr>
          <w:noProof/>
          <w:sz w:val="22"/>
          <w:szCs w:val="22"/>
          <w:lang w:eastAsia="fr-FR"/>
        </w:rPr>
      </w:pPr>
      <w:hyperlink w:anchor="_Toc392083756" w:history="1">
        <w:r w:rsidRPr="00A8742A">
          <w:rPr>
            <w:rStyle w:val="Lienhypertexte"/>
            <w:noProof/>
          </w:rPr>
          <w:t>3.1.2</w:t>
        </w:r>
        <w:r w:rsidRPr="00874283">
          <w:rPr>
            <w:noProof/>
            <w:sz w:val="22"/>
            <w:szCs w:val="22"/>
            <w:lang w:eastAsia="fr-FR"/>
          </w:rPr>
          <w:tab/>
        </w:r>
        <w:r w:rsidRPr="00A8742A">
          <w:rPr>
            <w:rStyle w:val="Lienhypertexte"/>
            <w:noProof/>
          </w:rPr>
          <w:t>Maquette de la fiche Recommandé de type National sans AR</w:t>
        </w:r>
        <w:r>
          <w:rPr>
            <w:noProof/>
          </w:rPr>
          <w:tab/>
        </w:r>
        <w:r>
          <w:rPr>
            <w:noProof/>
          </w:rPr>
          <w:fldChar w:fldCharType="begin"/>
        </w:r>
        <w:r>
          <w:rPr>
            <w:noProof/>
          </w:rPr>
          <w:instrText xml:space="preserve"> PAGEREF _Toc392083756 \h </w:instrText>
        </w:r>
        <w:r>
          <w:rPr>
            <w:noProof/>
          </w:rPr>
        </w:r>
        <w:r>
          <w:rPr>
            <w:noProof/>
          </w:rPr>
          <w:fldChar w:fldCharType="separate"/>
        </w:r>
        <w:r>
          <w:rPr>
            <w:noProof/>
          </w:rPr>
          <w:t>17</w:t>
        </w:r>
        <w:r>
          <w:rPr>
            <w:noProof/>
          </w:rPr>
          <w:fldChar w:fldCharType="end"/>
        </w:r>
      </w:hyperlink>
    </w:p>
    <w:p w:rsidR="003314DE" w:rsidRPr="00874283" w:rsidRDefault="003314DE" w:rsidP="003314DE">
      <w:pPr>
        <w:pStyle w:val="TM3"/>
        <w:tabs>
          <w:tab w:val="left" w:pos="1132"/>
          <w:tab w:val="right" w:leader="dot" w:pos="9116"/>
        </w:tabs>
        <w:rPr>
          <w:noProof/>
          <w:sz w:val="22"/>
          <w:szCs w:val="22"/>
          <w:lang w:eastAsia="fr-FR"/>
        </w:rPr>
      </w:pPr>
      <w:hyperlink w:anchor="_Toc392083757" w:history="1">
        <w:r w:rsidRPr="00A8742A">
          <w:rPr>
            <w:rStyle w:val="Lienhypertexte"/>
            <w:noProof/>
          </w:rPr>
          <w:t>3.1.3</w:t>
        </w:r>
        <w:r w:rsidRPr="00874283">
          <w:rPr>
            <w:noProof/>
            <w:sz w:val="22"/>
            <w:szCs w:val="22"/>
            <w:lang w:eastAsia="fr-FR"/>
          </w:rPr>
          <w:tab/>
        </w:r>
        <w:r w:rsidRPr="00A8742A">
          <w:rPr>
            <w:rStyle w:val="Lienhypertexte"/>
            <w:noProof/>
          </w:rPr>
          <w:t>Maquette de la fiche Recommandé de type National avec AR</w:t>
        </w:r>
        <w:r>
          <w:rPr>
            <w:noProof/>
          </w:rPr>
          <w:tab/>
        </w:r>
        <w:r>
          <w:rPr>
            <w:noProof/>
          </w:rPr>
          <w:fldChar w:fldCharType="begin"/>
        </w:r>
        <w:r>
          <w:rPr>
            <w:noProof/>
          </w:rPr>
          <w:instrText xml:space="preserve"> PAGEREF _Toc392083757 \h </w:instrText>
        </w:r>
        <w:r>
          <w:rPr>
            <w:noProof/>
          </w:rPr>
        </w:r>
        <w:r>
          <w:rPr>
            <w:noProof/>
          </w:rPr>
          <w:fldChar w:fldCharType="separate"/>
        </w:r>
        <w:r>
          <w:rPr>
            <w:noProof/>
          </w:rPr>
          <w:t>18</w:t>
        </w:r>
        <w:r>
          <w:rPr>
            <w:noProof/>
          </w:rPr>
          <w:fldChar w:fldCharType="end"/>
        </w:r>
      </w:hyperlink>
    </w:p>
    <w:p w:rsidR="003314DE" w:rsidRPr="00874283" w:rsidRDefault="003314DE" w:rsidP="003314DE">
      <w:pPr>
        <w:pStyle w:val="TM3"/>
        <w:tabs>
          <w:tab w:val="left" w:pos="1132"/>
          <w:tab w:val="right" w:leader="dot" w:pos="9116"/>
        </w:tabs>
        <w:rPr>
          <w:noProof/>
          <w:sz w:val="22"/>
          <w:szCs w:val="22"/>
          <w:lang w:eastAsia="fr-FR"/>
        </w:rPr>
      </w:pPr>
      <w:hyperlink w:anchor="_Toc392083758" w:history="1">
        <w:r w:rsidRPr="00A8742A">
          <w:rPr>
            <w:rStyle w:val="Lienhypertexte"/>
            <w:noProof/>
          </w:rPr>
          <w:t>3.1.4</w:t>
        </w:r>
        <w:r w:rsidRPr="00874283">
          <w:rPr>
            <w:noProof/>
            <w:sz w:val="22"/>
            <w:szCs w:val="22"/>
            <w:lang w:eastAsia="fr-FR"/>
          </w:rPr>
          <w:tab/>
        </w:r>
        <w:r w:rsidRPr="00A8742A">
          <w:rPr>
            <w:rStyle w:val="Lienhypertexte"/>
            <w:noProof/>
          </w:rPr>
          <w:t>Maquette du formulaire d’enregistrement dans SAFE d’un recommandé international avec AR</w:t>
        </w:r>
        <w:r>
          <w:rPr>
            <w:noProof/>
          </w:rPr>
          <w:tab/>
        </w:r>
        <w:r>
          <w:rPr>
            <w:noProof/>
          </w:rPr>
          <w:fldChar w:fldCharType="begin"/>
        </w:r>
        <w:r>
          <w:rPr>
            <w:noProof/>
          </w:rPr>
          <w:instrText xml:space="preserve"> PAGEREF _Toc392083758 \h </w:instrText>
        </w:r>
        <w:r>
          <w:rPr>
            <w:noProof/>
          </w:rPr>
        </w:r>
        <w:r>
          <w:rPr>
            <w:noProof/>
          </w:rPr>
          <w:fldChar w:fldCharType="separate"/>
        </w:r>
        <w:r>
          <w:rPr>
            <w:noProof/>
          </w:rPr>
          <w:t>19</w:t>
        </w:r>
        <w:r>
          <w:rPr>
            <w:noProof/>
          </w:rPr>
          <w:fldChar w:fldCharType="end"/>
        </w:r>
      </w:hyperlink>
    </w:p>
    <w:p w:rsidR="003314DE" w:rsidRPr="00874283" w:rsidRDefault="003314DE" w:rsidP="003314DE">
      <w:pPr>
        <w:pStyle w:val="TM3"/>
        <w:tabs>
          <w:tab w:val="left" w:pos="1132"/>
          <w:tab w:val="right" w:leader="dot" w:pos="9116"/>
        </w:tabs>
        <w:rPr>
          <w:noProof/>
          <w:sz w:val="22"/>
          <w:szCs w:val="22"/>
          <w:lang w:eastAsia="fr-FR"/>
        </w:rPr>
      </w:pPr>
      <w:hyperlink w:anchor="_Toc392083759" w:history="1">
        <w:r w:rsidRPr="00A8742A">
          <w:rPr>
            <w:rStyle w:val="Lienhypertexte"/>
            <w:noProof/>
          </w:rPr>
          <w:t>3.1.5</w:t>
        </w:r>
        <w:r w:rsidRPr="00874283">
          <w:rPr>
            <w:noProof/>
            <w:sz w:val="22"/>
            <w:szCs w:val="22"/>
            <w:lang w:eastAsia="fr-FR"/>
          </w:rPr>
          <w:tab/>
        </w:r>
        <w:r w:rsidRPr="00A8742A">
          <w:rPr>
            <w:rStyle w:val="Lienhypertexte"/>
            <w:noProof/>
          </w:rPr>
          <w:t>Remplissage du formulaire</w:t>
        </w:r>
        <w:r>
          <w:rPr>
            <w:noProof/>
          </w:rPr>
          <w:tab/>
        </w:r>
        <w:r>
          <w:rPr>
            <w:noProof/>
          </w:rPr>
          <w:fldChar w:fldCharType="begin"/>
        </w:r>
        <w:r>
          <w:rPr>
            <w:noProof/>
          </w:rPr>
          <w:instrText xml:space="preserve"> PAGEREF _Toc392083759 \h </w:instrText>
        </w:r>
        <w:r>
          <w:rPr>
            <w:noProof/>
          </w:rPr>
        </w:r>
        <w:r>
          <w:rPr>
            <w:noProof/>
          </w:rPr>
          <w:fldChar w:fldCharType="separate"/>
        </w:r>
        <w:r>
          <w:rPr>
            <w:noProof/>
          </w:rPr>
          <w:t>20</w:t>
        </w:r>
        <w:r>
          <w:rPr>
            <w:noProof/>
          </w:rPr>
          <w:fldChar w:fldCharType="end"/>
        </w:r>
      </w:hyperlink>
    </w:p>
    <w:p w:rsidR="003314DE" w:rsidRPr="00874283" w:rsidRDefault="003314DE" w:rsidP="003314DE">
      <w:pPr>
        <w:pStyle w:val="TM3"/>
        <w:tabs>
          <w:tab w:val="left" w:pos="1132"/>
          <w:tab w:val="right" w:leader="dot" w:pos="9116"/>
        </w:tabs>
        <w:rPr>
          <w:noProof/>
          <w:sz w:val="22"/>
          <w:szCs w:val="22"/>
          <w:lang w:eastAsia="fr-FR"/>
        </w:rPr>
      </w:pPr>
      <w:hyperlink w:anchor="_Toc392083760" w:history="1">
        <w:r w:rsidRPr="00A8742A">
          <w:rPr>
            <w:rStyle w:val="Lienhypertexte"/>
            <w:noProof/>
          </w:rPr>
          <w:t>3.1.6</w:t>
        </w:r>
        <w:r w:rsidRPr="00874283">
          <w:rPr>
            <w:noProof/>
            <w:sz w:val="22"/>
            <w:szCs w:val="22"/>
            <w:lang w:eastAsia="fr-FR"/>
          </w:rPr>
          <w:tab/>
        </w:r>
        <w:r w:rsidRPr="00A8742A">
          <w:rPr>
            <w:rStyle w:val="Lienhypertexte"/>
            <w:noProof/>
          </w:rPr>
          <w:t>Champs du formulaire d’enregistrement dans SAFE d’un recommandé</w:t>
        </w:r>
        <w:r>
          <w:rPr>
            <w:noProof/>
          </w:rPr>
          <w:tab/>
        </w:r>
        <w:r>
          <w:rPr>
            <w:noProof/>
          </w:rPr>
          <w:fldChar w:fldCharType="begin"/>
        </w:r>
        <w:r>
          <w:rPr>
            <w:noProof/>
          </w:rPr>
          <w:instrText xml:space="preserve"> PAGEREF _Toc392083760 \h </w:instrText>
        </w:r>
        <w:r>
          <w:rPr>
            <w:noProof/>
          </w:rPr>
        </w:r>
        <w:r>
          <w:rPr>
            <w:noProof/>
          </w:rPr>
          <w:fldChar w:fldCharType="separate"/>
        </w:r>
        <w:r>
          <w:rPr>
            <w:noProof/>
          </w:rPr>
          <w:t>25</w:t>
        </w:r>
        <w:r>
          <w:rPr>
            <w:noProof/>
          </w:rPr>
          <w:fldChar w:fldCharType="end"/>
        </w:r>
      </w:hyperlink>
    </w:p>
    <w:p w:rsidR="003314DE" w:rsidRPr="00874283" w:rsidRDefault="003314DE" w:rsidP="003314DE">
      <w:pPr>
        <w:pStyle w:val="TM3"/>
        <w:tabs>
          <w:tab w:val="left" w:pos="1132"/>
          <w:tab w:val="right" w:leader="dot" w:pos="9116"/>
        </w:tabs>
        <w:rPr>
          <w:noProof/>
          <w:sz w:val="22"/>
          <w:szCs w:val="22"/>
          <w:lang w:eastAsia="fr-FR"/>
        </w:rPr>
      </w:pPr>
      <w:hyperlink w:anchor="_Toc392083761" w:history="1">
        <w:r w:rsidRPr="00A8742A">
          <w:rPr>
            <w:rStyle w:val="Lienhypertexte"/>
            <w:noProof/>
          </w:rPr>
          <w:t>3.1.7</w:t>
        </w:r>
        <w:r w:rsidRPr="00874283">
          <w:rPr>
            <w:noProof/>
            <w:sz w:val="22"/>
            <w:szCs w:val="22"/>
            <w:lang w:eastAsia="fr-FR"/>
          </w:rPr>
          <w:tab/>
        </w:r>
        <w:r w:rsidRPr="00A8742A">
          <w:rPr>
            <w:rStyle w:val="Lienhypertexte"/>
            <w:noProof/>
          </w:rPr>
          <w:t>Actions du formulaire</w:t>
        </w:r>
        <w:r>
          <w:rPr>
            <w:noProof/>
          </w:rPr>
          <w:tab/>
        </w:r>
        <w:r>
          <w:rPr>
            <w:noProof/>
          </w:rPr>
          <w:fldChar w:fldCharType="begin"/>
        </w:r>
        <w:r>
          <w:rPr>
            <w:noProof/>
          </w:rPr>
          <w:instrText xml:space="preserve"> PAGEREF _Toc392083761 \h </w:instrText>
        </w:r>
        <w:r>
          <w:rPr>
            <w:noProof/>
          </w:rPr>
        </w:r>
        <w:r>
          <w:rPr>
            <w:noProof/>
          </w:rPr>
          <w:fldChar w:fldCharType="separate"/>
        </w:r>
        <w:r>
          <w:rPr>
            <w:noProof/>
          </w:rPr>
          <w:t>28</w:t>
        </w:r>
        <w:r>
          <w:rPr>
            <w:noProof/>
          </w:rPr>
          <w:fldChar w:fldCharType="end"/>
        </w:r>
      </w:hyperlink>
    </w:p>
    <w:p w:rsidR="003314DE" w:rsidRPr="00874283" w:rsidRDefault="003314DE" w:rsidP="003314DE">
      <w:pPr>
        <w:pStyle w:val="TM2"/>
        <w:tabs>
          <w:tab w:val="left" w:pos="720"/>
          <w:tab w:val="right" w:leader="dot" w:pos="9116"/>
        </w:tabs>
        <w:rPr>
          <w:rFonts w:cs="Times New Roman"/>
          <w:bCs w:val="0"/>
          <w:smallCaps w:val="0"/>
          <w:noProof/>
          <w:sz w:val="22"/>
          <w:lang w:val="fr-FR" w:eastAsia="fr-FR"/>
        </w:rPr>
      </w:pPr>
      <w:hyperlink w:anchor="_Toc392083762" w:history="1">
        <w:r w:rsidRPr="00A8742A">
          <w:rPr>
            <w:rStyle w:val="Lienhypertexte"/>
            <w:noProof/>
          </w:rPr>
          <w:t>3.2</w:t>
        </w:r>
        <w:r w:rsidRPr="00874283">
          <w:rPr>
            <w:rFonts w:cs="Times New Roman"/>
            <w:bCs w:val="0"/>
            <w:smallCaps w:val="0"/>
            <w:noProof/>
            <w:sz w:val="22"/>
            <w:lang w:val="fr-FR" w:eastAsia="fr-FR"/>
          </w:rPr>
          <w:tab/>
        </w:r>
        <w:r w:rsidRPr="00A8742A">
          <w:rPr>
            <w:rStyle w:val="Lienhypertexte"/>
            <w:noProof/>
          </w:rPr>
          <w:t>L’impression du recommandé (formulaire pré-imprimé d’envoi de recommandé de la Poste)</w:t>
        </w:r>
        <w:r>
          <w:rPr>
            <w:noProof/>
          </w:rPr>
          <w:tab/>
        </w:r>
        <w:r>
          <w:rPr>
            <w:noProof/>
          </w:rPr>
          <w:fldChar w:fldCharType="begin"/>
        </w:r>
        <w:r>
          <w:rPr>
            <w:noProof/>
          </w:rPr>
          <w:instrText xml:space="preserve"> PAGEREF _Toc392083762 \h </w:instrText>
        </w:r>
        <w:r>
          <w:rPr>
            <w:noProof/>
          </w:rPr>
        </w:r>
        <w:r>
          <w:rPr>
            <w:noProof/>
          </w:rPr>
          <w:fldChar w:fldCharType="separate"/>
        </w:r>
        <w:r>
          <w:rPr>
            <w:noProof/>
          </w:rPr>
          <w:t>29</w:t>
        </w:r>
        <w:r>
          <w:rPr>
            <w:noProof/>
          </w:rPr>
          <w:fldChar w:fldCharType="end"/>
        </w:r>
      </w:hyperlink>
    </w:p>
    <w:p w:rsidR="003314DE" w:rsidRPr="00874283" w:rsidRDefault="003314DE" w:rsidP="003314DE">
      <w:pPr>
        <w:pStyle w:val="TM3"/>
        <w:tabs>
          <w:tab w:val="left" w:pos="1132"/>
          <w:tab w:val="right" w:leader="dot" w:pos="9116"/>
        </w:tabs>
        <w:rPr>
          <w:noProof/>
          <w:sz w:val="22"/>
          <w:szCs w:val="22"/>
          <w:lang w:eastAsia="fr-FR"/>
        </w:rPr>
      </w:pPr>
      <w:hyperlink w:anchor="_Toc392083763" w:history="1">
        <w:r w:rsidRPr="00A8742A">
          <w:rPr>
            <w:rStyle w:val="Lienhypertexte"/>
            <w:noProof/>
          </w:rPr>
          <w:t>3.2.1</w:t>
        </w:r>
        <w:r w:rsidRPr="00874283">
          <w:rPr>
            <w:noProof/>
            <w:sz w:val="22"/>
            <w:szCs w:val="22"/>
            <w:lang w:eastAsia="fr-FR"/>
          </w:rPr>
          <w:tab/>
        </w:r>
        <w:r w:rsidRPr="00A8742A">
          <w:rPr>
            <w:rStyle w:val="Lienhypertexte"/>
            <w:noProof/>
          </w:rPr>
          <w:t>Le formulaire pré-imprimé d’envoi de recommandé pour la France sans AR</w:t>
        </w:r>
        <w:r>
          <w:rPr>
            <w:noProof/>
          </w:rPr>
          <w:tab/>
        </w:r>
        <w:r>
          <w:rPr>
            <w:noProof/>
          </w:rPr>
          <w:fldChar w:fldCharType="begin"/>
        </w:r>
        <w:r>
          <w:rPr>
            <w:noProof/>
          </w:rPr>
          <w:instrText xml:space="preserve"> PAGEREF _Toc392083763 \h </w:instrText>
        </w:r>
        <w:r>
          <w:rPr>
            <w:noProof/>
          </w:rPr>
        </w:r>
        <w:r>
          <w:rPr>
            <w:noProof/>
          </w:rPr>
          <w:fldChar w:fldCharType="separate"/>
        </w:r>
        <w:r>
          <w:rPr>
            <w:noProof/>
          </w:rPr>
          <w:t>29</w:t>
        </w:r>
        <w:r>
          <w:rPr>
            <w:noProof/>
          </w:rPr>
          <w:fldChar w:fldCharType="end"/>
        </w:r>
      </w:hyperlink>
    </w:p>
    <w:p w:rsidR="003314DE" w:rsidRPr="00874283" w:rsidRDefault="003314DE" w:rsidP="003314DE">
      <w:pPr>
        <w:pStyle w:val="TM3"/>
        <w:tabs>
          <w:tab w:val="left" w:pos="1132"/>
          <w:tab w:val="right" w:leader="dot" w:pos="9116"/>
        </w:tabs>
        <w:rPr>
          <w:noProof/>
          <w:sz w:val="22"/>
          <w:szCs w:val="22"/>
          <w:lang w:eastAsia="fr-FR"/>
        </w:rPr>
      </w:pPr>
      <w:hyperlink w:anchor="_Toc392083764" w:history="1">
        <w:r w:rsidRPr="00A8742A">
          <w:rPr>
            <w:rStyle w:val="Lienhypertexte"/>
            <w:noProof/>
          </w:rPr>
          <w:t>3.2.2</w:t>
        </w:r>
        <w:r w:rsidRPr="00874283">
          <w:rPr>
            <w:noProof/>
            <w:sz w:val="22"/>
            <w:szCs w:val="22"/>
            <w:lang w:eastAsia="fr-FR"/>
          </w:rPr>
          <w:tab/>
        </w:r>
        <w:r w:rsidRPr="00A8742A">
          <w:rPr>
            <w:rStyle w:val="Lienhypertexte"/>
            <w:noProof/>
          </w:rPr>
          <w:t>Formulaire de Lettre recommandée pour la France avec AR</w:t>
        </w:r>
        <w:r>
          <w:rPr>
            <w:noProof/>
          </w:rPr>
          <w:tab/>
        </w:r>
        <w:r>
          <w:rPr>
            <w:noProof/>
          </w:rPr>
          <w:fldChar w:fldCharType="begin"/>
        </w:r>
        <w:r>
          <w:rPr>
            <w:noProof/>
          </w:rPr>
          <w:instrText xml:space="preserve"> PAGEREF _Toc392083764 \h </w:instrText>
        </w:r>
        <w:r>
          <w:rPr>
            <w:noProof/>
          </w:rPr>
        </w:r>
        <w:r>
          <w:rPr>
            <w:noProof/>
          </w:rPr>
          <w:fldChar w:fldCharType="separate"/>
        </w:r>
        <w:r>
          <w:rPr>
            <w:noProof/>
          </w:rPr>
          <w:t>31</w:t>
        </w:r>
        <w:r>
          <w:rPr>
            <w:noProof/>
          </w:rPr>
          <w:fldChar w:fldCharType="end"/>
        </w:r>
      </w:hyperlink>
    </w:p>
    <w:p w:rsidR="003314DE" w:rsidRPr="00874283" w:rsidRDefault="003314DE" w:rsidP="003314DE">
      <w:pPr>
        <w:pStyle w:val="TM3"/>
        <w:tabs>
          <w:tab w:val="left" w:pos="1132"/>
          <w:tab w:val="right" w:leader="dot" w:pos="9116"/>
        </w:tabs>
        <w:rPr>
          <w:noProof/>
          <w:sz w:val="22"/>
          <w:szCs w:val="22"/>
          <w:lang w:eastAsia="fr-FR"/>
        </w:rPr>
      </w:pPr>
      <w:hyperlink w:anchor="_Toc392083765" w:history="1">
        <w:r w:rsidRPr="00A8742A">
          <w:rPr>
            <w:rStyle w:val="Lienhypertexte"/>
            <w:noProof/>
          </w:rPr>
          <w:t>3.2.3</w:t>
        </w:r>
        <w:r w:rsidRPr="00874283">
          <w:rPr>
            <w:noProof/>
            <w:sz w:val="22"/>
            <w:szCs w:val="22"/>
            <w:lang w:eastAsia="fr-FR"/>
          </w:rPr>
          <w:tab/>
        </w:r>
        <w:r w:rsidRPr="00A8742A">
          <w:rPr>
            <w:rStyle w:val="Lienhypertexte"/>
            <w:noProof/>
          </w:rPr>
          <w:t>Formulaire de Lettre recommandée International</w:t>
        </w:r>
        <w:r>
          <w:rPr>
            <w:noProof/>
          </w:rPr>
          <w:tab/>
        </w:r>
        <w:r>
          <w:rPr>
            <w:noProof/>
          </w:rPr>
          <w:fldChar w:fldCharType="begin"/>
        </w:r>
        <w:r>
          <w:rPr>
            <w:noProof/>
          </w:rPr>
          <w:instrText xml:space="preserve"> PAGEREF _Toc392083765 \h </w:instrText>
        </w:r>
        <w:r>
          <w:rPr>
            <w:noProof/>
          </w:rPr>
        </w:r>
        <w:r>
          <w:rPr>
            <w:noProof/>
          </w:rPr>
          <w:fldChar w:fldCharType="separate"/>
        </w:r>
        <w:r>
          <w:rPr>
            <w:noProof/>
          </w:rPr>
          <w:t>36</w:t>
        </w:r>
        <w:r>
          <w:rPr>
            <w:noProof/>
          </w:rPr>
          <w:fldChar w:fldCharType="end"/>
        </w:r>
      </w:hyperlink>
    </w:p>
    <w:p w:rsidR="003314DE" w:rsidRPr="00874283" w:rsidRDefault="003314DE" w:rsidP="003314DE">
      <w:pPr>
        <w:pStyle w:val="TM2"/>
        <w:tabs>
          <w:tab w:val="left" w:pos="720"/>
          <w:tab w:val="right" w:leader="dot" w:pos="9116"/>
        </w:tabs>
        <w:rPr>
          <w:rFonts w:cs="Times New Roman"/>
          <w:bCs w:val="0"/>
          <w:smallCaps w:val="0"/>
          <w:noProof/>
          <w:sz w:val="22"/>
          <w:lang w:val="fr-FR" w:eastAsia="fr-FR"/>
        </w:rPr>
      </w:pPr>
      <w:hyperlink w:anchor="_Toc392083766" w:history="1">
        <w:r w:rsidRPr="00A8742A">
          <w:rPr>
            <w:rStyle w:val="Lienhypertexte"/>
            <w:noProof/>
          </w:rPr>
          <w:t>3.3</w:t>
        </w:r>
        <w:r w:rsidRPr="00874283">
          <w:rPr>
            <w:rFonts w:cs="Times New Roman"/>
            <w:bCs w:val="0"/>
            <w:smallCaps w:val="0"/>
            <w:noProof/>
            <w:sz w:val="22"/>
            <w:lang w:val="fr-FR" w:eastAsia="fr-FR"/>
          </w:rPr>
          <w:tab/>
        </w:r>
        <w:r>
          <w:rPr>
            <w:noProof/>
            <w:lang w:val="fr-FR" w:eastAsia="fr-FR"/>
          </w:rPr>
          <w:drawing>
            <wp:inline distT="0" distB="0" distL="0" distR="0">
              <wp:extent cx="4305935" cy="6124575"/>
              <wp:effectExtent l="0" t="0" r="0"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5935" cy="6124575"/>
                      </a:xfrm>
                      <a:prstGeom prst="rect">
                        <a:avLst/>
                      </a:prstGeom>
                      <a:noFill/>
                      <a:ln>
                        <a:noFill/>
                      </a:ln>
                    </pic:spPr>
                  </pic:pic>
                </a:graphicData>
              </a:graphic>
            </wp:inline>
          </w:drawing>
        </w:r>
        <w:r w:rsidRPr="00A8742A">
          <w:rPr>
            <w:rStyle w:val="Lienhypertexte"/>
            <w:noProof/>
          </w:rPr>
          <w:t>L’impression des Descriptifs de plis et le dépôt des recommandés</w:t>
        </w:r>
        <w:r>
          <w:rPr>
            <w:noProof/>
          </w:rPr>
          <w:tab/>
        </w:r>
        <w:r>
          <w:rPr>
            <w:noProof/>
          </w:rPr>
          <w:fldChar w:fldCharType="begin"/>
        </w:r>
        <w:r>
          <w:rPr>
            <w:noProof/>
          </w:rPr>
          <w:instrText xml:space="preserve"> PAGEREF _Toc392083766 \h </w:instrText>
        </w:r>
        <w:r>
          <w:rPr>
            <w:noProof/>
          </w:rPr>
        </w:r>
        <w:r>
          <w:rPr>
            <w:noProof/>
          </w:rPr>
          <w:fldChar w:fldCharType="separate"/>
        </w:r>
        <w:r>
          <w:rPr>
            <w:noProof/>
          </w:rPr>
          <w:t>36</w:t>
        </w:r>
        <w:r>
          <w:rPr>
            <w:noProof/>
          </w:rPr>
          <w:fldChar w:fldCharType="end"/>
        </w:r>
      </w:hyperlink>
    </w:p>
    <w:p w:rsidR="003314DE" w:rsidRPr="00874283" w:rsidRDefault="003314DE" w:rsidP="003314DE">
      <w:pPr>
        <w:pStyle w:val="TM3"/>
        <w:tabs>
          <w:tab w:val="left" w:pos="1132"/>
          <w:tab w:val="right" w:leader="dot" w:pos="9116"/>
        </w:tabs>
        <w:rPr>
          <w:noProof/>
          <w:sz w:val="22"/>
          <w:szCs w:val="22"/>
          <w:lang w:eastAsia="fr-FR"/>
        </w:rPr>
      </w:pPr>
      <w:hyperlink w:anchor="_Toc392083767" w:history="1">
        <w:r w:rsidRPr="00A8742A">
          <w:rPr>
            <w:rStyle w:val="Lienhypertexte"/>
            <w:noProof/>
          </w:rPr>
          <w:t>3.3.1</w:t>
        </w:r>
        <w:r w:rsidRPr="00874283">
          <w:rPr>
            <w:noProof/>
            <w:sz w:val="22"/>
            <w:szCs w:val="22"/>
            <w:lang w:eastAsia="fr-FR"/>
          </w:rPr>
          <w:tab/>
        </w:r>
        <w:r w:rsidRPr="00A8742A">
          <w:rPr>
            <w:rStyle w:val="Lienhypertexte"/>
            <w:noProof/>
          </w:rPr>
          <w:t>Maquette du bordereau de dépôt « Descriptif de pli – Lettre recommandée avec AR »</w:t>
        </w:r>
        <w:r>
          <w:rPr>
            <w:noProof/>
          </w:rPr>
          <w:tab/>
        </w:r>
        <w:r>
          <w:rPr>
            <w:noProof/>
          </w:rPr>
          <w:fldChar w:fldCharType="begin"/>
        </w:r>
        <w:r>
          <w:rPr>
            <w:noProof/>
          </w:rPr>
          <w:instrText xml:space="preserve"> PAGEREF _Toc392083767 \h </w:instrText>
        </w:r>
        <w:r>
          <w:rPr>
            <w:noProof/>
          </w:rPr>
        </w:r>
        <w:r>
          <w:rPr>
            <w:noProof/>
          </w:rPr>
          <w:fldChar w:fldCharType="separate"/>
        </w:r>
        <w:r>
          <w:rPr>
            <w:noProof/>
          </w:rPr>
          <w:t>39</w:t>
        </w:r>
        <w:r>
          <w:rPr>
            <w:noProof/>
          </w:rPr>
          <w:fldChar w:fldCharType="end"/>
        </w:r>
      </w:hyperlink>
    </w:p>
    <w:p w:rsidR="003314DE" w:rsidRPr="00874283" w:rsidRDefault="003314DE" w:rsidP="003314DE">
      <w:pPr>
        <w:pStyle w:val="TM3"/>
        <w:tabs>
          <w:tab w:val="left" w:pos="1132"/>
          <w:tab w:val="right" w:leader="dot" w:pos="9116"/>
        </w:tabs>
        <w:rPr>
          <w:noProof/>
          <w:sz w:val="22"/>
          <w:szCs w:val="22"/>
          <w:lang w:eastAsia="fr-FR"/>
        </w:rPr>
      </w:pPr>
      <w:hyperlink w:anchor="_Toc392083768" w:history="1">
        <w:r w:rsidRPr="00A8742A">
          <w:rPr>
            <w:rStyle w:val="Lienhypertexte"/>
            <w:noProof/>
          </w:rPr>
          <w:t>3.3.2</w:t>
        </w:r>
        <w:r w:rsidRPr="00874283">
          <w:rPr>
            <w:noProof/>
            <w:sz w:val="22"/>
            <w:szCs w:val="22"/>
            <w:lang w:eastAsia="fr-FR"/>
          </w:rPr>
          <w:tab/>
        </w:r>
        <w:r w:rsidRPr="00A8742A">
          <w:rPr>
            <w:rStyle w:val="Lienhypertexte"/>
            <w:noProof/>
          </w:rPr>
          <w:t>Champs du bordereau de dépôt « Descriptif de pli – Lettre recommandée avec AR »</w:t>
        </w:r>
        <w:r>
          <w:rPr>
            <w:noProof/>
          </w:rPr>
          <w:tab/>
        </w:r>
        <w:r>
          <w:rPr>
            <w:noProof/>
          </w:rPr>
          <w:fldChar w:fldCharType="begin"/>
        </w:r>
        <w:r>
          <w:rPr>
            <w:noProof/>
          </w:rPr>
          <w:instrText xml:space="preserve"> PAGEREF _Toc392083768 \h </w:instrText>
        </w:r>
        <w:r>
          <w:rPr>
            <w:noProof/>
          </w:rPr>
        </w:r>
        <w:r>
          <w:rPr>
            <w:noProof/>
          </w:rPr>
          <w:fldChar w:fldCharType="separate"/>
        </w:r>
        <w:r>
          <w:rPr>
            <w:noProof/>
          </w:rPr>
          <w:t>40</w:t>
        </w:r>
        <w:r>
          <w:rPr>
            <w:noProof/>
          </w:rPr>
          <w:fldChar w:fldCharType="end"/>
        </w:r>
      </w:hyperlink>
    </w:p>
    <w:p w:rsidR="003314DE" w:rsidRPr="00874283" w:rsidRDefault="003314DE" w:rsidP="003314DE">
      <w:pPr>
        <w:pStyle w:val="TM2"/>
        <w:tabs>
          <w:tab w:val="left" w:pos="720"/>
          <w:tab w:val="right" w:leader="dot" w:pos="9116"/>
        </w:tabs>
        <w:rPr>
          <w:rFonts w:cs="Times New Roman"/>
          <w:bCs w:val="0"/>
          <w:smallCaps w:val="0"/>
          <w:noProof/>
          <w:sz w:val="22"/>
          <w:lang w:val="fr-FR" w:eastAsia="fr-FR"/>
        </w:rPr>
      </w:pPr>
      <w:hyperlink w:anchor="_Toc392083769" w:history="1">
        <w:r w:rsidRPr="00A8742A">
          <w:rPr>
            <w:rStyle w:val="Lienhypertexte"/>
            <w:noProof/>
          </w:rPr>
          <w:t>3.4</w:t>
        </w:r>
        <w:r w:rsidRPr="00874283">
          <w:rPr>
            <w:rFonts w:cs="Times New Roman"/>
            <w:bCs w:val="0"/>
            <w:smallCaps w:val="0"/>
            <w:noProof/>
            <w:sz w:val="22"/>
            <w:lang w:val="fr-FR" w:eastAsia="fr-FR"/>
          </w:rPr>
          <w:tab/>
        </w:r>
        <w:r w:rsidRPr="00A8742A">
          <w:rPr>
            <w:rStyle w:val="Lienhypertexte"/>
            <w:noProof/>
          </w:rPr>
          <w:t>La réception des AR et des courriers Non distribués</w:t>
        </w:r>
        <w:r>
          <w:rPr>
            <w:noProof/>
          </w:rPr>
          <w:tab/>
        </w:r>
        <w:r>
          <w:rPr>
            <w:noProof/>
          </w:rPr>
          <w:fldChar w:fldCharType="begin"/>
        </w:r>
        <w:r>
          <w:rPr>
            <w:noProof/>
          </w:rPr>
          <w:instrText xml:space="preserve"> PAGEREF _Toc392083769 \h </w:instrText>
        </w:r>
        <w:r>
          <w:rPr>
            <w:noProof/>
          </w:rPr>
        </w:r>
        <w:r>
          <w:rPr>
            <w:noProof/>
          </w:rPr>
          <w:fldChar w:fldCharType="separate"/>
        </w:r>
        <w:r>
          <w:rPr>
            <w:noProof/>
          </w:rPr>
          <w:t>42</w:t>
        </w:r>
        <w:r>
          <w:rPr>
            <w:noProof/>
          </w:rPr>
          <w:fldChar w:fldCharType="end"/>
        </w:r>
      </w:hyperlink>
    </w:p>
    <w:p w:rsidR="003314DE" w:rsidRPr="00874283" w:rsidRDefault="003314DE" w:rsidP="003314DE">
      <w:pPr>
        <w:pStyle w:val="TM3"/>
        <w:tabs>
          <w:tab w:val="left" w:pos="1132"/>
          <w:tab w:val="right" w:leader="dot" w:pos="9116"/>
        </w:tabs>
        <w:rPr>
          <w:noProof/>
          <w:sz w:val="22"/>
          <w:szCs w:val="22"/>
          <w:lang w:eastAsia="fr-FR"/>
        </w:rPr>
      </w:pPr>
      <w:hyperlink w:anchor="_Toc392083770" w:history="1">
        <w:r w:rsidRPr="00A8742A">
          <w:rPr>
            <w:rStyle w:val="Lienhypertexte"/>
            <w:noProof/>
          </w:rPr>
          <w:t>3.4.1</w:t>
        </w:r>
        <w:r w:rsidRPr="00874283">
          <w:rPr>
            <w:noProof/>
            <w:sz w:val="22"/>
            <w:szCs w:val="22"/>
            <w:lang w:eastAsia="fr-FR"/>
          </w:rPr>
          <w:tab/>
        </w:r>
        <w:r w:rsidRPr="00A8742A">
          <w:rPr>
            <w:rStyle w:val="Lienhypertexte"/>
            <w:noProof/>
          </w:rPr>
          <w:t>Interface de retour des accusés de réception</w:t>
        </w:r>
        <w:r>
          <w:rPr>
            <w:noProof/>
          </w:rPr>
          <w:tab/>
        </w:r>
        <w:r>
          <w:rPr>
            <w:noProof/>
          </w:rPr>
          <w:fldChar w:fldCharType="begin"/>
        </w:r>
        <w:r>
          <w:rPr>
            <w:noProof/>
          </w:rPr>
          <w:instrText xml:space="preserve"> PAGEREF _Toc392083770 \h </w:instrText>
        </w:r>
        <w:r>
          <w:rPr>
            <w:noProof/>
          </w:rPr>
        </w:r>
        <w:r>
          <w:rPr>
            <w:noProof/>
          </w:rPr>
          <w:fldChar w:fldCharType="separate"/>
        </w:r>
        <w:r>
          <w:rPr>
            <w:noProof/>
          </w:rPr>
          <w:t>42</w:t>
        </w:r>
        <w:r>
          <w:rPr>
            <w:noProof/>
          </w:rPr>
          <w:fldChar w:fldCharType="end"/>
        </w:r>
      </w:hyperlink>
    </w:p>
    <w:p w:rsidR="003314DE" w:rsidRPr="00874283" w:rsidRDefault="003314DE" w:rsidP="003314DE">
      <w:pPr>
        <w:pStyle w:val="TM3"/>
        <w:tabs>
          <w:tab w:val="left" w:pos="1132"/>
          <w:tab w:val="right" w:leader="dot" w:pos="9116"/>
        </w:tabs>
        <w:rPr>
          <w:noProof/>
          <w:sz w:val="22"/>
          <w:szCs w:val="22"/>
          <w:lang w:eastAsia="fr-FR"/>
        </w:rPr>
      </w:pPr>
      <w:hyperlink w:anchor="_Toc392083771" w:history="1">
        <w:r w:rsidRPr="00A8742A">
          <w:rPr>
            <w:rStyle w:val="Lienhypertexte"/>
            <w:noProof/>
          </w:rPr>
          <w:t>3.4.2</w:t>
        </w:r>
        <w:r w:rsidRPr="00874283">
          <w:rPr>
            <w:noProof/>
            <w:sz w:val="22"/>
            <w:szCs w:val="22"/>
            <w:lang w:eastAsia="fr-FR"/>
          </w:rPr>
          <w:tab/>
        </w:r>
        <w:r w:rsidRPr="00A8742A">
          <w:rPr>
            <w:rStyle w:val="Lienhypertexte"/>
            <w:noProof/>
          </w:rPr>
          <w:t>Courriers non distribués</w:t>
        </w:r>
        <w:r>
          <w:rPr>
            <w:noProof/>
          </w:rPr>
          <w:tab/>
        </w:r>
        <w:r>
          <w:rPr>
            <w:noProof/>
          </w:rPr>
          <w:fldChar w:fldCharType="begin"/>
        </w:r>
        <w:r>
          <w:rPr>
            <w:noProof/>
          </w:rPr>
          <w:instrText xml:space="preserve"> PAGEREF _Toc392083771 \h </w:instrText>
        </w:r>
        <w:r>
          <w:rPr>
            <w:noProof/>
          </w:rPr>
        </w:r>
        <w:r>
          <w:rPr>
            <w:noProof/>
          </w:rPr>
          <w:fldChar w:fldCharType="separate"/>
        </w:r>
        <w:r>
          <w:rPr>
            <w:noProof/>
          </w:rPr>
          <w:t>42</w:t>
        </w:r>
        <w:r>
          <w:rPr>
            <w:noProof/>
          </w:rPr>
          <w:fldChar w:fldCharType="end"/>
        </w:r>
      </w:hyperlink>
    </w:p>
    <w:p w:rsidR="003314DE" w:rsidRPr="00874283" w:rsidRDefault="003314DE" w:rsidP="003314DE">
      <w:pPr>
        <w:pStyle w:val="TM1"/>
        <w:tabs>
          <w:tab w:val="left" w:pos="403"/>
          <w:tab w:val="right" w:leader="dot" w:pos="9116"/>
        </w:tabs>
        <w:rPr>
          <w:rFonts w:cs="Times New Roman"/>
          <w:b w:val="0"/>
          <w:caps w:val="0"/>
          <w:noProof/>
          <w:sz w:val="22"/>
          <w:lang w:val="fr-FR" w:eastAsia="fr-FR"/>
        </w:rPr>
      </w:pPr>
      <w:hyperlink w:anchor="_Toc392083772" w:history="1">
        <w:r w:rsidRPr="00A8742A">
          <w:rPr>
            <w:rStyle w:val="Lienhypertexte"/>
            <w:noProof/>
          </w:rPr>
          <w:t>4</w:t>
        </w:r>
        <w:r w:rsidRPr="00874283">
          <w:rPr>
            <w:rFonts w:cs="Times New Roman"/>
            <w:b w:val="0"/>
            <w:caps w:val="0"/>
            <w:noProof/>
            <w:sz w:val="22"/>
            <w:lang w:val="fr-FR" w:eastAsia="fr-FR"/>
          </w:rPr>
          <w:tab/>
        </w:r>
        <w:r w:rsidRPr="00A8742A">
          <w:rPr>
            <w:rStyle w:val="Lienhypertexte"/>
            <w:noProof/>
          </w:rPr>
          <w:t>Les corbeilles</w:t>
        </w:r>
        <w:r>
          <w:rPr>
            <w:noProof/>
          </w:rPr>
          <w:tab/>
        </w:r>
        <w:r>
          <w:rPr>
            <w:noProof/>
          </w:rPr>
          <w:fldChar w:fldCharType="begin"/>
        </w:r>
        <w:r>
          <w:rPr>
            <w:noProof/>
          </w:rPr>
          <w:instrText xml:space="preserve"> PAGEREF _Toc392083772 \h </w:instrText>
        </w:r>
        <w:r>
          <w:rPr>
            <w:noProof/>
          </w:rPr>
        </w:r>
        <w:r>
          <w:rPr>
            <w:noProof/>
          </w:rPr>
          <w:fldChar w:fldCharType="separate"/>
        </w:r>
        <w:r>
          <w:rPr>
            <w:noProof/>
          </w:rPr>
          <w:t>44</w:t>
        </w:r>
        <w:r>
          <w:rPr>
            <w:noProof/>
          </w:rPr>
          <w:fldChar w:fldCharType="end"/>
        </w:r>
      </w:hyperlink>
    </w:p>
    <w:p w:rsidR="003314DE" w:rsidRPr="00874283" w:rsidRDefault="003314DE" w:rsidP="003314DE">
      <w:pPr>
        <w:pStyle w:val="TM2"/>
        <w:tabs>
          <w:tab w:val="left" w:pos="720"/>
          <w:tab w:val="right" w:leader="dot" w:pos="9116"/>
        </w:tabs>
        <w:rPr>
          <w:rFonts w:cs="Times New Roman"/>
          <w:bCs w:val="0"/>
          <w:smallCaps w:val="0"/>
          <w:noProof/>
          <w:sz w:val="22"/>
          <w:lang w:val="fr-FR" w:eastAsia="fr-FR"/>
        </w:rPr>
      </w:pPr>
      <w:hyperlink w:anchor="_Toc392083773" w:history="1">
        <w:r w:rsidRPr="00A8742A">
          <w:rPr>
            <w:rStyle w:val="Lienhypertexte"/>
            <w:noProof/>
          </w:rPr>
          <w:t>4.1</w:t>
        </w:r>
        <w:r w:rsidRPr="00874283">
          <w:rPr>
            <w:rFonts w:cs="Times New Roman"/>
            <w:bCs w:val="0"/>
            <w:smallCaps w:val="0"/>
            <w:noProof/>
            <w:sz w:val="22"/>
            <w:lang w:val="fr-FR" w:eastAsia="fr-FR"/>
          </w:rPr>
          <w:tab/>
        </w:r>
        <w:r w:rsidRPr="00A8742A">
          <w:rPr>
            <w:rStyle w:val="Lienhypertexte"/>
            <w:noProof/>
          </w:rPr>
          <w:t>Bannette des recommandés à imprimer</w:t>
        </w:r>
        <w:r>
          <w:rPr>
            <w:noProof/>
          </w:rPr>
          <w:tab/>
        </w:r>
        <w:r>
          <w:rPr>
            <w:noProof/>
          </w:rPr>
          <w:fldChar w:fldCharType="begin"/>
        </w:r>
        <w:r>
          <w:rPr>
            <w:noProof/>
          </w:rPr>
          <w:instrText xml:space="preserve"> PAGEREF _Toc392083773 \h </w:instrText>
        </w:r>
        <w:r>
          <w:rPr>
            <w:noProof/>
          </w:rPr>
        </w:r>
        <w:r>
          <w:rPr>
            <w:noProof/>
          </w:rPr>
          <w:fldChar w:fldCharType="separate"/>
        </w:r>
        <w:r>
          <w:rPr>
            <w:noProof/>
          </w:rPr>
          <w:t>48</w:t>
        </w:r>
        <w:r>
          <w:rPr>
            <w:noProof/>
          </w:rPr>
          <w:fldChar w:fldCharType="end"/>
        </w:r>
      </w:hyperlink>
    </w:p>
    <w:p w:rsidR="003314DE" w:rsidRPr="00874283" w:rsidRDefault="003314DE" w:rsidP="003314DE">
      <w:pPr>
        <w:pStyle w:val="TM2"/>
        <w:tabs>
          <w:tab w:val="left" w:pos="720"/>
          <w:tab w:val="right" w:leader="dot" w:pos="9116"/>
        </w:tabs>
        <w:rPr>
          <w:rFonts w:cs="Times New Roman"/>
          <w:bCs w:val="0"/>
          <w:smallCaps w:val="0"/>
          <w:noProof/>
          <w:sz w:val="22"/>
          <w:lang w:val="fr-FR" w:eastAsia="fr-FR"/>
        </w:rPr>
      </w:pPr>
      <w:hyperlink w:anchor="_Toc392083774" w:history="1">
        <w:r w:rsidRPr="00A8742A">
          <w:rPr>
            <w:rStyle w:val="Lienhypertexte"/>
            <w:noProof/>
          </w:rPr>
          <w:t>4.2</w:t>
        </w:r>
        <w:r w:rsidRPr="00874283">
          <w:rPr>
            <w:rFonts w:cs="Times New Roman"/>
            <w:bCs w:val="0"/>
            <w:smallCaps w:val="0"/>
            <w:noProof/>
            <w:sz w:val="22"/>
            <w:lang w:val="fr-FR" w:eastAsia="fr-FR"/>
          </w:rPr>
          <w:tab/>
        </w:r>
        <w:r w:rsidRPr="00A8742A">
          <w:rPr>
            <w:rStyle w:val="Lienhypertexte"/>
            <w:noProof/>
          </w:rPr>
          <w:t>Bannette des recommandés en attente de dépôt</w:t>
        </w:r>
        <w:r>
          <w:rPr>
            <w:noProof/>
          </w:rPr>
          <w:tab/>
        </w:r>
        <w:r>
          <w:rPr>
            <w:noProof/>
          </w:rPr>
          <w:fldChar w:fldCharType="begin"/>
        </w:r>
        <w:r>
          <w:rPr>
            <w:noProof/>
          </w:rPr>
          <w:instrText xml:space="preserve"> PAGEREF _Toc392083774 \h </w:instrText>
        </w:r>
        <w:r>
          <w:rPr>
            <w:noProof/>
          </w:rPr>
        </w:r>
        <w:r>
          <w:rPr>
            <w:noProof/>
          </w:rPr>
          <w:fldChar w:fldCharType="separate"/>
        </w:r>
        <w:r>
          <w:rPr>
            <w:noProof/>
          </w:rPr>
          <w:t>49</w:t>
        </w:r>
        <w:r>
          <w:rPr>
            <w:noProof/>
          </w:rPr>
          <w:fldChar w:fldCharType="end"/>
        </w:r>
      </w:hyperlink>
    </w:p>
    <w:p w:rsidR="003314DE" w:rsidRPr="00874283" w:rsidRDefault="003314DE" w:rsidP="003314DE">
      <w:pPr>
        <w:pStyle w:val="TM2"/>
        <w:tabs>
          <w:tab w:val="left" w:pos="720"/>
          <w:tab w:val="right" w:leader="dot" w:pos="9116"/>
        </w:tabs>
        <w:rPr>
          <w:rFonts w:cs="Times New Roman"/>
          <w:bCs w:val="0"/>
          <w:smallCaps w:val="0"/>
          <w:noProof/>
          <w:sz w:val="22"/>
          <w:lang w:val="fr-FR" w:eastAsia="fr-FR"/>
        </w:rPr>
      </w:pPr>
      <w:hyperlink w:anchor="_Toc392083775" w:history="1">
        <w:r w:rsidRPr="00A8742A">
          <w:rPr>
            <w:rStyle w:val="Lienhypertexte"/>
            <w:noProof/>
          </w:rPr>
          <w:t>4.3</w:t>
        </w:r>
        <w:r w:rsidRPr="00874283">
          <w:rPr>
            <w:rFonts w:cs="Times New Roman"/>
            <w:bCs w:val="0"/>
            <w:smallCaps w:val="0"/>
            <w:noProof/>
            <w:sz w:val="22"/>
            <w:lang w:val="fr-FR" w:eastAsia="fr-FR"/>
          </w:rPr>
          <w:tab/>
        </w:r>
        <w:r w:rsidRPr="00A8742A">
          <w:rPr>
            <w:rStyle w:val="Lienhypertexte"/>
            <w:noProof/>
          </w:rPr>
          <w:t>Bannette CTP des recommandés à déposer</w:t>
        </w:r>
        <w:r>
          <w:rPr>
            <w:noProof/>
          </w:rPr>
          <w:tab/>
        </w:r>
        <w:r>
          <w:rPr>
            <w:noProof/>
          </w:rPr>
          <w:fldChar w:fldCharType="begin"/>
        </w:r>
        <w:r>
          <w:rPr>
            <w:noProof/>
          </w:rPr>
          <w:instrText xml:space="preserve"> PAGEREF _Toc392083775 \h </w:instrText>
        </w:r>
        <w:r>
          <w:rPr>
            <w:noProof/>
          </w:rPr>
        </w:r>
        <w:r>
          <w:rPr>
            <w:noProof/>
          </w:rPr>
          <w:fldChar w:fldCharType="separate"/>
        </w:r>
        <w:r>
          <w:rPr>
            <w:noProof/>
          </w:rPr>
          <w:t>50</w:t>
        </w:r>
        <w:r>
          <w:rPr>
            <w:noProof/>
          </w:rPr>
          <w:fldChar w:fldCharType="end"/>
        </w:r>
      </w:hyperlink>
    </w:p>
    <w:p w:rsidR="003314DE" w:rsidRPr="00874283" w:rsidRDefault="003314DE" w:rsidP="003314DE">
      <w:pPr>
        <w:pStyle w:val="TM2"/>
        <w:tabs>
          <w:tab w:val="left" w:pos="720"/>
          <w:tab w:val="right" w:leader="dot" w:pos="9116"/>
        </w:tabs>
        <w:rPr>
          <w:rFonts w:cs="Times New Roman"/>
          <w:bCs w:val="0"/>
          <w:smallCaps w:val="0"/>
          <w:noProof/>
          <w:sz w:val="22"/>
          <w:lang w:val="fr-FR" w:eastAsia="fr-FR"/>
        </w:rPr>
      </w:pPr>
      <w:hyperlink w:anchor="_Toc392083776" w:history="1">
        <w:r w:rsidRPr="00A8742A">
          <w:rPr>
            <w:rStyle w:val="Lienhypertexte"/>
            <w:noProof/>
          </w:rPr>
          <w:t>4.4</w:t>
        </w:r>
        <w:r w:rsidRPr="00874283">
          <w:rPr>
            <w:rFonts w:cs="Times New Roman"/>
            <w:bCs w:val="0"/>
            <w:smallCaps w:val="0"/>
            <w:noProof/>
            <w:sz w:val="22"/>
            <w:lang w:val="fr-FR" w:eastAsia="fr-FR"/>
          </w:rPr>
          <w:tab/>
        </w:r>
        <w:r w:rsidRPr="00A8742A">
          <w:rPr>
            <w:rStyle w:val="Lienhypertexte"/>
            <w:noProof/>
          </w:rPr>
          <w:t>Bannette des bordereaux déposés</w:t>
        </w:r>
        <w:r>
          <w:rPr>
            <w:noProof/>
          </w:rPr>
          <w:tab/>
        </w:r>
        <w:r>
          <w:rPr>
            <w:noProof/>
          </w:rPr>
          <w:fldChar w:fldCharType="begin"/>
        </w:r>
        <w:r>
          <w:rPr>
            <w:noProof/>
          </w:rPr>
          <w:instrText xml:space="preserve"> PAGEREF _Toc392083776 \h </w:instrText>
        </w:r>
        <w:r>
          <w:rPr>
            <w:noProof/>
          </w:rPr>
        </w:r>
        <w:r>
          <w:rPr>
            <w:noProof/>
          </w:rPr>
          <w:fldChar w:fldCharType="separate"/>
        </w:r>
        <w:r>
          <w:rPr>
            <w:noProof/>
          </w:rPr>
          <w:t>50</w:t>
        </w:r>
        <w:r>
          <w:rPr>
            <w:noProof/>
          </w:rPr>
          <w:fldChar w:fldCharType="end"/>
        </w:r>
      </w:hyperlink>
    </w:p>
    <w:p w:rsidR="003314DE" w:rsidRPr="00874283" w:rsidRDefault="003314DE" w:rsidP="003314DE">
      <w:pPr>
        <w:pStyle w:val="TM1"/>
        <w:tabs>
          <w:tab w:val="left" w:pos="403"/>
          <w:tab w:val="right" w:leader="dot" w:pos="9116"/>
        </w:tabs>
        <w:rPr>
          <w:rFonts w:cs="Times New Roman"/>
          <w:b w:val="0"/>
          <w:caps w:val="0"/>
          <w:noProof/>
          <w:sz w:val="22"/>
          <w:lang w:val="fr-FR" w:eastAsia="fr-FR"/>
        </w:rPr>
      </w:pPr>
      <w:hyperlink w:anchor="_Toc392083777" w:history="1">
        <w:r w:rsidRPr="00A8742A">
          <w:rPr>
            <w:rStyle w:val="Lienhypertexte"/>
            <w:noProof/>
          </w:rPr>
          <w:t>5</w:t>
        </w:r>
        <w:r w:rsidRPr="00874283">
          <w:rPr>
            <w:rFonts w:cs="Times New Roman"/>
            <w:b w:val="0"/>
            <w:caps w:val="0"/>
            <w:noProof/>
            <w:sz w:val="22"/>
            <w:lang w:val="fr-FR" w:eastAsia="fr-FR"/>
          </w:rPr>
          <w:tab/>
        </w:r>
        <w:r w:rsidRPr="00A8742A">
          <w:rPr>
            <w:rStyle w:val="Lienhypertexte"/>
            <w:noProof/>
          </w:rPr>
          <w:t>La recherche</w:t>
        </w:r>
        <w:r>
          <w:rPr>
            <w:noProof/>
          </w:rPr>
          <w:tab/>
        </w:r>
        <w:r>
          <w:rPr>
            <w:noProof/>
          </w:rPr>
          <w:fldChar w:fldCharType="begin"/>
        </w:r>
        <w:r>
          <w:rPr>
            <w:noProof/>
          </w:rPr>
          <w:instrText xml:space="preserve"> PAGEREF _Toc392083777 \h </w:instrText>
        </w:r>
        <w:r>
          <w:rPr>
            <w:noProof/>
          </w:rPr>
        </w:r>
        <w:r>
          <w:rPr>
            <w:noProof/>
          </w:rPr>
          <w:fldChar w:fldCharType="separate"/>
        </w:r>
        <w:r>
          <w:rPr>
            <w:noProof/>
          </w:rPr>
          <w:t>51</w:t>
        </w:r>
        <w:r>
          <w:rPr>
            <w:noProof/>
          </w:rPr>
          <w:fldChar w:fldCharType="end"/>
        </w:r>
      </w:hyperlink>
    </w:p>
    <w:p w:rsidR="003314DE" w:rsidRPr="00874283" w:rsidRDefault="003314DE" w:rsidP="003314DE">
      <w:pPr>
        <w:pStyle w:val="TM2"/>
        <w:tabs>
          <w:tab w:val="left" w:pos="720"/>
          <w:tab w:val="right" w:leader="dot" w:pos="9116"/>
        </w:tabs>
        <w:rPr>
          <w:rFonts w:cs="Times New Roman"/>
          <w:bCs w:val="0"/>
          <w:smallCaps w:val="0"/>
          <w:noProof/>
          <w:sz w:val="22"/>
          <w:lang w:val="fr-FR" w:eastAsia="fr-FR"/>
        </w:rPr>
      </w:pPr>
      <w:hyperlink w:anchor="_Toc392083778" w:history="1">
        <w:r w:rsidRPr="00A8742A">
          <w:rPr>
            <w:rStyle w:val="Lienhypertexte"/>
            <w:noProof/>
          </w:rPr>
          <w:t>5.1</w:t>
        </w:r>
        <w:r w:rsidRPr="00874283">
          <w:rPr>
            <w:rFonts w:cs="Times New Roman"/>
            <w:bCs w:val="0"/>
            <w:smallCaps w:val="0"/>
            <w:noProof/>
            <w:sz w:val="22"/>
            <w:lang w:val="fr-FR" w:eastAsia="fr-FR"/>
          </w:rPr>
          <w:tab/>
        </w:r>
        <w:r w:rsidRPr="00A8742A">
          <w:rPr>
            <w:rStyle w:val="Lienhypertexte"/>
            <w:noProof/>
          </w:rPr>
          <w:t>Recherche de recommandés</w:t>
        </w:r>
        <w:r>
          <w:rPr>
            <w:noProof/>
          </w:rPr>
          <w:tab/>
        </w:r>
        <w:r>
          <w:rPr>
            <w:noProof/>
          </w:rPr>
          <w:fldChar w:fldCharType="begin"/>
        </w:r>
        <w:r>
          <w:rPr>
            <w:noProof/>
          </w:rPr>
          <w:instrText xml:space="preserve"> PAGEREF _Toc392083778 \h </w:instrText>
        </w:r>
        <w:r>
          <w:rPr>
            <w:noProof/>
          </w:rPr>
        </w:r>
        <w:r>
          <w:rPr>
            <w:noProof/>
          </w:rPr>
          <w:fldChar w:fldCharType="separate"/>
        </w:r>
        <w:r>
          <w:rPr>
            <w:noProof/>
          </w:rPr>
          <w:t>51</w:t>
        </w:r>
        <w:r>
          <w:rPr>
            <w:noProof/>
          </w:rPr>
          <w:fldChar w:fldCharType="end"/>
        </w:r>
      </w:hyperlink>
    </w:p>
    <w:p w:rsidR="003314DE" w:rsidRPr="00874283" w:rsidRDefault="003314DE" w:rsidP="003314DE">
      <w:pPr>
        <w:pStyle w:val="TM2"/>
        <w:tabs>
          <w:tab w:val="left" w:pos="720"/>
          <w:tab w:val="right" w:leader="dot" w:pos="9116"/>
        </w:tabs>
        <w:rPr>
          <w:rFonts w:cs="Times New Roman"/>
          <w:bCs w:val="0"/>
          <w:smallCaps w:val="0"/>
          <w:noProof/>
          <w:sz w:val="22"/>
          <w:lang w:val="fr-FR" w:eastAsia="fr-FR"/>
        </w:rPr>
      </w:pPr>
      <w:hyperlink w:anchor="_Toc392083779" w:history="1">
        <w:r w:rsidRPr="00A8742A">
          <w:rPr>
            <w:rStyle w:val="Lienhypertexte"/>
            <w:noProof/>
          </w:rPr>
          <w:t>5.2</w:t>
        </w:r>
        <w:r w:rsidRPr="00874283">
          <w:rPr>
            <w:rFonts w:cs="Times New Roman"/>
            <w:bCs w:val="0"/>
            <w:smallCaps w:val="0"/>
            <w:noProof/>
            <w:sz w:val="22"/>
            <w:lang w:val="fr-FR" w:eastAsia="fr-FR"/>
          </w:rPr>
          <w:tab/>
        </w:r>
        <w:r w:rsidRPr="00A8742A">
          <w:rPr>
            <w:rStyle w:val="Lienhypertexte"/>
            <w:noProof/>
          </w:rPr>
          <w:t>La liste-réponse</w:t>
        </w:r>
        <w:r>
          <w:rPr>
            <w:noProof/>
          </w:rPr>
          <w:tab/>
        </w:r>
        <w:r>
          <w:rPr>
            <w:noProof/>
          </w:rPr>
          <w:fldChar w:fldCharType="begin"/>
        </w:r>
        <w:r>
          <w:rPr>
            <w:noProof/>
          </w:rPr>
          <w:instrText xml:space="preserve"> PAGEREF _Toc392083779 \h </w:instrText>
        </w:r>
        <w:r>
          <w:rPr>
            <w:noProof/>
          </w:rPr>
        </w:r>
        <w:r>
          <w:rPr>
            <w:noProof/>
          </w:rPr>
          <w:fldChar w:fldCharType="separate"/>
        </w:r>
        <w:r>
          <w:rPr>
            <w:noProof/>
          </w:rPr>
          <w:t>52</w:t>
        </w:r>
        <w:r>
          <w:rPr>
            <w:noProof/>
          </w:rPr>
          <w:fldChar w:fldCharType="end"/>
        </w:r>
      </w:hyperlink>
    </w:p>
    <w:p w:rsidR="003314DE" w:rsidRPr="00874283" w:rsidRDefault="003314DE" w:rsidP="003314DE">
      <w:pPr>
        <w:pStyle w:val="TM2"/>
        <w:tabs>
          <w:tab w:val="left" w:pos="720"/>
          <w:tab w:val="right" w:leader="dot" w:pos="9116"/>
        </w:tabs>
        <w:rPr>
          <w:rFonts w:cs="Times New Roman"/>
          <w:bCs w:val="0"/>
          <w:smallCaps w:val="0"/>
          <w:noProof/>
          <w:sz w:val="22"/>
          <w:lang w:val="fr-FR" w:eastAsia="fr-FR"/>
        </w:rPr>
      </w:pPr>
      <w:hyperlink w:anchor="_Toc392083780" w:history="1">
        <w:r w:rsidRPr="00A8742A">
          <w:rPr>
            <w:rStyle w:val="Lienhypertexte"/>
            <w:noProof/>
          </w:rPr>
          <w:t>5.3</w:t>
        </w:r>
        <w:r w:rsidRPr="00874283">
          <w:rPr>
            <w:rFonts w:cs="Times New Roman"/>
            <w:bCs w:val="0"/>
            <w:smallCaps w:val="0"/>
            <w:noProof/>
            <w:sz w:val="22"/>
            <w:lang w:val="fr-FR" w:eastAsia="fr-FR"/>
          </w:rPr>
          <w:tab/>
        </w:r>
        <w:r w:rsidRPr="00A8742A">
          <w:rPr>
            <w:rStyle w:val="Lienhypertexte"/>
            <w:noProof/>
          </w:rPr>
          <w:t>Détails d’un recommandé</w:t>
        </w:r>
        <w:r>
          <w:rPr>
            <w:noProof/>
          </w:rPr>
          <w:tab/>
        </w:r>
        <w:r>
          <w:rPr>
            <w:noProof/>
          </w:rPr>
          <w:fldChar w:fldCharType="begin"/>
        </w:r>
        <w:r>
          <w:rPr>
            <w:noProof/>
          </w:rPr>
          <w:instrText xml:space="preserve"> PAGEREF _Toc392083780 \h </w:instrText>
        </w:r>
        <w:r>
          <w:rPr>
            <w:noProof/>
          </w:rPr>
        </w:r>
        <w:r>
          <w:rPr>
            <w:noProof/>
          </w:rPr>
          <w:fldChar w:fldCharType="separate"/>
        </w:r>
        <w:r>
          <w:rPr>
            <w:noProof/>
          </w:rPr>
          <w:t>52</w:t>
        </w:r>
        <w:r>
          <w:rPr>
            <w:noProof/>
          </w:rPr>
          <w:fldChar w:fldCharType="end"/>
        </w:r>
      </w:hyperlink>
    </w:p>
    <w:p w:rsidR="003314DE" w:rsidRPr="00874283" w:rsidRDefault="003314DE" w:rsidP="003314DE">
      <w:pPr>
        <w:pStyle w:val="TM1"/>
        <w:tabs>
          <w:tab w:val="left" w:pos="403"/>
          <w:tab w:val="right" w:leader="dot" w:pos="9116"/>
        </w:tabs>
        <w:rPr>
          <w:rFonts w:cs="Times New Roman"/>
          <w:b w:val="0"/>
          <w:caps w:val="0"/>
          <w:noProof/>
          <w:sz w:val="22"/>
          <w:lang w:val="fr-FR" w:eastAsia="fr-FR"/>
        </w:rPr>
      </w:pPr>
      <w:hyperlink w:anchor="_Toc392083781" w:history="1">
        <w:r w:rsidRPr="00A8742A">
          <w:rPr>
            <w:rStyle w:val="Lienhypertexte"/>
            <w:noProof/>
          </w:rPr>
          <w:t>6</w:t>
        </w:r>
        <w:r w:rsidRPr="00874283">
          <w:rPr>
            <w:rFonts w:cs="Times New Roman"/>
            <w:b w:val="0"/>
            <w:caps w:val="0"/>
            <w:noProof/>
            <w:sz w:val="22"/>
            <w:lang w:val="fr-FR" w:eastAsia="fr-FR"/>
          </w:rPr>
          <w:tab/>
        </w:r>
        <w:r w:rsidRPr="00A8742A">
          <w:rPr>
            <w:rStyle w:val="Lienhypertexte"/>
            <w:noProof/>
          </w:rPr>
          <w:t>Suppression et modification des recommandés</w:t>
        </w:r>
        <w:r>
          <w:rPr>
            <w:noProof/>
          </w:rPr>
          <w:tab/>
        </w:r>
        <w:r>
          <w:rPr>
            <w:noProof/>
          </w:rPr>
          <w:fldChar w:fldCharType="begin"/>
        </w:r>
        <w:r>
          <w:rPr>
            <w:noProof/>
          </w:rPr>
          <w:instrText xml:space="preserve"> PAGEREF _Toc392083781 \h </w:instrText>
        </w:r>
        <w:r>
          <w:rPr>
            <w:noProof/>
          </w:rPr>
        </w:r>
        <w:r>
          <w:rPr>
            <w:noProof/>
          </w:rPr>
          <w:fldChar w:fldCharType="separate"/>
        </w:r>
        <w:r>
          <w:rPr>
            <w:noProof/>
          </w:rPr>
          <w:t>54</w:t>
        </w:r>
        <w:r>
          <w:rPr>
            <w:noProof/>
          </w:rPr>
          <w:fldChar w:fldCharType="end"/>
        </w:r>
      </w:hyperlink>
    </w:p>
    <w:p w:rsidR="003314DE" w:rsidRPr="00874283" w:rsidRDefault="003314DE" w:rsidP="003314DE">
      <w:pPr>
        <w:pStyle w:val="TM2"/>
        <w:tabs>
          <w:tab w:val="left" w:pos="720"/>
          <w:tab w:val="right" w:leader="dot" w:pos="9116"/>
        </w:tabs>
        <w:rPr>
          <w:rFonts w:cs="Times New Roman"/>
          <w:bCs w:val="0"/>
          <w:smallCaps w:val="0"/>
          <w:noProof/>
          <w:sz w:val="22"/>
          <w:lang w:val="fr-FR" w:eastAsia="fr-FR"/>
        </w:rPr>
      </w:pPr>
      <w:hyperlink w:anchor="_Toc392083782" w:history="1">
        <w:r w:rsidRPr="00A8742A">
          <w:rPr>
            <w:rStyle w:val="Lienhypertexte"/>
            <w:noProof/>
          </w:rPr>
          <w:t>6.1</w:t>
        </w:r>
        <w:r w:rsidRPr="00874283">
          <w:rPr>
            <w:rFonts w:cs="Times New Roman"/>
            <w:bCs w:val="0"/>
            <w:smallCaps w:val="0"/>
            <w:noProof/>
            <w:sz w:val="22"/>
            <w:lang w:val="fr-FR" w:eastAsia="fr-FR"/>
          </w:rPr>
          <w:tab/>
        </w:r>
        <w:r w:rsidRPr="00A8742A">
          <w:rPr>
            <w:rStyle w:val="Lienhypertexte"/>
            <w:noProof/>
          </w:rPr>
          <w:t>Modification</w:t>
        </w:r>
        <w:r>
          <w:rPr>
            <w:noProof/>
          </w:rPr>
          <w:tab/>
        </w:r>
        <w:r>
          <w:rPr>
            <w:noProof/>
          </w:rPr>
          <w:fldChar w:fldCharType="begin"/>
        </w:r>
        <w:r>
          <w:rPr>
            <w:noProof/>
          </w:rPr>
          <w:instrText xml:space="preserve"> PAGEREF _Toc392083782 \h </w:instrText>
        </w:r>
        <w:r>
          <w:rPr>
            <w:noProof/>
          </w:rPr>
        </w:r>
        <w:r>
          <w:rPr>
            <w:noProof/>
          </w:rPr>
          <w:fldChar w:fldCharType="separate"/>
        </w:r>
        <w:r>
          <w:rPr>
            <w:noProof/>
          </w:rPr>
          <w:t>54</w:t>
        </w:r>
        <w:r>
          <w:rPr>
            <w:noProof/>
          </w:rPr>
          <w:fldChar w:fldCharType="end"/>
        </w:r>
      </w:hyperlink>
    </w:p>
    <w:p w:rsidR="003314DE" w:rsidRPr="00874283" w:rsidRDefault="003314DE" w:rsidP="003314DE">
      <w:pPr>
        <w:pStyle w:val="TM2"/>
        <w:tabs>
          <w:tab w:val="left" w:pos="720"/>
          <w:tab w:val="right" w:leader="dot" w:pos="9116"/>
        </w:tabs>
        <w:rPr>
          <w:rFonts w:cs="Times New Roman"/>
          <w:bCs w:val="0"/>
          <w:smallCaps w:val="0"/>
          <w:noProof/>
          <w:sz w:val="22"/>
          <w:lang w:val="fr-FR" w:eastAsia="fr-FR"/>
        </w:rPr>
      </w:pPr>
      <w:hyperlink w:anchor="_Toc392083783" w:history="1">
        <w:r w:rsidRPr="00A8742A">
          <w:rPr>
            <w:rStyle w:val="Lienhypertexte"/>
            <w:noProof/>
          </w:rPr>
          <w:t>6.2</w:t>
        </w:r>
        <w:r w:rsidRPr="00874283">
          <w:rPr>
            <w:rFonts w:cs="Times New Roman"/>
            <w:bCs w:val="0"/>
            <w:smallCaps w:val="0"/>
            <w:noProof/>
            <w:sz w:val="22"/>
            <w:lang w:val="fr-FR" w:eastAsia="fr-FR"/>
          </w:rPr>
          <w:tab/>
        </w:r>
        <w:r w:rsidRPr="00A8742A">
          <w:rPr>
            <w:rStyle w:val="Lienhypertexte"/>
            <w:noProof/>
          </w:rPr>
          <w:t>Suppression</w:t>
        </w:r>
        <w:r>
          <w:rPr>
            <w:noProof/>
          </w:rPr>
          <w:tab/>
        </w:r>
        <w:r>
          <w:rPr>
            <w:noProof/>
          </w:rPr>
          <w:fldChar w:fldCharType="begin"/>
        </w:r>
        <w:r>
          <w:rPr>
            <w:noProof/>
          </w:rPr>
          <w:instrText xml:space="preserve"> PAGEREF _Toc392083783 \h </w:instrText>
        </w:r>
        <w:r>
          <w:rPr>
            <w:noProof/>
          </w:rPr>
        </w:r>
        <w:r>
          <w:rPr>
            <w:noProof/>
          </w:rPr>
          <w:fldChar w:fldCharType="separate"/>
        </w:r>
        <w:r>
          <w:rPr>
            <w:noProof/>
          </w:rPr>
          <w:t>54</w:t>
        </w:r>
        <w:r>
          <w:rPr>
            <w:noProof/>
          </w:rPr>
          <w:fldChar w:fldCharType="end"/>
        </w:r>
      </w:hyperlink>
    </w:p>
    <w:p w:rsidR="003314DE" w:rsidRPr="00874283" w:rsidRDefault="003314DE" w:rsidP="003314DE">
      <w:pPr>
        <w:pStyle w:val="TM2"/>
        <w:tabs>
          <w:tab w:val="left" w:pos="720"/>
          <w:tab w:val="right" w:leader="dot" w:pos="9116"/>
        </w:tabs>
        <w:rPr>
          <w:rFonts w:cs="Times New Roman"/>
          <w:bCs w:val="0"/>
          <w:smallCaps w:val="0"/>
          <w:noProof/>
          <w:sz w:val="22"/>
          <w:lang w:val="fr-FR" w:eastAsia="fr-FR"/>
        </w:rPr>
      </w:pPr>
      <w:hyperlink w:anchor="_Toc392083784" w:history="1">
        <w:r w:rsidRPr="00A8742A">
          <w:rPr>
            <w:rStyle w:val="Lienhypertexte"/>
            <w:noProof/>
          </w:rPr>
          <w:t>6.3</w:t>
        </w:r>
        <w:r w:rsidRPr="00874283">
          <w:rPr>
            <w:rFonts w:cs="Times New Roman"/>
            <w:bCs w:val="0"/>
            <w:smallCaps w:val="0"/>
            <w:noProof/>
            <w:sz w:val="22"/>
            <w:lang w:val="fr-FR" w:eastAsia="fr-FR"/>
          </w:rPr>
          <w:tab/>
        </w:r>
        <w:r w:rsidRPr="00A8742A">
          <w:rPr>
            <w:rStyle w:val="Lienhypertexte"/>
            <w:noProof/>
          </w:rPr>
          <w:t>Réimpression</w:t>
        </w:r>
        <w:r>
          <w:rPr>
            <w:noProof/>
          </w:rPr>
          <w:tab/>
        </w:r>
        <w:r>
          <w:rPr>
            <w:noProof/>
          </w:rPr>
          <w:fldChar w:fldCharType="begin"/>
        </w:r>
        <w:r>
          <w:rPr>
            <w:noProof/>
          </w:rPr>
          <w:instrText xml:space="preserve"> PAGEREF _Toc392083784 \h </w:instrText>
        </w:r>
        <w:r>
          <w:rPr>
            <w:noProof/>
          </w:rPr>
        </w:r>
        <w:r>
          <w:rPr>
            <w:noProof/>
          </w:rPr>
          <w:fldChar w:fldCharType="separate"/>
        </w:r>
        <w:r>
          <w:rPr>
            <w:noProof/>
          </w:rPr>
          <w:t>54</w:t>
        </w:r>
        <w:r>
          <w:rPr>
            <w:noProof/>
          </w:rPr>
          <w:fldChar w:fldCharType="end"/>
        </w:r>
      </w:hyperlink>
    </w:p>
    <w:p w:rsidR="003314DE" w:rsidRPr="00874283" w:rsidRDefault="003314DE" w:rsidP="003314DE">
      <w:pPr>
        <w:pStyle w:val="TM1"/>
        <w:tabs>
          <w:tab w:val="left" w:pos="403"/>
          <w:tab w:val="right" w:leader="dot" w:pos="9116"/>
        </w:tabs>
        <w:rPr>
          <w:rFonts w:cs="Times New Roman"/>
          <w:b w:val="0"/>
          <w:caps w:val="0"/>
          <w:noProof/>
          <w:sz w:val="22"/>
          <w:lang w:val="fr-FR" w:eastAsia="fr-FR"/>
        </w:rPr>
      </w:pPr>
      <w:hyperlink w:anchor="_Toc392083785" w:history="1">
        <w:r w:rsidRPr="00A8742A">
          <w:rPr>
            <w:rStyle w:val="Lienhypertexte"/>
            <w:noProof/>
          </w:rPr>
          <w:t>7</w:t>
        </w:r>
        <w:r w:rsidRPr="00874283">
          <w:rPr>
            <w:rFonts w:cs="Times New Roman"/>
            <w:b w:val="0"/>
            <w:caps w:val="0"/>
            <w:noProof/>
            <w:sz w:val="22"/>
            <w:lang w:val="fr-FR" w:eastAsia="fr-FR"/>
          </w:rPr>
          <w:tab/>
        </w:r>
        <w:r w:rsidRPr="00A8742A">
          <w:rPr>
            <w:rStyle w:val="Lienhypertexte"/>
            <w:noProof/>
          </w:rPr>
          <w:t>Envoi en nombre</w:t>
        </w:r>
        <w:r>
          <w:rPr>
            <w:noProof/>
          </w:rPr>
          <w:tab/>
        </w:r>
        <w:r>
          <w:rPr>
            <w:noProof/>
          </w:rPr>
          <w:fldChar w:fldCharType="begin"/>
        </w:r>
        <w:r>
          <w:rPr>
            <w:noProof/>
          </w:rPr>
          <w:instrText xml:space="preserve"> PAGEREF _Toc392083785 \h </w:instrText>
        </w:r>
        <w:r>
          <w:rPr>
            <w:noProof/>
          </w:rPr>
        </w:r>
        <w:r>
          <w:rPr>
            <w:noProof/>
          </w:rPr>
          <w:fldChar w:fldCharType="separate"/>
        </w:r>
        <w:r>
          <w:rPr>
            <w:noProof/>
          </w:rPr>
          <w:t>55</w:t>
        </w:r>
        <w:r>
          <w:rPr>
            <w:noProof/>
          </w:rPr>
          <w:fldChar w:fldCharType="end"/>
        </w:r>
      </w:hyperlink>
    </w:p>
    <w:p w:rsidR="003314DE" w:rsidRPr="00874283" w:rsidRDefault="003314DE" w:rsidP="003314DE">
      <w:pPr>
        <w:pStyle w:val="TM1"/>
        <w:tabs>
          <w:tab w:val="left" w:pos="403"/>
          <w:tab w:val="right" w:leader="dot" w:pos="9116"/>
        </w:tabs>
        <w:rPr>
          <w:rFonts w:cs="Times New Roman"/>
          <w:b w:val="0"/>
          <w:caps w:val="0"/>
          <w:noProof/>
          <w:sz w:val="22"/>
          <w:lang w:val="fr-FR" w:eastAsia="fr-FR"/>
        </w:rPr>
      </w:pPr>
      <w:hyperlink w:anchor="_Toc392083786" w:history="1">
        <w:r w:rsidRPr="00A8742A">
          <w:rPr>
            <w:rStyle w:val="Lienhypertexte"/>
            <w:noProof/>
          </w:rPr>
          <w:t>8</w:t>
        </w:r>
        <w:r w:rsidRPr="00874283">
          <w:rPr>
            <w:rFonts w:cs="Times New Roman"/>
            <w:b w:val="0"/>
            <w:caps w:val="0"/>
            <w:noProof/>
            <w:sz w:val="22"/>
            <w:lang w:val="fr-FR" w:eastAsia="fr-FR"/>
          </w:rPr>
          <w:tab/>
        </w:r>
        <w:r w:rsidRPr="00A8742A">
          <w:rPr>
            <w:rStyle w:val="Lienhypertexte"/>
            <w:noProof/>
          </w:rPr>
          <w:t>Administration et gestion</w:t>
        </w:r>
        <w:r>
          <w:rPr>
            <w:noProof/>
          </w:rPr>
          <w:tab/>
        </w:r>
        <w:r>
          <w:rPr>
            <w:noProof/>
          </w:rPr>
          <w:fldChar w:fldCharType="begin"/>
        </w:r>
        <w:r>
          <w:rPr>
            <w:noProof/>
          </w:rPr>
          <w:instrText xml:space="preserve"> PAGEREF _Toc392083786 \h </w:instrText>
        </w:r>
        <w:r>
          <w:rPr>
            <w:noProof/>
          </w:rPr>
        </w:r>
        <w:r>
          <w:rPr>
            <w:noProof/>
          </w:rPr>
          <w:fldChar w:fldCharType="separate"/>
        </w:r>
        <w:r>
          <w:rPr>
            <w:noProof/>
          </w:rPr>
          <w:t>56</w:t>
        </w:r>
        <w:r>
          <w:rPr>
            <w:noProof/>
          </w:rPr>
          <w:fldChar w:fldCharType="end"/>
        </w:r>
      </w:hyperlink>
    </w:p>
    <w:p w:rsidR="003314DE" w:rsidRPr="00874283" w:rsidRDefault="003314DE" w:rsidP="003314DE">
      <w:pPr>
        <w:pStyle w:val="TM2"/>
        <w:tabs>
          <w:tab w:val="left" w:pos="720"/>
          <w:tab w:val="right" w:leader="dot" w:pos="9116"/>
        </w:tabs>
        <w:rPr>
          <w:rFonts w:cs="Times New Roman"/>
          <w:bCs w:val="0"/>
          <w:smallCaps w:val="0"/>
          <w:noProof/>
          <w:sz w:val="22"/>
          <w:lang w:val="fr-FR" w:eastAsia="fr-FR"/>
        </w:rPr>
      </w:pPr>
      <w:hyperlink w:anchor="_Toc392083787" w:history="1">
        <w:r w:rsidRPr="00A8742A">
          <w:rPr>
            <w:rStyle w:val="Lienhypertexte"/>
            <w:noProof/>
          </w:rPr>
          <w:t>8.1</w:t>
        </w:r>
        <w:r w:rsidRPr="00874283">
          <w:rPr>
            <w:rFonts w:cs="Times New Roman"/>
            <w:bCs w:val="0"/>
            <w:smallCaps w:val="0"/>
            <w:noProof/>
            <w:sz w:val="22"/>
            <w:lang w:val="fr-FR" w:eastAsia="fr-FR"/>
          </w:rPr>
          <w:tab/>
        </w:r>
        <w:r w:rsidRPr="00A8742A">
          <w:rPr>
            <w:rStyle w:val="Lienhypertexte"/>
            <w:noProof/>
          </w:rPr>
          <w:t>Le numéro Coclico</w:t>
        </w:r>
        <w:r>
          <w:rPr>
            <w:noProof/>
          </w:rPr>
          <w:tab/>
        </w:r>
        <w:r>
          <w:rPr>
            <w:noProof/>
          </w:rPr>
          <w:fldChar w:fldCharType="begin"/>
        </w:r>
        <w:r>
          <w:rPr>
            <w:noProof/>
          </w:rPr>
          <w:instrText xml:space="preserve"> PAGEREF _Toc392083787 \h </w:instrText>
        </w:r>
        <w:r>
          <w:rPr>
            <w:noProof/>
          </w:rPr>
        </w:r>
        <w:r>
          <w:rPr>
            <w:noProof/>
          </w:rPr>
          <w:fldChar w:fldCharType="separate"/>
        </w:r>
        <w:r>
          <w:rPr>
            <w:noProof/>
          </w:rPr>
          <w:t>56</w:t>
        </w:r>
        <w:r>
          <w:rPr>
            <w:noProof/>
          </w:rPr>
          <w:fldChar w:fldCharType="end"/>
        </w:r>
      </w:hyperlink>
    </w:p>
    <w:p w:rsidR="003314DE" w:rsidRPr="00874283" w:rsidRDefault="003314DE" w:rsidP="003314DE">
      <w:pPr>
        <w:pStyle w:val="TM2"/>
        <w:tabs>
          <w:tab w:val="left" w:pos="720"/>
          <w:tab w:val="right" w:leader="dot" w:pos="9116"/>
        </w:tabs>
        <w:rPr>
          <w:rFonts w:cs="Times New Roman"/>
          <w:bCs w:val="0"/>
          <w:smallCaps w:val="0"/>
          <w:noProof/>
          <w:sz w:val="22"/>
          <w:lang w:val="fr-FR" w:eastAsia="fr-FR"/>
        </w:rPr>
      </w:pPr>
      <w:hyperlink w:anchor="_Toc392083788" w:history="1">
        <w:r w:rsidRPr="00A8742A">
          <w:rPr>
            <w:rStyle w:val="Lienhypertexte"/>
            <w:noProof/>
          </w:rPr>
          <w:t>8.2</w:t>
        </w:r>
        <w:r w:rsidRPr="00874283">
          <w:rPr>
            <w:rFonts w:cs="Times New Roman"/>
            <w:bCs w:val="0"/>
            <w:smallCaps w:val="0"/>
            <w:noProof/>
            <w:sz w:val="22"/>
            <w:lang w:val="fr-FR" w:eastAsia="fr-FR"/>
          </w:rPr>
          <w:tab/>
        </w:r>
        <w:r w:rsidRPr="00A8742A">
          <w:rPr>
            <w:rStyle w:val="Lienhypertexte"/>
            <w:noProof/>
          </w:rPr>
          <w:t>Le numéro de Compte de suivi</w:t>
        </w:r>
        <w:r>
          <w:rPr>
            <w:noProof/>
          </w:rPr>
          <w:tab/>
        </w:r>
        <w:r>
          <w:rPr>
            <w:noProof/>
          </w:rPr>
          <w:fldChar w:fldCharType="begin"/>
        </w:r>
        <w:r>
          <w:rPr>
            <w:noProof/>
          </w:rPr>
          <w:instrText xml:space="preserve"> PAGEREF _Toc392083788 \h </w:instrText>
        </w:r>
        <w:r>
          <w:rPr>
            <w:noProof/>
          </w:rPr>
        </w:r>
        <w:r>
          <w:rPr>
            <w:noProof/>
          </w:rPr>
          <w:fldChar w:fldCharType="separate"/>
        </w:r>
        <w:r>
          <w:rPr>
            <w:noProof/>
          </w:rPr>
          <w:t>57</w:t>
        </w:r>
        <w:r>
          <w:rPr>
            <w:noProof/>
          </w:rPr>
          <w:fldChar w:fldCharType="end"/>
        </w:r>
      </w:hyperlink>
    </w:p>
    <w:p w:rsidR="003314DE" w:rsidRPr="00874283" w:rsidRDefault="003314DE" w:rsidP="003314DE">
      <w:pPr>
        <w:pStyle w:val="TM2"/>
        <w:tabs>
          <w:tab w:val="left" w:pos="720"/>
          <w:tab w:val="right" w:leader="dot" w:pos="9116"/>
        </w:tabs>
        <w:rPr>
          <w:rFonts w:cs="Times New Roman"/>
          <w:bCs w:val="0"/>
          <w:smallCaps w:val="0"/>
          <w:noProof/>
          <w:sz w:val="22"/>
          <w:lang w:val="fr-FR" w:eastAsia="fr-FR"/>
        </w:rPr>
      </w:pPr>
      <w:hyperlink w:anchor="_Toc392083789" w:history="1">
        <w:r w:rsidRPr="00A8742A">
          <w:rPr>
            <w:rStyle w:val="Lienhypertexte"/>
            <w:noProof/>
          </w:rPr>
          <w:t>8.3</w:t>
        </w:r>
        <w:r w:rsidRPr="00874283">
          <w:rPr>
            <w:rFonts w:cs="Times New Roman"/>
            <w:bCs w:val="0"/>
            <w:smallCaps w:val="0"/>
            <w:noProof/>
            <w:sz w:val="22"/>
            <w:lang w:val="fr-FR" w:eastAsia="fr-FR"/>
          </w:rPr>
          <w:tab/>
        </w:r>
        <w:r w:rsidRPr="00A8742A">
          <w:rPr>
            <w:rStyle w:val="Lienhypertexte"/>
            <w:noProof/>
          </w:rPr>
          <w:t>Le module d’administration « plage de numérotation de recommandé »</w:t>
        </w:r>
        <w:r>
          <w:rPr>
            <w:noProof/>
          </w:rPr>
          <w:tab/>
        </w:r>
        <w:r>
          <w:rPr>
            <w:noProof/>
          </w:rPr>
          <w:fldChar w:fldCharType="begin"/>
        </w:r>
        <w:r>
          <w:rPr>
            <w:noProof/>
          </w:rPr>
          <w:instrText xml:space="preserve"> PAGEREF _Toc392083789 \h </w:instrText>
        </w:r>
        <w:r>
          <w:rPr>
            <w:noProof/>
          </w:rPr>
        </w:r>
        <w:r>
          <w:rPr>
            <w:noProof/>
          </w:rPr>
          <w:fldChar w:fldCharType="separate"/>
        </w:r>
        <w:r>
          <w:rPr>
            <w:noProof/>
          </w:rPr>
          <w:t>57</w:t>
        </w:r>
        <w:r>
          <w:rPr>
            <w:noProof/>
          </w:rPr>
          <w:fldChar w:fldCharType="end"/>
        </w:r>
      </w:hyperlink>
    </w:p>
    <w:p w:rsidR="003314DE" w:rsidRPr="00874283" w:rsidRDefault="003314DE" w:rsidP="003314DE">
      <w:pPr>
        <w:pStyle w:val="TM3"/>
        <w:tabs>
          <w:tab w:val="left" w:pos="1132"/>
          <w:tab w:val="right" w:leader="dot" w:pos="9116"/>
        </w:tabs>
        <w:rPr>
          <w:noProof/>
          <w:sz w:val="22"/>
          <w:szCs w:val="22"/>
          <w:lang w:eastAsia="fr-FR"/>
        </w:rPr>
      </w:pPr>
      <w:hyperlink w:anchor="_Toc392083790" w:history="1">
        <w:r w:rsidRPr="00A8742A">
          <w:rPr>
            <w:rStyle w:val="Lienhypertexte"/>
            <w:noProof/>
          </w:rPr>
          <w:t>8.3.1.</w:t>
        </w:r>
        <w:r w:rsidRPr="00874283">
          <w:rPr>
            <w:noProof/>
            <w:sz w:val="22"/>
            <w:szCs w:val="22"/>
            <w:lang w:eastAsia="fr-FR"/>
          </w:rPr>
          <w:tab/>
        </w:r>
        <w:r w:rsidRPr="00A8742A">
          <w:rPr>
            <w:rStyle w:val="Lienhypertexte"/>
            <w:noProof/>
          </w:rPr>
          <w:t>Gestion des plages et visualisation des restant à consommer</w:t>
        </w:r>
        <w:r>
          <w:rPr>
            <w:noProof/>
          </w:rPr>
          <w:tab/>
        </w:r>
        <w:r>
          <w:rPr>
            <w:noProof/>
          </w:rPr>
          <w:fldChar w:fldCharType="begin"/>
        </w:r>
        <w:r>
          <w:rPr>
            <w:noProof/>
          </w:rPr>
          <w:instrText xml:space="preserve"> PAGEREF _Toc392083790 \h </w:instrText>
        </w:r>
        <w:r>
          <w:rPr>
            <w:noProof/>
          </w:rPr>
        </w:r>
        <w:r>
          <w:rPr>
            <w:noProof/>
          </w:rPr>
          <w:fldChar w:fldCharType="separate"/>
        </w:r>
        <w:r>
          <w:rPr>
            <w:noProof/>
          </w:rPr>
          <w:t>57</w:t>
        </w:r>
        <w:r>
          <w:rPr>
            <w:noProof/>
          </w:rPr>
          <w:fldChar w:fldCharType="end"/>
        </w:r>
      </w:hyperlink>
    </w:p>
    <w:p w:rsidR="003314DE" w:rsidRPr="00874283" w:rsidRDefault="003314DE" w:rsidP="003314DE">
      <w:pPr>
        <w:pStyle w:val="TM3"/>
        <w:tabs>
          <w:tab w:val="left" w:pos="1132"/>
          <w:tab w:val="right" w:leader="dot" w:pos="9116"/>
        </w:tabs>
        <w:rPr>
          <w:noProof/>
          <w:sz w:val="22"/>
          <w:szCs w:val="22"/>
          <w:lang w:eastAsia="fr-FR"/>
        </w:rPr>
      </w:pPr>
      <w:hyperlink w:anchor="_Toc392083791" w:history="1">
        <w:r w:rsidRPr="00A8742A">
          <w:rPr>
            <w:rStyle w:val="Lienhypertexte"/>
            <w:noProof/>
          </w:rPr>
          <w:t>8.3.2.</w:t>
        </w:r>
        <w:r w:rsidRPr="00874283">
          <w:rPr>
            <w:noProof/>
            <w:sz w:val="22"/>
            <w:szCs w:val="22"/>
            <w:lang w:eastAsia="fr-FR"/>
          </w:rPr>
          <w:tab/>
        </w:r>
        <w:r w:rsidRPr="00A8742A">
          <w:rPr>
            <w:rStyle w:val="Lienhypertexte"/>
            <w:noProof/>
          </w:rPr>
          <w:t>Synthèse des métadonnées</w:t>
        </w:r>
        <w:r>
          <w:rPr>
            <w:noProof/>
          </w:rPr>
          <w:tab/>
        </w:r>
        <w:r>
          <w:rPr>
            <w:noProof/>
          </w:rPr>
          <w:fldChar w:fldCharType="begin"/>
        </w:r>
        <w:r>
          <w:rPr>
            <w:noProof/>
          </w:rPr>
          <w:instrText xml:space="preserve"> PAGEREF _Toc392083791 \h </w:instrText>
        </w:r>
        <w:r>
          <w:rPr>
            <w:noProof/>
          </w:rPr>
        </w:r>
        <w:r>
          <w:rPr>
            <w:noProof/>
          </w:rPr>
          <w:fldChar w:fldCharType="separate"/>
        </w:r>
        <w:r>
          <w:rPr>
            <w:noProof/>
          </w:rPr>
          <w:t>58</w:t>
        </w:r>
        <w:r>
          <w:rPr>
            <w:noProof/>
          </w:rPr>
          <w:fldChar w:fldCharType="end"/>
        </w:r>
      </w:hyperlink>
    </w:p>
    <w:p w:rsidR="003314DE" w:rsidRPr="00874283" w:rsidRDefault="003314DE" w:rsidP="003314DE">
      <w:pPr>
        <w:pStyle w:val="TM3"/>
        <w:tabs>
          <w:tab w:val="left" w:pos="1132"/>
          <w:tab w:val="right" w:leader="dot" w:pos="9116"/>
        </w:tabs>
        <w:rPr>
          <w:noProof/>
          <w:sz w:val="22"/>
          <w:szCs w:val="22"/>
          <w:lang w:eastAsia="fr-FR"/>
        </w:rPr>
      </w:pPr>
      <w:hyperlink w:anchor="_Toc392083792" w:history="1">
        <w:r w:rsidRPr="00A8742A">
          <w:rPr>
            <w:rStyle w:val="Lienhypertexte"/>
            <w:noProof/>
          </w:rPr>
          <w:t>8.3.3.</w:t>
        </w:r>
        <w:r w:rsidRPr="00874283">
          <w:rPr>
            <w:noProof/>
            <w:sz w:val="22"/>
            <w:szCs w:val="22"/>
            <w:lang w:eastAsia="fr-FR"/>
          </w:rPr>
          <w:tab/>
        </w:r>
        <w:r w:rsidRPr="00A8742A">
          <w:rPr>
            <w:rStyle w:val="Lienhypertexte"/>
            <w:noProof/>
          </w:rPr>
          <w:t>Profils concernés par la gestion</w:t>
        </w:r>
        <w:r>
          <w:rPr>
            <w:noProof/>
          </w:rPr>
          <w:tab/>
        </w:r>
        <w:r>
          <w:rPr>
            <w:noProof/>
          </w:rPr>
          <w:fldChar w:fldCharType="begin"/>
        </w:r>
        <w:r>
          <w:rPr>
            <w:noProof/>
          </w:rPr>
          <w:instrText xml:space="preserve"> PAGEREF _Toc392083792 \h </w:instrText>
        </w:r>
        <w:r>
          <w:rPr>
            <w:noProof/>
          </w:rPr>
        </w:r>
        <w:r>
          <w:rPr>
            <w:noProof/>
          </w:rPr>
          <w:fldChar w:fldCharType="separate"/>
        </w:r>
        <w:r>
          <w:rPr>
            <w:noProof/>
          </w:rPr>
          <w:t>58</w:t>
        </w:r>
        <w:r>
          <w:rPr>
            <w:noProof/>
          </w:rPr>
          <w:fldChar w:fldCharType="end"/>
        </w:r>
      </w:hyperlink>
    </w:p>
    <w:p w:rsidR="003314DE" w:rsidRPr="00874283" w:rsidRDefault="003314DE" w:rsidP="003314DE">
      <w:pPr>
        <w:pStyle w:val="TM2"/>
        <w:tabs>
          <w:tab w:val="left" w:pos="1132"/>
          <w:tab w:val="right" w:leader="dot" w:pos="9116"/>
        </w:tabs>
        <w:rPr>
          <w:rFonts w:cs="Times New Roman"/>
          <w:bCs w:val="0"/>
          <w:smallCaps w:val="0"/>
          <w:noProof/>
          <w:sz w:val="22"/>
          <w:lang w:val="fr-FR" w:eastAsia="fr-FR"/>
        </w:rPr>
      </w:pPr>
      <w:hyperlink w:anchor="_Toc392083793" w:history="1">
        <w:r w:rsidRPr="00A8742A">
          <w:rPr>
            <w:rStyle w:val="Lienhypertexte"/>
            <w:noProof/>
          </w:rPr>
          <w:t>8.4.</w:t>
        </w:r>
        <w:r w:rsidRPr="00874283">
          <w:rPr>
            <w:rFonts w:cs="Times New Roman"/>
            <w:bCs w:val="0"/>
            <w:smallCaps w:val="0"/>
            <w:noProof/>
            <w:sz w:val="22"/>
            <w:lang w:val="fr-FR" w:eastAsia="fr-FR"/>
          </w:rPr>
          <w:tab/>
        </w:r>
        <w:r w:rsidRPr="00A8742A">
          <w:rPr>
            <w:rStyle w:val="Lienhypertexte"/>
            <w:noProof/>
          </w:rPr>
          <w:t>Statistiques</w:t>
        </w:r>
        <w:r>
          <w:rPr>
            <w:noProof/>
          </w:rPr>
          <w:tab/>
        </w:r>
        <w:r>
          <w:rPr>
            <w:noProof/>
          </w:rPr>
          <w:fldChar w:fldCharType="begin"/>
        </w:r>
        <w:r>
          <w:rPr>
            <w:noProof/>
          </w:rPr>
          <w:instrText xml:space="preserve"> PAGEREF _Toc392083793 \h </w:instrText>
        </w:r>
        <w:r>
          <w:rPr>
            <w:noProof/>
          </w:rPr>
        </w:r>
        <w:r>
          <w:rPr>
            <w:noProof/>
          </w:rPr>
          <w:fldChar w:fldCharType="separate"/>
        </w:r>
        <w:r>
          <w:rPr>
            <w:noProof/>
          </w:rPr>
          <w:t>58</w:t>
        </w:r>
        <w:r>
          <w:rPr>
            <w:noProof/>
          </w:rPr>
          <w:fldChar w:fldCharType="end"/>
        </w:r>
      </w:hyperlink>
    </w:p>
    <w:p w:rsidR="003314DE" w:rsidRPr="00874283" w:rsidRDefault="003314DE" w:rsidP="003314DE">
      <w:pPr>
        <w:pStyle w:val="TM1"/>
        <w:tabs>
          <w:tab w:val="left" w:pos="403"/>
          <w:tab w:val="right" w:leader="dot" w:pos="9116"/>
        </w:tabs>
        <w:rPr>
          <w:rFonts w:cs="Times New Roman"/>
          <w:b w:val="0"/>
          <w:caps w:val="0"/>
          <w:noProof/>
          <w:sz w:val="22"/>
          <w:lang w:val="fr-FR" w:eastAsia="fr-FR"/>
        </w:rPr>
      </w:pPr>
      <w:hyperlink w:anchor="_Toc392083794" w:history="1">
        <w:r w:rsidRPr="00A8742A">
          <w:rPr>
            <w:rStyle w:val="Lienhypertexte"/>
            <w:noProof/>
          </w:rPr>
          <w:t>9.</w:t>
        </w:r>
        <w:r w:rsidRPr="00874283">
          <w:rPr>
            <w:rFonts w:cs="Times New Roman"/>
            <w:b w:val="0"/>
            <w:caps w:val="0"/>
            <w:noProof/>
            <w:sz w:val="22"/>
            <w:lang w:val="fr-FR" w:eastAsia="fr-FR"/>
          </w:rPr>
          <w:tab/>
        </w:r>
        <w:r w:rsidRPr="00A8742A">
          <w:rPr>
            <w:rStyle w:val="Lienhypertexte"/>
            <w:noProof/>
          </w:rPr>
          <w:t>Groupes, privilèges et bannettes associées</w:t>
        </w:r>
        <w:r>
          <w:rPr>
            <w:noProof/>
          </w:rPr>
          <w:tab/>
        </w:r>
        <w:r>
          <w:rPr>
            <w:noProof/>
          </w:rPr>
          <w:fldChar w:fldCharType="begin"/>
        </w:r>
        <w:r>
          <w:rPr>
            <w:noProof/>
          </w:rPr>
          <w:instrText xml:space="preserve"> PAGEREF _Toc392083794 \h </w:instrText>
        </w:r>
        <w:r>
          <w:rPr>
            <w:noProof/>
          </w:rPr>
        </w:r>
        <w:r>
          <w:rPr>
            <w:noProof/>
          </w:rPr>
          <w:fldChar w:fldCharType="separate"/>
        </w:r>
        <w:r>
          <w:rPr>
            <w:noProof/>
          </w:rPr>
          <w:t>59</w:t>
        </w:r>
        <w:r>
          <w:rPr>
            <w:noProof/>
          </w:rPr>
          <w:fldChar w:fldCharType="end"/>
        </w:r>
      </w:hyperlink>
    </w:p>
    <w:p w:rsidR="003314DE" w:rsidRPr="00874283" w:rsidRDefault="003314DE" w:rsidP="003314DE">
      <w:pPr>
        <w:pStyle w:val="TM1"/>
        <w:tabs>
          <w:tab w:val="left" w:pos="720"/>
          <w:tab w:val="right" w:leader="dot" w:pos="9116"/>
        </w:tabs>
        <w:rPr>
          <w:rFonts w:cs="Times New Roman"/>
          <w:b w:val="0"/>
          <w:caps w:val="0"/>
          <w:noProof/>
          <w:sz w:val="22"/>
          <w:lang w:val="fr-FR" w:eastAsia="fr-FR"/>
        </w:rPr>
      </w:pPr>
      <w:hyperlink w:anchor="_Toc392083795" w:history="1">
        <w:r w:rsidRPr="00A8742A">
          <w:rPr>
            <w:rStyle w:val="Lienhypertexte"/>
            <w:noProof/>
          </w:rPr>
          <w:t>10.</w:t>
        </w:r>
        <w:r w:rsidRPr="00874283">
          <w:rPr>
            <w:rFonts w:cs="Times New Roman"/>
            <w:b w:val="0"/>
            <w:caps w:val="0"/>
            <w:noProof/>
            <w:sz w:val="22"/>
            <w:lang w:val="fr-FR" w:eastAsia="fr-FR"/>
          </w:rPr>
          <w:tab/>
        </w:r>
        <w:r w:rsidRPr="00A8742A">
          <w:rPr>
            <w:rStyle w:val="Lienhypertexte"/>
            <w:noProof/>
          </w:rPr>
          <w:t>Annexes</w:t>
        </w:r>
        <w:r>
          <w:rPr>
            <w:noProof/>
          </w:rPr>
          <w:tab/>
        </w:r>
        <w:r>
          <w:rPr>
            <w:noProof/>
          </w:rPr>
          <w:fldChar w:fldCharType="begin"/>
        </w:r>
        <w:r>
          <w:rPr>
            <w:noProof/>
          </w:rPr>
          <w:instrText xml:space="preserve"> PAGEREF _Toc392083795 \h </w:instrText>
        </w:r>
        <w:r>
          <w:rPr>
            <w:noProof/>
          </w:rPr>
        </w:r>
        <w:r>
          <w:rPr>
            <w:noProof/>
          </w:rPr>
          <w:fldChar w:fldCharType="separate"/>
        </w:r>
        <w:r>
          <w:rPr>
            <w:noProof/>
          </w:rPr>
          <w:t>60</w:t>
        </w:r>
        <w:r>
          <w:rPr>
            <w:noProof/>
          </w:rPr>
          <w:fldChar w:fldCharType="end"/>
        </w:r>
      </w:hyperlink>
    </w:p>
    <w:p w:rsidR="003314DE" w:rsidRPr="00874283" w:rsidRDefault="003314DE" w:rsidP="003314DE">
      <w:pPr>
        <w:pStyle w:val="TM2"/>
        <w:tabs>
          <w:tab w:val="left" w:pos="1132"/>
          <w:tab w:val="right" w:leader="dot" w:pos="9116"/>
        </w:tabs>
        <w:rPr>
          <w:rFonts w:cs="Times New Roman"/>
          <w:bCs w:val="0"/>
          <w:smallCaps w:val="0"/>
          <w:noProof/>
          <w:sz w:val="22"/>
          <w:lang w:val="fr-FR" w:eastAsia="fr-FR"/>
        </w:rPr>
      </w:pPr>
      <w:hyperlink w:anchor="_Toc392083796" w:history="1">
        <w:r w:rsidRPr="00A8742A">
          <w:rPr>
            <w:rStyle w:val="Lienhypertexte"/>
            <w:noProof/>
          </w:rPr>
          <w:t>10.1.</w:t>
        </w:r>
        <w:r w:rsidRPr="00874283">
          <w:rPr>
            <w:rFonts w:cs="Times New Roman"/>
            <w:bCs w:val="0"/>
            <w:smallCaps w:val="0"/>
            <w:noProof/>
            <w:sz w:val="22"/>
            <w:lang w:val="fr-FR" w:eastAsia="fr-FR"/>
          </w:rPr>
          <w:tab/>
        </w:r>
        <w:r w:rsidRPr="00A8742A">
          <w:rPr>
            <w:rStyle w:val="Lienhypertexte"/>
            <w:noProof/>
          </w:rPr>
          <w:t>Civilités admises  pour les destinataires</w:t>
        </w:r>
        <w:r>
          <w:rPr>
            <w:noProof/>
          </w:rPr>
          <w:tab/>
        </w:r>
        <w:r>
          <w:rPr>
            <w:noProof/>
          </w:rPr>
          <w:fldChar w:fldCharType="begin"/>
        </w:r>
        <w:r>
          <w:rPr>
            <w:noProof/>
          </w:rPr>
          <w:instrText xml:space="preserve"> PAGEREF _Toc392083796 \h </w:instrText>
        </w:r>
        <w:r>
          <w:rPr>
            <w:noProof/>
          </w:rPr>
        </w:r>
        <w:r>
          <w:rPr>
            <w:noProof/>
          </w:rPr>
          <w:fldChar w:fldCharType="separate"/>
        </w:r>
        <w:r>
          <w:rPr>
            <w:noProof/>
          </w:rPr>
          <w:t>64</w:t>
        </w:r>
        <w:r>
          <w:rPr>
            <w:noProof/>
          </w:rPr>
          <w:fldChar w:fldCharType="end"/>
        </w:r>
      </w:hyperlink>
    </w:p>
    <w:p w:rsidR="003314DE" w:rsidRPr="00C00ECE" w:rsidRDefault="003314DE" w:rsidP="003314DE">
      <w:pPr>
        <w:pStyle w:val="Titre1"/>
        <w:numPr>
          <w:ilvl w:val="0"/>
          <w:numId w:val="5"/>
        </w:numPr>
        <w:ind w:left="0" w:firstLine="0"/>
      </w:pPr>
      <w:r w:rsidRPr="009B3B80">
        <w:lastRenderedPageBreak/>
        <w:fldChar w:fldCharType="end"/>
      </w:r>
      <w:bookmarkStart w:id="5" w:name="_Toc353202440"/>
      <w:bookmarkStart w:id="6" w:name="_Toc353202441"/>
      <w:bookmarkStart w:id="7" w:name="_Toc353202442"/>
      <w:bookmarkStart w:id="8" w:name="_Toc353202443"/>
      <w:bookmarkStart w:id="9" w:name="_Toc353202444"/>
      <w:bookmarkStart w:id="10" w:name="_Toc353202445"/>
      <w:bookmarkStart w:id="11" w:name="_Toc353202446"/>
      <w:bookmarkStart w:id="12" w:name="_Toc353202447"/>
      <w:bookmarkStart w:id="13" w:name="_Toc353202448"/>
      <w:bookmarkStart w:id="14" w:name="_Toc353202449"/>
      <w:bookmarkStart w:id="15" w:name="_Toc352231129"/>
      <w:bookmarkStart w:id="16" w:name="_Toc352855659"/>
      <w:bookmarkStart w:id="17" w:name="_Toc352943533"/>
      <w:bookmarkStart w:id="18" w:name="_Toc353202281"/>
      <w:bookmarkStart w:id="19" w:name="_Toc353202450"/>
      <w:bookmarkStart w:id="20" w:name="_Toc352231130"/>
      <w:bookmarkStart w:id="21" w:name="_Toc352855660"/>
      <w:bookmarkStart w:id="22" w:name="_Toc352943534"/>
      <w:bookmarkStart w:id="23" w:name="_Toc353202282"/>
      <w:bookmarkStart w:id="24" w:name="_Toc353202451"/>
      <w:bookmarkStart w:id="25" w:name="_Toc352231131"/>
      <w:bookmarkStart w:id="26" w:name="_Toc352855661"/>
      <w:bookmarkStart w:id="27" w:name="_Toc352943535"/>
      <w:bookmarkStart w:id="28" w:name="_Toc353202283"/>
      <w:bookmarkStart w:id="29" w:name="_Toc353202452"/>
      <w:bookmarkStart w:id="30" w:name="_Toc352231132"/>
      <w:bookmarkStart w:id="31" w:name="_Toc352855662"/>
      <w:bookmarkStart w:id="32" w:name="_Toc352943536"/>
      <w:bookmarkStart w:id="33" w:name="_Toc353202284"/>
      <w:bookmarkStart w:id="34" w:name="_Toc353202453"/>
      <w:bookmarkStart w:id="35" w:name="_Toc352231133"/>
      <w:bookmarkStart w:id="36" w:name="_Toc352855663"/>
      <w:bookmarkStart w:id="37" w:name="_Toc352943537"/>
      <w:bookmarkStart w:id="38" w:name="_Toc353202285"/>
      <w:bookmarkStart w:id="39" w:name="_Toc353202454"/>
      <w:bookmarkStart w:id="40" w:name="_Toc352231134"/>
      <w:bookmarkStart w:id="41" w:name="_Toc352855664"/>
      <w:bookmarkStart w:id="42" w:name="_Toc352943538"/>
      <w:bookmarkStart w:id="43" w:name="_Toc353202286"/>
      <w:bookmarkStart w:id="44" w:name="_Toc353202455"/>
      <w:bookmarkStart w:id="45" w:name="_Toc352231135"/>
      <w:bookmarkStart w:id="46" w:name="_Toc352855665"/>
      <w:bookmarkStart w:id="47" w:name="_Toc352943539"/>
      <w:bookmarkStart w:id="48" w:name="_Toc353202287"/>
      <w:bookmarkStart w:id="49" w:name="_Toc353202456"/>
      <w:bookmarkStart w:id="50" w:name="_Toc340255519"/>
      <w:bookmarkStart w:id="51" w:name="_Ref340762186"/>
      <w:bookmarkStart w:id="52" w:name="_Ref340762187"/>
      <w:bookmarkStart w:id="53" w:name="_Ref340762225"/>
      <w:bookmarkStart w:id="54" w:name="_Toc351723355"/>
      <w:bookmarkStart w:id="55" w:name="_Toc39208374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t>I</w:t>
      </w:r>
      <w:r w:rsidRPr="00C00ECE">
        <w:t>ntroduction</w:t>
      </w:r>
      <w:bookmarkEnd w:id="50"/>
      <w:bookmarkEnd w:id="51"/>
      <w:bookmarkEnd w:id="52"/>
      <w:bookmarkEnd w:id="53"/>
      <w:bookmarkEnd w:id="54"/>
      <w:bookmarkEnd w:id="55"/>
    </w:p>
    <w:p w:rsidR="003314DE" w:rsidRPr="00207D03" w:rsidRDefault="003314DE" w:rsidP="003314DE">
      <w:pPr>
        <w:pStyle w:val="Titre2"/>
        <w:keepLines/>
        <w:numPr>
          <w:ilvl w:val="1"/>
          <w:numId w:val="5"/>
        </w:numPr>
        <w:pBdr>
          <w:bottom w:val="none" w:sz="0" w:space="0" w:color="auto"/>
        </w:pBdr>
        <w:spacing w:before="200" w:after="0" w:line="276" w:lineRule="auto"/>
        <w:ind w:left="576" w:hanging="576"/>
      </w:pPr>
      <w:bookmarkStart w:id="56" w:name="_Toc248711010"/>
      <w:bookmarkStart w:id="57" w:name="_Toc340255520"/>
      <w:bookmarkStart w:id="58" w:name="_Toc351723356"/>
      <w:bookmarkStart w:id="59" w:name="_Toc392083745"/>
      <w:r w:rsidRPr="008F763A">
        <w:t>Contexte et objectifs du document</w:t>
      </w:r>
      <w:bookmarkEnd w:id="56"/>
      <w:bookmarkEnd w:id="57"/>
      <w:bookmarkEnd w:id="58"/>
      <w:bookmarkEnd w:id="59"/>
    </w:p>
    <w:p w:rsidR="003314DE" w:rsidRDefault="003314DE" w:rsidP="003314DE">
      <w:r w:rsidRPr="00B94C7A">
        <w:t>L'objet du présent document est d'exposer de façon précise le</w:t>
      </w:r>
      <w:r w:rsidRPr="0073717E">
        <w:t>s éléments fonctionnels</w:t>
      </w:r>
      <w:r>
        <w:t xml:space="preserve"> </w:t>
      </w:r>
      <w:r w:rsidRPr="004323B5">
        <w:t xml:space="preserve">du </w:t>
      </w:r>
      <w:r>
        <w:t xml:space="preserve">module optionnel de gestion des envois </w:t>
      </w:r>
      <w:r w:rsidRPr="0039377B">
        <w:t xml:space="preserve">de courriers en recommandé en complément de l’outil </w:t>
      </w:r>
      <w:r>
        <w:t xml:space="preserve">SAFE </w:t>
      </w:r>
      <w:r w:rsidRPr="0039377B">
        <w:t xml:space="preserve">de traçabilité des courriers entrants </w:t>
      </w:r>
      <w:r w:rsidRPr="004323B5">
        <w:t xml:space="preserve">projet de </w:t>
      </w:r>
      <w:r>
        <w:t>traçabilité du courrier entrant.</w:t>
      </w:r>
    </w:p>
    <w:p w:rsidR="003314DE" w:rsidRPr="00754869" w:rsidRDefault="003314DE" w:rsidP="003314DE">
      <w:pPr>
        <w:pStyle w:val="Listepuces"/>
        <w:numPr>
          <w:ilvl w:val="0"/>
          <w:numId w:val="0"/>
        </w:numPr>
      </w:pPr>
      <w:r>
        <w:t>Actuellement, l’INPI utilise le logiciel XOR, qui est un outil dédiée à l’émission de courriers recommandés. Le projet consiste à intégrer dans l’outil de traçabilité des courriers SAFE les courriers recommandés. Cette intégration devra respecter le référentiel de la Poste.</w:t>
      </w:r>
    </w:p>
    <w:p w:rsidR="003314DE" w:rsidRPr="007F741D" w:rsidRDefault="003314DE" w:rsidP="003314DE">
      <w:r w:rsidRPr="007F741D">
        <w:t>Les points fonctionnels vus en détail sont </w:t>
      </w:r>
      <w:r>
        <w:t xml:space="preserve">notamment </w:t>
      </w:r>
      <w:r w:rsidRPr="007F741D">
        <w:t>:</w:t>
      </w:r>
    </w:p>
    <w:p w:rsidR="003314DE" w:rsidRDefault="003314DE" w:rsidP="003314DE">
      <w:pPr>
        <w:pStyle w:val="Listepuces"/>
      </w:pPr>
      <w:r>
        <w:t>Les différents types de recommandés qui doivent être gérés dans l’outil SAFE sont :</w:t>
      </w:r>
    </w:p>
    <w:p w:rsidR="003314DE" w:rsidRDefault="003314DE" w:rsidP="003314DE">
      <w:pPr>
        <w:pStyle w:val="Listepuces"/>
        <w:numPr>
          <w:ilvl w:val="1"/>
          <w:numId w:val="6"/>
        </w:numPr>
      </w:pPr>
      <w:r>
        <w:t>Lettre recommandée pour la France</w:t>
      </w:r>
    </w:p>
    <w:p w:rsidR="003314DE" w:rsidRDefault="003314DE" w:rsidP="003314DE">
      <w:pPr>
        <w:pStyle w:val="Listepuces"/>
        <w:numPr>
          <w:ilvl w:val="1"/>
          <w:numId w:val="6"/>
        </w:numPr>
      </w:pPr>
      <w:r>
        <w:t>Lettre recommandée pour la France avec AR</w:t>
      </w:r>
    </w:p>
    <w:p w:rsidR="003314DE" w:rsidRDefault="003314DE" w:rsidP="003314DE">
      <w:pPr>
        <w:pStyle w:val="Listepuces"/>
        <w:numPr>
          <w:ilvl w:val="1"/>
          <w:numId w:val="6"/>
        </w:numPr>
      </w:pPr>
      <w:r>
        <w:t>Lettre recommandée pour l’internationale avec AR</w:t>
      </w:r>
    </w:p>
    <w:p w:rsidR="003314DE" w:rsidRPr="007F741D" w:rsidRDefault="003314DE" w:rsidP="003314DE">
      <w:pPr>
        <w:pStyle w:val="Listepuces"/>
      </w:pPr>
      <w:r>
        <w:t>L’enregistrement de recommandés et leur impression sur des bordereaux pré-imprimés</w:t>
      </w:r>
    </w:p>
    <w:p w:rsidR="003314DE" w:rsidRDefault="003314DE" w:rsidP="003314DE">
      <w:pPr>
        <w:pStyle w:val="Listepuces"/>
      </w:pPr>
      <w:r>
        <w:t xml:space="preserve">L’impression de bordereaux de dépôt appelés « Descriptifs de pli » </w:t>
      </w:r>
    </w:p>
    <w:p w:rsidR="003314DE" w:rsidRDefault="003314DE" w:rsidP="003314DE">
      <w:pPr>
        <w:pStyle w:val="Listepuces"/>
      </w:pPr>
      <w:r>
        <w:t xml:space="preserve">La réception des accusés de réception </w:t>
      </w:r>
    </w:p>
    <w:p w:rsidR="003314DE" w:rsidRDefault="003314DE" w:rsidP="003314DE">
      <w:pPr>
        <w:pStyle w:val="Listepuces"/>
      </w:pPr>
      <w:r>
        <w:t>L’administration de la gestion des plages de codes-barres assignés par la poste</w:t>
      </w:r>
    </w:p>
    <w:p w:rsidR="003314DE" w:rsidRDefault="003314DE" w:rsidP="003314DE">
      <w:pPr>
        <w:pStyle w:val="Listepuces"/>
      </w:pPr>
      <w:r>
        <w:t xml:space="preserve">Le Code Client </w:t>
      </w:r>
      <w:proofErr w:type="spellStart"/>
      <w:r>
        <w:t>Coclico</w:t>
      </w:r>
      <w:proofErr w:type="spellEnd"/>
      <w:r>
        <w:t xml:space="preserve"> et le Numéro de Suivi</w:t>
      </w:r>
    </w:p>
    <w:p w:rsidR="003314DE" w:rsidRDefault="003314DE" w:rsidP="003314DE">
      <w:pPr>
        <w:pStyle w:val="Listepuces"/>
      </w:pPr>
      <w:r>
        <w:t>La recherche de recommandés dans l’outil SAFE</w:t>
      </w:r>
    </w:p>
    <w:p w:rsidR="003314DE" w:rsidRDefault="003314DE" w:rsidP="003314DE">
      <w:pPr>
        <w:pStyle w:val="Listepuces"/>
        <w:numPr>
          <w:ilvl w:val="0"/>
          <w:numId w:val="0"/>
        </w:numPr>
        <w:ind w:left="360"/>
      </w:pPr>
    </w:p>
    <w:p w:rsidR="003314DE" w:rsidRDefault="003314DE" w:rsidP="003314DE">
      <w:pPr>
        <w:pStyle w:val="Titre2"/>
        <w:keepLines/>
        <w:numPr>
          <w:ilvl w:val="1"/>
          <w:numId w:val="5"/>
        </w:numPr>
        <w:pBdr>
          <w:bottom w:val="none" w:sz="0" w:space="0" w:color="auto"/>
        </w:pBdr>
        <w:spacing w:before="200" w:after="0" w:line="276" w:lineRule="auto"/>
        <w:ind w:left="576" w:hanging="576"/>
      </w:pPr>
      <w:bookmarkStart w:id="60" w:name="_Toc353202290"/>
      <w:bookmarkStart w:id="61" w:name="_Toc353202459"/>
      <w:bookmarkStart w:id="62" w:name="_Toc340231751"/>
      <w:bookmarkStart w:id="63" w:name="_Toc340235663"/>
      <w:bookmarkStart w:id="64" w:name="_Toc340247158"/>
      <w:bookmarkStart w:id="65" w:name="_Toc340250983"/>
      <w:bookmarkStart w:id="66" w:name="_Toc340254790"/>
      <w:bookmarkStart w:id="67" w:name="_Toc340255156"/>
      <w:bookmarkStart w:id="68" w:name="_Toc340255521"/>
      <w:bookmarkStart w:id="69" w:name="_Toc340255897"/>
      <w:bookmarkStart w:id="70" w:name="_Toc340256263"/>
      <w:bookmarkStart w:id="71" w:name="_Toc340256630"/>
      <w:bookmarkStart w:id="72" w:name="_Toc340256998"/>
      <w:bookmarkStart w:id="73" w:name="_Toc340257363"/>
      <w:bookmarkStart w:id="74" w:name="_Toc340257728"/>
      <w:bookmarkStart w:id="75" w:name="_Toc340258094"/>
      <w:bookmarkStart w:id="76" w:name="_Toc340590199"/>
      <w:bookmarkStart w:id="77" w:name="_Toc340767096"/>
      <w:bookmarkStart w:id="78" w:name="_Toc341084247"/>
      <w:bookmarkStart w:id="79" w:name="_Toc341168921"/>
      <w:bookmarkStart w:id="80" w:name="_Toc340231752"/>
      <w:bookmarkStart w:id="81" w:name="_Toc340235664"/>
      <w:bookmarkStart w:id="82" w:name="_Toc340247159"/>
      <w:bookmarkStart w:id="83" w:name="_Toc340250984"/>
      <w:bookmarkStart w:id="84" w:name="_Toc340254791"/>
      <w:bookmarkStart w:id="85" w:name="_Toc340255157"/>
      <w:bookmarkStart w:id="86" w:name="_Toc340255522"/>
      <w:bookmarkStart w:id="87" w:name="_Toc340255898"/>
      <w:bookmarkStart w:id="88" w:name="_Toc340256264"/>
      <w:bookmarkStart w:id="89" w:name="_Toc340256631"/>
      <w:bookmarkStart w:id="90" w:name="_Toc340256999"/>
      <w:bookmarkStart w:id="91" w:name="_Toc340257364"/>
      <w:bookmarkStart w:id="92" w:name="_Toc340257729"/>
      <w:bookmarkStart w:id="93" w:name="_Toc340258095"/>
      <w:bookmarkStart w:id="94" w:name="_Toc340590200"/>
      <w:bookmarkStart w:id="95" w:name="_Toc340767097"/>
      <w:bookmarkStart w:id="96" w:name="_Toc341084248"/>
      <w:bookmarkStart w:id="97" w:name="_Toc341168922"/>
      <w:bookmarkStart w:id="98" w:name="_Toc351723362"/>
      <w:bookmarkStart w:id="99" w:name="_Toc248711011"/>
      <w:bookmarkStart w:id="100" w:name="_Toc340255523"/>
      <w:bookmarkStart w:id="101" w:name="_Toc351723358"/>
      <w:bookmarkStart w:id="102" w:name="_Toc392083746"/>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t>Périmètre</w:t>
      </w:r>
      <w:bookmarkEnd w:id="98"/>
      <w:bookmarkEnd w:id="102"/>
    </w:p>
    <w:p w:rsidR="003314DE" w:rsidRDefault="003314DE" w:rsidP="003314DE">
      <w:bookmarkStart w:id="103" w:name="_Toc248711012"/>
      <w:bookmarkStart w:id="104" w:name="_Toc340255524"/>
      <w:bookmarkStart w:id="105" w:name="_Ref340762189"/>
      <w:bookmarkStart w:id="106" w:name="_Ref340762193"/>
      <w:bookmarkEnd w:id="99"/>
      <w:bookmarkEnd w:id="100"/>
      <w:bookmarkEnd w:id="101"/>
      <w:r>
        <w:t>La solution de gestion et d’impression des recommandés (nationaux, internationaux, avec AR et sans AR) s’intègre dans l’application SAFE, lot ferme, et suit les mêmes grands principes d’ergonomie. Tous les agents de l'INPI sont des utilisateurs potentiels de cette solution.</w:t>
      </w:r>
    </w:p>
    <w:p w:rsidR="003314DE" w:rsidRDefault="003314DE" w:rsidP="003314DE"/>
    <w:p w:rsidR="003314DE" w:rsidRDefault="003314DE" w:rsidP="003314DE">
      <w:pPr>
        <w:pStyle w:val="Titre2"/>
        <w:keepLines/>
        <w:numPr>
          <w:ilvl w:val="1"/>
          <w:numId w:val="5"/>
        </w:numPr>
        <w:pBdr>
          <w:bottom w:val="none" w:sz="0" w:space="0" w:color="auto"/>
        </w:pBdr>
        <w:spacing w:before="200" w:after="0" w:line="276" w:lineRule="auto"/>
        <w:ind w:left="576" w:hanging="576"/>
      </w:pPr>
      <w:bookmarkStart w:id="107" w:name="_Toc392083747"/>
      <w:r>
        <w:t>Préconisation poste de travail</w:t>
      </w:r>
      <w:bookmarkEnd w:id="107"/>
    </w:p>
    <w:p w:rsidR="003314DE" w:rsidRDefault="003314DE" w:rsidP="003314DE">
      <w:r>
        <w:t>Les mêmes préconisations que pour le lot principal s’appliquent.</w:t>
      </w:r>
    </w:p>
    <w:p w:rsidR="003314DE" w:rsidRDefault="003314DE" w:rsidP="003314DE">
      <w:r>
        <w:t>Compatibilité Chrome  et Firefox 2.4x ESR</w:t>
      </w:r>
    </w:p>
    <w:p w:rsidR="003314DE" w:rsidRDefault="003314DE" w:rsidP="003314DE"/>
    <w:p w:rsidR="003314DE" w:rsidRDefault="003314DE" w:rsidP="003314DE">
      <w:pPr>
        <w:pStyle w:val="Titre2"/>
        <w:keepLines/>
        <w:numPr>
          <w:ilvl w:val="1"/>
          <w:numId w:val="5"/>
        </w:numPr>
        <w:pBdr>
          <w:bottom w:val="none" w:sz="0" w:space="0" w:color="auto"/>
        </w:pBdr>
        <w:spacing w:before="200" w:after="0" w:line="276" w:lineRule="auto"/>
        <w:ind w:left="576" w:hanging="576"/>
      </w:pPr>
      <w:bookmarkStart w:id="108" w:name="_Toc392083748"/>
      <w:r>
        <w:t>Principes d’ergonomie</w:t>
      </w:r>
      <w:bookmarkEnd w:id="108"/>
    </w:p>
    <w:p w:rsidR="003314DE" w:rsidRDefault="003314DE" w:rsidP="003314DE">
      <w:r>
        <w:t xml:space="preserve">Les principes d’ergonomie sont les mêmes que pour le lot ferme. </w:t>
      </w:r>
    </w:p>
    <w:p w:rsidR="003314DE" w:rsidRPr="00D739C0" w:rsidRDefault="003314DE" w:rsidP="003314DE">
      <w:pPr>
        <w:pStyle w:val="Titre1"/>
        <w:numPr>
          <w:ilvl w:val="0"/>
          <w:numId w:val="5"/>
        </w:numPr>
        <w:ind w:left="0" w:firstLine="0"/>
      </w:pPr>
      <w:bookmarkStart w:id="109" w:name="_Ref342895999"/>
      <w:bookmarkStart w:id="110" w:name="_Toc351723363"/>
      <w:bookmarkStart w:id="111" w:name="_Toc232682195"/>
      <w:bookmarkStart w:id="112" w:name="_Toc392083749"/>
      <w:bookmarkEnd w:id="103"/>
      <w:bookmarkEnd w:id="104"/>
      <w:bookmarkEnd w:id="105"/>
      <w:bookmarkEnd w:id="106"/>
      <w:r>
        <w:lastRenderedPageBreak/>
        <w:t>Spécifications du module Courrier recommandé</w:t>
      </w:r>
      <w:bookmarkEnd w:id="112"/>
    </w:p>
    <w:p w:rsidR="003314DE" w:rsidRDefault="003314DE" w:rsidP="003314DE">
      <w:pPr>
        <w:pStyle w:val="Titre2"/>
        <w:numPr>
          <w:ilvl w:val="1"/>
          <w:numId w:val="5"/>
        </w:numPr>
        <w:ind w:left="0" w:firstLine="0"/>
      </w:pPr>
      <w:bookmarkStart w:id="113" w:name="_Ref353465773"/>
      <w:bookmarkStart w:id="114" w:name="_Toc392083750"/>
      <w:r w:rsidRPr="00B468E9">
        <w:t xml:space="preserve">Processus de gestion du courrier </w:t>
      </w:r>
      <w:bookmarkEnd w:id="109"/>
      <w:bookmarkEnd w:id="110"/>
      <w:bookmarkEnd w:id="113"/>
      <w:r>
        <w:t>recommandé</w:t>
      </w:r>
      <w:bookmarkEnd w:id="114"/>
    </w:p>
    <w:p w:rsidR="003314DE" w:rsidRDefault="003314DE" w:rsidP="003314DE">
      <w:pPr>
        <w:suppressAutoHyphens w:val="0"/>
        <w:contextualSpacing/>
      </w:pPr>
      <w:r>
        <w:t>Les étapes de gestion du courrier recommandé sont les suivantes :</w:t>
      </w:r>
    </w:p>
    <w:p w:rsidR="003314DE" w:rsidRDefault="003314DE" w:rsidP="003314DE">
      <w:pPr>
        <w:pStyle w:val="Paragraphedeliste"/>
        <w:numPr>
          <w:ilvl w:val="0"/>
          <w:numId w:val="7"/>
        </w:numPr>
        <w:suppressAutoHyphens w:val="0"/>
        <w:contextualSpacing/>
        <w:jc w:val="both"/>
      </w:pPr>
      <w:r>
        <w:t>Les agents dans les services ont besoin d’envoyer un courrier recommandé. Ils ouvrent l’outil SAFE, se connectent au module d’enregistrement de courrier recommandé et créent un nouveau courrier recommandé.</w:t>
      </w:r>
    </w:p>
    <w:p w:rsidR="003314DE" w:rsidRDefault="003314DE" w:rsidP="003314DE">
      <w:pPr>
        <w:pStyle w:val="Paragraphedeliste"/>
        <w:numPr>
          <w:ilvl w:val="0"/>
          <w:numId w:val="7"/>
        </w:numPr>
        <w:suppressAutoHyphens w:val="0"/>
        <w:contextualSpacing/>
        <w:jc w:val="both"/>
      </w:pPr>
      <w:r>
        <w:t xml:space="preserve">A l’aide d’un formulaire, ils renseignent les informations nécessaires : </w:t>
      </w:r>
    </w:p>
    <w:p w:rsidR="003314DE" w:rsidRDefault="003314DE" w:rsidP="003314DE">
      <w:pPr>
        <w:pStyle w:val="Paragraphedeliste"/>
        <w:numPr>
          <w:ilvl w:val="1"/>
          <w:numId w:val="23"/>
        </w:numPr>
        <w:suppressAutoHyphens w:val="0"/>
        <w:contextualSpacing/>
        <w:jc w:val="both"/>
      </w:pPr>
      <w:r>
        <w:t>Type de recommandé :</w:t>
      </w:r>
    </w:p>
    <w:p w:rsidR="003314DE" w:rsidRDefault="003314DE" w:rsidP="003314DE">
      <w:pPr>
        <w:pStyle w:val="Paragraphedeliste"/>
        <w:numPr>
          <w:ilvl w:val="2"/>
          <w:numId w:val="24"/>
        </w:numPr>
        <w:suppressAutoHyphens w:val="0"/>
        <w:ind w:hanging="666"/>
        <w:contextualSpacing/>
        <w:jc w:val="both"/>
      </w:pPr>
      <w:r>
        <w:t>France avec Ar</w:t>
      </w:r>
    </w:p>
    <w:p w:rsidR="003314DE" w:rsidRDefault="003314DE" w:rsidP="003314DE">
      <w:pPr>
        <w:pStyle w:val="Paragraphedeliste"/>
        <w:numPr>
          <w:ilvl w:val="2"/>
          <w:numId w:val="24"/>
        </w:numPr>
        <w:suppressAutoHyphens w:val="0"/>
        <w:ind w:hanging="666"/>
        <w:contextualSpacing/>
        <w:jc w:val="both"/>
      </w:pPr>
      <w:r>
        <w:t>France sans Ar</w:t>
      </w:r>
    </w:p>
    <w:p w:rsidR="003314DE" w:rsidRDefault="003314DE" w:rsidP="003314DE">
      <w:pPr>
        <w:pStyle w:val="Paragraphedeliste"/>
        <w:numPr>
          <w:ilvl w:val="2"/>
          <w:numId w:val="24"/>
        </w:numPr>
        <w:suppressAutoHyphens w:val="0"/>
        <w:ind w:hanging="666"/>
        <w:contextualSpacing/>
        <w:jc w:val="both"/>
      </w:pPr>
      <w:r>
        <w:t>International avec AR</w:t>
      </w:r>
    </w:p>
    <w:p w:rsidR="003314DE" w:rsidRDefault="003314DE" w:rsidP="003314DE">
      <w:pPr>
        <w:suppressAutoHyphens w:val="0"/>
        <w:ind w:left="1134"/>
        <w:contextualSpacing/>
      </w:pPr>
      <w:r>
        <w:t>Chaque type de recommandé est associé à une série de champs obligatoires pour l’envoi du recommandé.</w:t>
      </w:r>
    </w:p>
    <w:p w:rsidR="003314DE" w:rsidRDefault="003314DE" w:rsidP="003314DE">
      <w:pPr>
        <w:pStyle w:val="Paragraphedeliste"/>
        <w:numPr>
          <w:ilvl w:val="1"/>
          <w:numId w:val="23"/>
        </w:numPr>
        <w:suppressAutoHyphens w:val="0"/>
        <w:contextualSpacing/>
        <w:jc w:val="both"/>
      </w:pPr>
      <w:r>
        <w:t>Niveau de garantie du recommandé : avec ou sans garantie, et le cas échéant le niveau de garantie (R1, R2 ou R3)</w:t>
      </w:r>
    </w:p>
    <w:p w:rsidR="003314DE" w:rsidRDefault="003314DE" w:rsidP="003314DE">
      <w:pPr>
        <w:pStyle w:val="Paragraphedeliste"/>
        <w:numPr>
          <w:ilvl w:val="1"/>
          <w:numId w:val="23"/>
        </w:numPr>
        <w:suppressAutoHyphens w:val="0"/>
        <w:contextualSpacing/>
        <w:jc w:val="both"/>
      </w:pPr>
      <w:r>
        <w:t>Destinataire du recommandé</w:t>
      </w:r>
    </w:p>
    <w:p w:rsidR="003314DE" w:rsidRDefault="003314DE" w:rsidP="003314DE">
      <w:pPr>
        <w:pStyle w:val="Paragraphedeliste"/>
        <w:numPr>
          <w:ilvl w:val="1"/>
          <w:numId w:val="23"/>
        </w:numPr>
        <w:suppressAutoHyphens w:val="0"/>
        <w:contextualSpacing/>
        <w:jc w:val="both"/>
      </w:pPr>
      <w:r>
        <w:t>Expéditeur du recommandé</w:t>
      </w:r>
    </w:p>
    <w:p w:rsidR="003314DE" w:rsidRDefault="003314DE" w:rsidP="003314DE">
      <w:pPr>
        <w:pStyle w:val="Paragraphedeliste"/>
        <w:numPr>
          <w:ilvl w:val="1"/>
          <w:numId w:val="23"/>
        </w:numPr>
        <w:suppressAutoHyphens w:val="0"/>
        <w:contextualSpacing/>
        <w:jc w:val="both"/>
      </w:pPr>
      <w:r>
        <w:t>Référence du recommandé</w:t>
      </w:r>
    </w:p>
    <w:p w:rsidR="003314DE" w:rsidRDefault="003314DE" w:rsidP="003314DE">
      <w:pPr>
        <w:pStyle w:val="Paragraphedeliste"/>
        <w:numPr>
          <w:ilvl w:val="0"/>
          <w:numId w:val="7"/>
        </w:numPr>
        <w:suppressAutoHyphens w:val="0"/>
        <w:contextualSpacing/>
        <w:jc w:val="both"/>
      </w:pPr>
      <w:r>
        <w:t>Ils valident la fiche et impriment tout de suite ou en lot à la fin du processus d’enregistrement sur des bordereaux de recommandés pré-imprimés.</w:t>
      </w:r>
    </w:p>
    <w:p w:rsidR="003314DE" w:rsidRDefault="003314DE" w:rsidP="003314DE">
      <w:pPr>
        <w:pStyle w:val="Paragraphedeliste"/>
        <w:numPr>
          <w:ilvl w:val="0"/>
          <w:numId w:val="7"/>
        </w:numPr>
        <w:suppressAutoHyphens w:val="0"/>
        <w:contextualSpacing/>
        <w:jc w:val="both"/>
      </w:pPr>
      <w:r>
        <w:t>Une fois tous les recommandés imprimés, ils impriment également un bordereau de dépôt par type de recommandé appelé « Descriptif de pli »</w:t>
      </w:r>
    </w:p>
    <w:p w:rsidR="003314DE" w:rsidRDefault="003314DE" w:rsidP="003314DE">
      <w:pPr>
        <w:pStyle w:val="Paragraphedeliste"/>
        <w:numPr>
          <w:ilvl w:val="0"/>
          <w:numId w:val="7"/>
        </w:numPr>
        <w:suppressAutoHyphens w:val="0"/>
        <w:contextualSpacing/>
      </w:pPr>
      <w:r>
        <w:t>Ils envoient le bordereau de dépôt ou Descriptif de pli et les courriers recommandés au CTP.</w:t>
      </w:r>
    </w:p>
    <w:p w:rsidR="003314DE" w:rsidRDefault="003314DE" w:rsidP="003314DE">
      <w:pPr>
        <w:pStyle w:val="Paragraphedeliste"/>
        <w:numPr>
          <w:ilvl w:val="0"/>
          <w:numId w:val="7"/>
        </w:numPr>
        <w:suppressAutoHyphens w:val="0"/>
        <w:contextualSpacing/>
        <w:jc w:val="both"/>
      </w:pPr>
      <w:r>
        <w:t>Le CTP vérifie que tous les recommandés listés dans le « Descriptif de pli » lui ont bien été remis, il valide le dépôt en flashant la deuxième page du Descriptif de pli prévue à cet effet et il affranchit les recommandés.</w:t>
      </w:r>
    </w:p>
    <w:p w:rsidR="003314DE" w:rsidRDefault="003314DE" w:rsidP="003314DE">
      <w:pPr>
        <w:pStyle w:val="Paragraphedeliste"/>
        <w:numPr>
          <w:ilvl w:val="0"/>
          <w:numId w:val="7"/>
        </w:numPr>
        <w:suppressAutoHyphens w:val="0"/>
        <w:contextualSpacing/>
      </w:pPr>
      <w:r>
        <w:t>Le CTP dépose à la  poste les recommandés.</w:t>
      </w:r>
    </w:p>
    <w:p w:rsidR="003314DE" w:rsidRDefault="003314DE" w:rsidP="003314DE">
      <w:pPr>
        <w:pStyle w:val="Paragraphedeliste"/>
        <w:numPr>
          <w:ilvl w:val="0"/>
          <w:numId w:val="7"/>
        </w:numPr>
        <w:suppressAutoHyphens w:val="0"/>
        <w:contextualSpacing/>
        <w:jc w:val="both"/>
      </w:pPr>
      <w:r>
        <w:t>La poste donne au CTP une preuve de dépôt (elle tamponne le « Descriptif de pli »).</w:t>
      </w:r>
    </w:p>
    <w:p w:rsidR="003314DE" w:rsidRDefault="003314DE" w:rsidP="003314DE">
      <w:pPr>
        <w:pStyle w:val="Paragraphedeliste"/>
        <w:numPr>
          <w:ilvl w:val="0"/>
          <w:numId w:val="7"/>
        </w:numPr>
        <w:suppressAutoHyphens w:val="0"/>
        <w:contextualSpacing/>
        <w:jc w:val="both"/>
      </w:pPr>
      <w:r>
        <w:t>Le « Descriptif de pli » est remis à l’agent qui l’a généré qui est responsable de sa conservation.</w:t>
      </w:r>
    </w:p>
    <w:p w:rsidR="003314DE" w:rsidRDefault="003314DE" w:rsidP="003314DE">
      <w:pPr>
        <w:pStyle w:val="Paragraphedeliste"/>
        <w:numPr>
          <w:ilvl w:val="0"/>
          <w:numId w:val="7"/>
        </w:numPr>
        <w:suppressAutoHyphens w:val="0"/>
        <w:contextualSpacing/>
        <w:jc w:val="both"/>
      </w:pPr>
      <w:r>
        <w:t>Les accusés de réception reviennent à l’INPI au fil du temps. Lorsqu’il y a un accusé de réception, le CTP l’enregistre en flashant le CAB-recommandé dans le module recommandé (menu Retour des AR) et l’envoie dans les services. S’il y a un retour du pli il enregistre le motif de non distribution du recommandé.</w:t>
      </w:r>
    </w:p>
    <w:p w:rsidR="003314DE" w:rsidRDefault="003314DE" w:rsidP="003314DE">
      <w:pPr>
        <w:suppressAutoHyphens w:val="0"/>
        <w:spacing w:before="0" w:after="0" w:line="360" w:lineRule="auto"/>
      </w:pPr>
      <w:r>
        <w:t>Chaque agent est responsable :</w:t>
      </w:r>
    </w:p>
    <w:p w:rsidR="003314DE" w:rsidRDefault="003314DE" w:rsidP="003314DE">
      <w:pPr>
        <w:pStyle w:val="Paragraphedeliste"/>
        <w:numPr>
          <w:ilvl w:val="0"/>
          <w:numId w:val="11"/>
        </w:numPr>
        <w:suppressAutoHyphens w:val="0"/>
        <w:spacing w:after="0" w:line="360" w:lineRule="auto"/>
        <w:ind w:left="567" w:hanging="567"/>
        <w:contextualSpacing/>
        <w:jc w:val="both"/>
        <w:rPr>
          <w:lang w:eastAsia="fr-FR"/>
        </w:rPr>
      </w:pPr>
      <w:r>
        <w:rPr>
          <w:lang w:eastAsia="fr-FR"/>
        </w:rPr>
        <w:t>d’enregistrer les informations relatives au recommandé qu’il souhaite envoyer,</w:t>
      </w:r>
    </w:p>
    <w:p w:rsidR="003314DE" w:rsidRDefault="003314DE" w:rsidP="003314DE">
      <w:pPr>
        <w:pStyle w:val="Paragraphedeliste"/>
        <w:numPr>
          <w:ilvl w:val="0"/>
          <w:numId w:val="11"/>
        </w:numPr>
        <w:suppressAutoHyphens w:val="0"/>
        <w:spacing w:after="0" w:line="360" w:lineRule="auto"/>
        <w:ind w:left="567" w:hanging="567"/>
        <w:contextualSpacing/>
        <w:jc w:val="both"/>
        <w:rPr>
          <w:lang w:eastAsia="fr-FR"/>
        </w:rPr>
      </w:pPr>
      <w:r>
        <w:rPr>
          <w:lang w:eastAsia="fr-FR"/>
        </w:rPr>
        <w:t>d’imprimer les recommandés et de les coller sur les enveloppes,</w:t>
      </w:r>
    </w:p>
    <w:p w:rsidR="003314DE" w:rsidRDefault="003314DE" w:rsidP="003314DE">
      <w:pPr>
        <w:pStyle w:val="Paragraphedeliste"/>
        <w:numPr>
          <w:ilvl w:val="0"/>
          <w:numId w:val="11"/>
        </w:numPr>
        <w:suppressAutoHyphens w:val="0"/>
        <w:ind w:left="567" w:hanging="567"/>
        <w:contextualSpacing/>
        <w:jc w:val="both"/>
        <w:rPr>
          <w:lang w:eastAsia="fr-FR"/>
        </w:rPr>
      </w:pPr>
      <w:r>
        <w:rPr>
          <w:lang w:eastAsia="fr-FR"/>
        </w:rPr>
        <w:t>d’imprimer le descriptif de pli qui sert de bordereau de dépôt,</w:t>
      </w:r>
    </w:p>
    <w:p w:rsidR="003314DE" w:rsidRDefault="003314DE" w:rsidP="003314DE">
      <w:pPr>
        <w:pStyle w:val="Paragraphedeliste"/>
        <w:numPr>
          <w:ilvl w:val="0"/>
          <w:numId w:val="11"/>
        </w:numPr>
        <w:suppressAutoHyphens w:val="0"/>
        <w:ind w:left="567" w:hanging="567"/>
        <w:contextualSpacing/>
        <w:jc w:val="both"/>
        <w:rPr>
          <w:lang w:eastAsia="fr-FR"/>
        </w:rPr>
      </w:pPr>
      <w:r>
        <w:rPr>
          <w:lang w:eastAsia="fr-FR"/>
        </w:rPr>
        <w:lastRenderedPageBreak/>
        <w:t>de préparer, en paquet (selon les types de recommandés à envoyer), avec les descriptifs de pli associés à chaque paquet, les lettres recommandées à envoyer,</w:t>
      </w:r>
    </w:p>
    <w:p w:rsidR="003314DE" w:rsidRDefault="003314DE" w:rsidP="003314DE">
      <w:pPr>
        <w:pStyle w:val="Paragraphedeliste"/>
        <w:numPr>
          <w:ilvl w:val="0"/>
          <w:numId w:val="11"/>
        </w:numPr>
        <w:suppressAutoHyphens w:val="0"/>
        <w:ind w:left="567" w:hanging="567"/>
        <w:contextualSpacing/>
        <w:jc w:val="both"/>
        <w:rPr>
          <w:lang w:eastAsia="fr-FR"/>
        </w:rPr>
      </w:pPr>
      <w:r>
        <w:rPr>
          <w:lang w:eastAsia="fr-FR"/>
        </w:rPr>
        <w:t>de remettre ces paquets au CTP pour qu’il procède à l’affranchissement et envoi à la POSTE dans la collecte de courrier réalisé à 14h.</w:t>
      </w:r>
    </w:p>
    <w:p w:rsidR="003314DE" w:rsidRDefault="003314DE" w:rsidP="003314DE">
      <w:pPr>
        <w:pStyle w:val="Paragraphedeliste"/>
        <w:suppressAutoHyphens w:val="0"/>
        <w:ind w:left="567"/>
        <w:contextualSpacing/>
        <w:jc w:val="both"/>
        <w:rPr>
          <w:lang w:eastAsia="fr-FR"/>
        </w:rPr>
      </w:pPr>
    </w:p>
    <w:p w:rsidR="003314DE" w:rsidRPr="001C0317" w:rsidRDefault="003314DE" w:rsidP="003314DE">
      <w:pPr>
        <w:pStyle w:val="Titre2"/>
        <w:numPr>
          <w:ilvl w:val="1"/>
          <w:numId w:val="5"/>
        </w:numPr>
        <w:ind w:left="0" w:firstLine="0"/>
      </w:pPr>
      <w:bookmarkStart w:id="115" w:name="_Toc392083751"/>
      <w:r w:rsidRPr="001C0317">
        <w:lastRenderedPageBreak/>
        <w:t>Workflow des recommandés</w:t>
      </w:r>
      <w:bookmarkEnd w:id="115"/>
    </w:p>
    <w:p w:rsidR="003314DE" w:rsidRDefault="003314DE" w:rsidP="003314DE">
      <w:pPr>
        <w:jc w:val="center"/>
      </w:pPr>
      <w:r>
        <w:rPr>
          <w:noProof/>
          <w:lang w:eastAsia="fr-FR"/>
        </w:rPr>
        <w:drawing>
          <wp:inline distT="0" distB="0" distL="0" distR="0" wp14:anchorId="09D3D1E0" wp14:editId="1E273620">
            <wp:extent cx="4795520" cy="6815455"/>
            <wp:effectExtent l="0" t="0" r="5080" b="444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5520" cy="6815455"/>
                    </a:xfrm>
                    <a:prstGeom prst="rect">
                      <a:avLst/>
                    </a:prstGeom>
                    <a:noFill/>
                    <a:ln>
                      <a:noFill/>
                    </a:ln>
                  </pic:spPr>
                </pic:pic>
              </a:graphicData>
            </a:graphic>
          </wp:inline>
        </w:drawing>
      </w:r>
    </w:p>
    <w:p w:rsidR="003314DE" w:rsidRDefault="003314DE" w:rsidP="003314DE">
      <w:pPr>
        <w:pStyle w:val="Titre2"/>
        <w:numPr>
          <w:ilvl w:val="1"/>
          <w:numId w:val="5"/>
        </w:numPr>
        <w:ind w:left="0" w:firstLine="0"/>
      </w:pPr>
      <w:bookmarkStart w:id="116" w:name="_Toc392083752"/>
      <w:r>
        <w:lastRenderedPageBreak/>
        <w:t>L’entité recommandé</w:t>
      </w:r>
      <w:bookmarkEnd w:id="116"/>
    </w:p>
    <w:p w:rsidR="003314DE" w:rsidRDefault="003314DE" w:rsidP="003314DE">
      <w:r>
        <w:t>L’application SAFE utilise deux entités pour gérer les profils des utilisateurs.</w:t>
      </w:r>
    </w:p>
    <w:p w:rsidR="003314DE" w:rsidRDefault="003314DE" w:rsidP="003314DE"/>
    <w:p w:rsidR="003314DE" w:rsidRDefault="003314DE" w:rsidP="003314DE">
      <w:r>
        <w:t xml:space="preserve">L’entité </w:t>
      </w:r>
      <w:r w:rsidRPr="001C0317">
        <w:rPr>
          <w:b/>
        </w:rPr>
        <w:t>« DG : Direction générale »</w:t>
      </w:r>
      <w:r>
        <w:t xml:space="preserve"> permet de gérer les accès et droits des utilisateurs dans l’outil SAFE de traçabilité des courriers entrants. </w:t>
      </w:r>
    </w:p>
    <w:p w:rsidR="003314DE" w:rsidRDefault="003314DE" w:rsidP="003314DE">
      <w:r>
        <w:t xml:space="preserve">L’entité </w:t>
      </w:r>
      <w:r w:rsidRPr="001C0317">
        <w:rPr>
          <w:b/>
        </w:rPr>
        <w:t>« Recommandé »</w:t>
      </w:r>
      <w:r>
        <w:t xml:space="preserve"> permet de gérer les services pour lesquels les utilisateurs du module de recommandé peuvent créer des recommandés. Les utilisateurs sont rattachés à cette entité. La gestion des accès se fait en utilisant la fonction « </w:t>
      </w:r>
      <w:proofErr w:type="spellStart"/>
      <w:r>
        <w:t>ancestor</w:t>
      </w:r>
      <w:proofErr w:type="spellEnd"/>
      <w:r>
        <w:t> » qui permet que les utilisateurs puissent sélectionner des  services au-dessus de leur positionnement hiérarchique.</w:t>
      </w:r>
    </w:p>
    <w:p w:rsidR="003314DE" w:rsidRDefault="003314DE" w:rsidP="003314DE"/>
    <w:p w:rsidR="003314DE" w:rsidRDefault="003314DE" w:rsidP="003314DE">
      <w:r>
        <w:t>Par exemple :</w:t>
      </w:r>
    </w:p>
    <w:p w:rsidR="003314DE" w:rsidRPr="001C0317" w:rsidRDefault="003314DE" w:rsidP="003314DE">
      <w:pPr>
        <w:rPr>
          <w:b/>
        </w:rPr>
      </w:pPr>
      <w:r w:rsidRPr="001C0317">
        <w:rPr>
          <w:b/>
        </w:rPr>
        <w:t>Entité recommandé</w:t>
      </w:r>
    </w:p>
    <w:p w:rsidR="003314DE" w:rsidRDefault="003314DE" w:rsidP="003314DE">
      <w:pPr>
        <w:numPr>
          <w:ilvl w:val="0"/>
          <w:numId w:val="35"/>
        </w:numPr>
        <w:rPr>
          <w:lang w:eastAsia="fr-FR"/>
        </w:rPr>
      </w:pPr>
      <w:r>
        <w:t>DG</w:t>
      </w:r>
    </w:p>
    <w:p w:rsidR="003314DE" w:rsidRDefault="003314DE" w:rsidP="003314DE">
      <w:pPr>
        <w:numPr>
          <w:ilvl w:val="0"/>
          <w:numId w:val="35"/>
        </w:numPr>
        <w:rPr>
          <w:lang w:eastAsia="fr-FR"/>
        </w:rPr>
      </w:pPr>
      <w:r>
        <w:t>AC</w:t>
      </w:r>
    </w:p>
    <w:p w:rsidR="003314DE" w:rsidRDefault="003314DE" w:rsidP="003314DE">
      <w:pPr>
        <w:numPr>
          <w:ilvl w:val="0"/>
          <w:numId w:val="35"/>
        </w:numPr>
        <w:rPr>
          <w:lang w:eastAsia="fr-FR"/>
        </w:rPr>
      </w:pPr>
      <w:r>
        <w:t>DAER</w:t>
      </w:r>
    </w:p>
    <w:p w:rsidR="003314DE" w:rsidRDefault="003314DE" w:rsidP="003314DE">
      <w:pPr>
        <w:numPr>
          <w:ilvl w:val="0"/>
          <w:numId w:val="35"/>
        </w:numPr>
        <w:rPr>
          <w:lang w:eastAsia="fr-FR"/>
        </w:rPr>
      </w:pPr>
      <w:r>
        <w:t>DAJI</w:t>
      </w:r>
    </w:p>
    <w:p w:rsidR="003314DE" w:rsidRDefault="003314DE" w:rsidP="003314DE">
      <w:pPr>
        <w:numPr>
          <w:ilvl w:val="0"/>
          <w:numId w:val="35"/>
        </w:numPr>
        <w:rPr>
          <w:lang w:eastAsia="fr-FR"/>
        </w:rPr>
      </w:pPr>
      <w:r>
        <w:t>DB</w:t>
      </w:r>
    </w:p>
    <w:p w:rsidR="003314DE" w:rsidRDefault="003314DE" w:rsidP="003314DE">
      <w:pPr>
        <w:numPr>
          <w:ilvl w:val="0"/>
          <w:numId w:val="36"/>
        </w:numPr>
        <w:ind w:left="851" w:hanging="425"/>
        <w:rPr>
          <w:lang w:eastAsia="fr-FR"/>
        </w:rPr>
      </w:pPr>
      <w:r>
        <w:t>DBAD</w:t>
      </w:r>
    </w:p>
    <w:p w:rsidR="003314DE" w:rsidRDefault="003314DE" w:rsidP="003314DE">
      <w:pPr>
        <w:numPr>
          <w:ilvl w:val="0"/>
          <w:numId w:val="36"/>
        </w:numPr>
        <w:ind w:left="851" w:hanging="425"/>
        <w:rPr>
          <w:lang w:eastAsia="fr-FR"/>
        </w:rPr>
      </w:pPr>
      <w:r>
        <w:t>DBADDE</w:t>
      </w:r>
    </w:p>
    <w:p w:rsidR="003314DE" w:rsidRDefault="003314DE" w:rsidP="003314DE">
      <w:pPr>
        <w:numPr>
          <w:ilvl w:val="0"/>
          <w:numId w:val="36"/>
        </w:numPr>
        <w:ind w:left="851" w:hanging="425"/>
        <w:rPr>
          <w:lang w:eastAsia="fr-FR"/>
        </w:rPr>
      </w:pPr>
      <w:r>
        <w:t>DBADGE</w:t>
      </w:r>
    </w:p>
    <w:p w:rsidR="003314DE" w:rsidRDefault="003314DE" w:rsidP="003314DE">
      <w:r>
        <w:t>Un utilisateur qui se trouve dans DBAD pourra gérer les recommandés en dessous de son entité, au même niveau : DBADDE et DBADGE et au-dessus de son entité : DB</w:t>
      </w:r>
    </w:p>
    <w:p w:rsidR="003314DE" w:rsidRDefault="003314DE" w:rsidP="003314DE"/>
    <w:p w:rsidR="003314DE" w:rsidRDefault="003314DE" w:rsidP="003314DE">
      <w:pPr>
        <w:rPr>
          <w:lang w:eastAsia="fr-FR"/>
        </w:rPr>
      </w:pPr>
      <w:r>
        <w:t>L’entité recommandé a été créé pour permettre aux utilisateurs de reprendre la classification qu’ils utilisent actuellement dans l’envoi des recommandés et sélec</w:t>
      </w:r>
      <w:r>
        <w:rPr>
          <w:lang w:eastAsia="fr-FR"/>
        </w:rPr>
        <w:t>tionner la direction et/ou service émetteur du recommandé (Ligne 2 de l’adresse expéditeur). Par exemple :</w:t>
      </w:r>
    </w:p>
    <w:p w:rsidR="003314DE" w:rsidRDefault="003314DE" w:rsidP="003314DE">
      <w:pPr>
        <w:numPr>
          <w:ilvl w:val="0"/>
          <w:numId w:val="37"/>
        </w:numPr>
        <w:suppressAutoHyphens w:val="0"/>
        <w:contextualSpacing/>
        <w:rPr>
          <w:lang w:eastAsia="fr-FR"/>
        </w:rPr>
      </w:pPr>
      <w:r>
        <w:rPr>
          <w:lang w:eastAsia="fr-FR"/>
        </w:rPr>
        <w:t>BOO : DIVERS</w:t>
      </w:r>
    </w:p>
    <w:p w:rsidR="003314DE" w:rsidRDefault="003314DE" w:rsidP="003314DE">
      <w:pPr>
        <w:numPr>
          <w:ilvl w:val="0"/>
          <w:numId w:val="37"/>
        </w:numPr>
        <w:suppressAutoHyphens w:val="0"/>
        <w:contextualSpacing/>
        <w:rPr>
          <w:lang w:eastAsia="fr-FR"/>
        </w:rPr>
      </w:pPr>
      <w:r>
        <w:rPr>
          <w:lang w:eastAsia="fr-FR"/>
        </w:rPr>
        <w:t>BOO : FOND NOTIFICATION</w:t>
      </w:r>
    </w:p>
    <w:p w:rsidR="003314DE" w:rsidRDefault="003314DE" w:rsidP="003314DE">
      <w:pPr>
        <w:numPr>
          <w:ilvl w:val="0"/>
          <w:numId w:val="37"/>
        </w:numPr>
        <w:suppressAutoHyphens w:val="0"/>
        <w:contextualSpacing/>
        <w:rPr>
          <w:lang w:eastAsia="fr-FR"/>
        </w:rPr>
      </w:pPr>
      <w:r>
        <w:rPr>
          <w:lang w:eastAsia="fr-FR"/>
        </w:rPr>
        <w:t>BOO : CLOTURE</w:t>
      </w:r>
    </w:p>
    <w:p w:rsidR="003314DE" w:rsidRDefault="003314DE" w:rsidP="003314DE">
      <w:pPr>
        <w:numPr>
          <w:ilvl w:val="0"/>
          <w:numId w:val="37"/>
        </w:numPr>
        <w:suppressAutoHyphens w:val="0"/>
        <w:contextualSpacing/>
        <w:rPr>
          <w:lang w:eastAsia="fr-FR"/>
        </w:rPr>
      </w:pPr>
      <w:r>
        <w:rPr>
          <w:lang w:eastAsia="fr-FR"/>
        </w:rPr>
        <w:t>BOO : NOTIFICATION</w:t>
      </w:r>
    </w:p>
    <w:p w:rsidR="003314DE" w:rsidRDefault="003314DE" w:rsidP="003314DE"/>
    <w:p w:rsidR="003314DE" w:rsidRDefault="003314DE" w:rsidP="003314DE">
      <w:pPr>
        <w:suppressAutoHyphens w:val="0"/>
        <w:contextualSpacing/>
        <w:rPr>
          <w:lang w:eastAsia="fr-FR"/>
        </w:rPr>
      </w:pPr>
      <w:r>
        <w:rPr>
          <w:lang w:eastAsia="fr-FR"/>
        </w:rPr>
        <w:lastRenderedPageBreak/>
        <w:t xml:space="preserve">Chaque agent appartient donc </w:t>
      </w:r>
      <w:proofErr w:type="spellStart"/>
      <w:r>
        <w:rPr>
          <w:lang w:eastAsia="fr-FR"/>
        </w:rPr>
        <w:t>a</w:t>
      </w:r>
      <w:proofErr w:type="spellEnd"/>
      <w:r>
        <w:rPr>
          <w:lang w:eastAsia="fr-FR"/>
        </w:rPr>
        <w:t xml:space="preserve"> 2 entités :</w:t>
      </w:r>
    </w:p>
    <w:p w:rsidR="003314DE" w:rsidRDefault="003314DE" w:rsidP="003314DE">
      <w:pPr>
        <w:pStyle w:val="Paragraphedeliste"/>
        <w:numPr>
          <w:ilvl w:val="0"/>
          <w:numId w:val="30"/>
        </w:numPr>
        <w:suppressAutoHyphens w:val="0"/>
        <w:contextualSpacing/>
        <w:rPr>
          <w:lang w:eastAsia="fr-FR"/>
        </w:rPr>
      </w:pPr>
      <w:r>
        <w:rPr>
          <w:lang w:eastAsia="fr-FR"/>
        </w:rPr>
        <w:t>INPI pour la traçabilité du courrier entrant dans SAFE</w:t>
      </w:r>
    </w:p>
    <w:p w:rsidR="003314DE" w:rsidRDefault="003314DE" w:rsidP="003314DE">
      <w:pPr>
        <w:pStyle w:val="Paragraphedeliste"/>
        <w:numPr>
          <w:ilvl w:val="0"/>
          <w:numId w:val="30"/>
        </w:numPr>
        <w:suppressAutoHyphens w:val="0"/>
        <w:contextualSpacing/>
        <w:rPr>
          <w:lang w:eastAsia="fr-FR"/>
        </w:rPr>
      </w:pPr>
      <w:r>
        <w:rPr>
          <w:lang w:eastAsia="fr-FR"/>
        </w:rPr>
        <w:t>RECOMMANDE pour la gestion des recommandés dans SAFE</w:t>
      </w:r>
    </w:p>
    <w:p w:rsidR="003314DE" w:rsidRDefault="003314DE" w:rsidP="003314DE">
      <w:pPr>
        <w:pStyle w:val="Paragraphedeliste"/>
        <w:suppressAutoHyphens w:val="0"/>
        <w:ind w:left="360"/>
        <w:contextualSpacing/>
        <w:rPr>
          <w:lang w:eastAsia="fr-FR"/>
        </w:rPr>
      </w:pPr>
    </w:p>
    <w:p w:rsidR="003314DE" w:rsidRDefault="003314DE" w:rsidP="003314DE">
      <w:pPr>
        <w:pStyle w:val="Paragraphedeliste"/>
        <w:suppressAutoHyphens w:val="0"/>
        <w:ind w:left="360"/>
        <w:contextualSpacing/>
        <w:rPr>
          <w:lang w:eastAsia="fr-FR"/>
        </w:rPr>
      </w:pPr>
    </w:p>
    <w:p w:rsidR="003314DE" w:rsidRDefault="003314DE" w:rsidP="003314DE">
      <w:pPr>
        <w:pStyle w:val="Titre1"/>
        <w:numPr>
          <w:ilvl w:val="0"/>
          <w:numId w:val="5"/>
        </w:numPr>
        <w:ind w:left="0" w:firstLine="0"/>
      </w:pPr>
      <w:bookmarkStart w:id="117" w:name="_Toc391913621"/>
      <w:bookmarkStart w:id="118" w:name="_Toc391914013"/>
      <w:bookmarkStart w:id="119" w:name="_Toc392083753"/>
      <w:bookmarkEnd w:id="117"/>
      <w:bookmarkEnd w:id="118"/>
      <w:r>
        <w:lastRenderedPageBreak/>
        <w:t>L’émission des recommandés</w:t>
      </w:r>
      <w:bookmarkEnd w:id="119"/>
    </w:p>
    <w:p w:rsidR="003314DE" w:rsidRDefault="003314DE" w:rsidP="003314DE">
      <w:pPr>
        <w:rPr>
          <w:lang w:eastAsia="fr-FR"/>
        </w:rPr>
      </w:pPr>
      <w:r>
        <w:rPr>
          <w:lang w:eastAsia="fr-FR"/>
        </w:rPr>
        <w:t>Le module d’émission de recommandé est accessible à tous les agents de l’INPI, quel que soit leur profil</w:t>
      </w:r>
      <w:r w:rsidRPr="00BA29F5">
        <w:rPr>
          <w:lang w:eastAsia="fr-FR"/>
        </w:rPr>
        <w:t xml:space="preserve">. Il est accessible depuis un bouton de raccourcis </w:t>
      </w:r>
      <w:r>
        <w:rPr>
          <w:lang w:eastAsia="fr-FR"/>
        </w:rPr>
        <w:t>prévu</w:t>
      </w:r>
      <w:r w:rsidRPr="00BA29F5">
        <w:rPr>
          <w:lang w:eastAsia="fr-FR"/>
        </w:rPr>
        <w:t xml:space="preserve"> sur la page d’accueil</w:t>
      </w:r>
      <w:r>
        <w:rPr>
          <w:lang w:eastAsia="fr-FR"/>
        </w:rPr>
        <w:t xml:space="preserve"> et aussi via une entrée dans le Menu</w:t>
      </w:r>
      <w:r w:rsidRPr="00BA29F5">
        <w:rPr>
          <w:lang w:eastAsia="fr-FR"/>
        </w:rPr>
        <w:t>.</w:t>
      </w:r>
    </w:p>
    <w:p w:rsidR="003314DE" w:rsidRPr="00BA29F5" w:rsidRDefault="003314DE" w:rsidP="003314DE">
      <w:pPr>
        <w:rPr>
          <w:lang w:eastAsia="fr-FR"/>
        </w:rPr>
      </w:pPr>
    </w:p>
    <w:p w:rsidR="003314DE" w:rsidRDefault="003314DE" w:rsidP="003314DE">
      <w:pPr>
        <w:rPr>
          <w:lang w:eastAsia="fr-FR"/>
        </w:rPr>
      </w:pPr>
      <w:r>
        <w:rPr>
          <w:lang w:eastAsia="fr-FR"/>
        </w:rPr>
        <w:t>Le module d’émission de recommandé permet :</w:t>
      </w:r>
    </w:p>
    <w:p w:rsidR="003314DE" w:rsidRDefault="003314DE" w:rsidP="003314DE">
      <w:pPr>
        <w:pStyle w:val="Paragraphedeliste"/>
        <w:numPr>
          <w:ilvl w:val="0"/>
          <w:numId w:val="11"/>
        </w:numPr>
        <w:suppressAutoHyphens w:val="0"/>
        <w:spacing w:after="0"/>
        <w:ind w:left="567" w:hanging="567"/>
        <w:contextualSpacing/>
        <w:jc w:val="both"/>
        <w:rPr>
          <w:lang w:eastAsia="fr-FR"/>
        </w:rPr>
      </w:pPr>
      <w:r>
        <w:rPr>
          <w:lang w:eastAsia="fr-FR"/>
        </w:rPr>
        <w:t>Créer des recommandés de trois types :</w:t>
      </w:r>
    </w:p>
    <w:p w:rsidR="003314DE" w:rsidRDefault="003314DE" w:rsidP="003314DE">
      <w:pPr>
        <w:pStyle w:val="Listepuces"/>
        <w:numPr>
          <w:ilvl w:val="1"/>
          <w:numId w:val="11"/>
        </w:numPr>
        <w:tabs>
          <w:tab w:val="left" w:pos="993"/>
          <w:tab w:val="left" w:pos="1276"/>
        </w:tabs>
        <w:ind w:left="993" w:hanging="426"/>
      </w:pPr>
      <w:r>
        <w:t xml:space="preserve"> Lettre recommandée pour la France</w:t>
      </w:r>
    </w:p>
    <w:p w:rsidR="003314DE" w:rsidRDefault="003314DE" w:rsidP="003314DE">
      <w:pPr>
        <w:pStyle w:val="Listepuces"/>
        <w:numPr>
          <w:ilvl w:val="1"/>
          <w:numId w:val="11"/>
        </w:numPr>
        <w:tabs>
          <w:tab w:val="left" w:pos="993"/>
          <w:tab w:val="left" w:pos="1276"/>
        </w:tabs>
        <w:ind w:left="993" w:hanging="426"/>
      </w:pPr>
      <w:r>
        <w:t>Lettre recommandée pour la France avec AR</w:t>
      </w:r>
    </w:p>
    <w:p w:rsidR="003314DE" w:rsidRDefault="003314DE" w:rsidP="003314DE">
      <w:pPr>
        <w:pStyle w:val="Listepuces"/>
        <w:numPr>
          <w:ilvl w:val="1"/>
          <w:numId w:val="11"/>
        </w:numPr>
        <w:tabs>
          <w:tab w:val="left" w:pos="993"/>
          <w:tab w:val="left" w:pos="1276"/>
        </w:tabs>
        <w:ind w:left="993" w:hanging="426"/>
      </w:pPr>
      <w:r>
        <w:t>Lettre recommandée pour l’internationale avec AR</w:t>
      </w:r>
    </w:p>
    <w:p w:rsidR="003314DE" w:rsidRDefault="003314DE" w:rsidP="003314DE">
      <w:pPr>
        <w:pStyle w:val="Paragraphedeliste"/>
        <w:numPr>
          <w:ilvl w:val="0"/>
          <w:numId w:val="11"/>
        </w:numPr>
        <w:suppressAutoHyphens w:val="0"/>
        <w:spacing w:after="0"/>
        <w:ind w:left="567" w:hanging="567"/>
        <w:contextualSpacing/>
        <w:jc w:val="both"/>
        <w:rPr>
          <w:lang w:eastAsia="fr-FR"/>
        </w:rPr>
      </w:pPr>
      <w:r>
        <w:rPr>
          <w:lang w:eastAsia="fr-FR"/>
        </w:rPr>
        <w:t>De renseigner et sauvegarder les informations concernant les recommandés à  envoyer</w:t>
      </w:r>
    </w:p>
    <w:p w:rsidR="003314DE" w:rsidRDefault="003314DE" w:rsidP="003314DE">
      <w:pPr>
        <w:pStyle w:val="Paragraphedeliste"/>
        <w:numPr>
          <w:ilvl w:val="0"/>
          <w:numId w:val="11"/>
        </w:numPr>
        <w:suppressAutoHyphens w:val="0"/>
        <w:ind w:left="567" w:hanging="567"/>
        <w:contextualSpacing/>
        <w:jc w:val="both"/>
        <w:rPr>
          <w:lang w:eastAsia="fr-FR"/>
        </w:rPr>
      </w:pPr>
      <w:r>
        <w:rPr>
          <w:lang w:eastAsia="fr-FR"/>
        </w:rPr>
        <w:t>D’imprimer ces recommandés, soit au fil de leur saisie, soit en lot à la fin de la saisie sur des formulaires pré-imprimés de la poste</w:t>
      </w:r>
    </w:p>
    <w:p w:rsidR="003314DE" w:rsidRDefault="003314DE" w:rsidP="003314DE">
      <w:pPr>
        <w:pStyle w:val="Paragraphedeliste"/>
        <w:numPr>
          <w:ilvl w:val="0"/>
          <w:numId w:val="11"/>
        </w:numPr>
        <w:suppressAutoHyphens w:val="0"/>
        <w:ind w:left="567" w:hanging="567"/>
        <w:contextualSpacing/>
        <w:jc w:val="both"/>
        <w:rPr>
          <w:lang w:eastAsia="fr-FR"/>
        </w:rPr>
      </w:pPr>
      <w:r>
        <w:rPr>
          <w:lang w:eastAsia="fr-FR"/>
        </w:rPr>
        <w:t>De créer les « Descriptifs de plis » qui seront remis au CTP puis à la Poste en même temps que les lettres recommandées</w:t>
      </w:r>
    </w:p>
    <w:p w:rsidR="003314DE" w:rsidRDefault="003314DE" w:rsidP="003314DE">
      <w:pPr>
        <w:pStyle w:val="Paragraphedeliste"/>
        <w:numPr>
          <w:ilvl w:val="0"/>
          <w:numId w:val="11"/>
        </w:numPr>
        <w:suppressAutoHyphens w:val="0"/>
        <w:ind w:left="567" w:hanging="567"/>
        <w:contextualSpacing/>
        <w:jc w:val="both"/>
        <w:rPr>
          <w:lang w:eastAsia="fr-FR"/>
        </w:rPr>
      </w:pPr>
      <w:r>
        <w:rPr>
          <w:lang w:eastAsia="fr-FR"/>
        </w:rPr>
        <w:t>D’enregistrer les retours de recommandés non distribués</w:t>
      </w:r>
    </w:p>
    <w:p w:rsidR="003314DE" w:rsidRDefault="003314DE" w:rsidP="003314DE">
      <w:pPr>
        <w:pStyle w:val="Paragraphedeliste"/>
        <w:numPr>
          <w:ilvl w:val="0"/>
          <w:numId w:val="11"/>
        </w:numPr>
        <w:suppressAutoHyphens w:val="0"/>
        <w:ind w:left="567" w:hanging="567"/>
        <w:contextualSpacing/>
        <w:jc w:val="both"/>
        <w:rPr>
          <w:lang w:eastAsia="fr-FR"/>
        </w:rPr>
      </w:pPr>
      <w:r>
        <w:rPr>
          <w:lang w:eastAsia="fr-FR"/>
        </w:rPr>
        <w:t>D’enregistrer les retours des AR</w:t>
      </w:r>
    </w:p>
    <w:p w:rsidR="003314DE" w:rsidRDefault="003314DE" w:rsidP="003314DE">
      <w:pPr>
        <w:pStyle w:val="Paragraphedeliste"/>
        <w:numPr>
          <w:ilvl w:val="0"/>
          <w:numId w:val="11"/>
        </w:numPr>
        <w:suppressAutoHyphens w:val="0"/>
        <w:ind w:left="567" w:hanging="567"/>
        <w:contextualSpacing/>
        <w:jc w:val="both"/>
        <w:rPr>
          <w:lang w:eastAsia="fr-FR"/>
        </w:rPr>
      </w:pPr>
      <w:r>
        <w:rPr>
          <w:lang w:eastAsia="fr-FR"/>
        </w:rPr>
        <w:t>De réaliser des recherches sur les recommandés.</w:t>
      </w:r>
    </w:p>
    <w:p w:rsidR="003314DE" w:rsidRDefault="003314DE" w:rsidP="003314DE">
      <w:pPr>
        <w:pStyle w:val="Paragraphedeliste"/>
        <w:numPr>
          <w:ilvl w:val="0"/>
          <w:numId w:val="11"/>
        </w:numPr>
        <w:suppressAutoHyphens w:val="0"/>
        <w:ind w:left="567" w:hanging="567"/>
        <w:contextualSpacing/>
        <w:jc w:val="both"/>
        <w:rPr>
          <w:lang w:eastAsia="fr-FR"/>
        </w:rPr>
      </w:pPr>
      <w:r>
        <w:rPr>
          <w:lang w:eastAsia="fr-FR"/>
        </w:rPr>
        <w:t>De générer des statistiques propres aux recommandés.</w:t>
      </w:r>
    </w:p>
    <w:p w:rsidR="003314DE" w:rsidRDefault="003314DE" w:rsidP="003314DE">
      <w:pPr>
        <w:suppressAutoHyphens w:val="0"/>
        <w:contextualSpacing/>
        <w:rPr>
          <w:lang w:eastAsia="fr-FR"/>
        </w:rPr>
      </w:pPr>
    </w:p>
    <w:p w:rsidR="003314DE" w:rsidRDefault="003314DE" w:rsidP="003314DE">
      <w:pPr>
        <w:suppressAutoHyphens w:val="0"/>
        <w:contextualSpacing/>
        <w:rPr>
          <w:lang w:eastAsia="fr-FR"/>
        </w:rPr>
      </w:pPr>
      <w:r>
        <w:rPr>
          <w:lang w:eastAsia="fr-FR"/>
        </w:rPr>
        <w:t>Pour ce faire plusieurs outils ont été développés :</w:t>
      </w:r>
    </w:p>
    <w:p w:rsidR="003314DE" w:rsidRDefault="003314DE" w:rsidP="003314DE">
      <w:pPr>
        <w:pStyle w:val="Paragraphedeliste"/>
        <w:numPr>
          <w:ilvl w:val="0"/>
          <w:numId w:val="11"/>
        </w:numPr>
        <w:suppressAutoHyphens w:val="0"/>
        <w:ind w:left="567" w:hanging="567"/>
        <w:contextualSpacing/>
        <w:jc w:val="both"/>
        <w:rPr>
          <w:lang w:eastAsia="fr-FR"/>
        </w:rPr>
      </w:pPr>
      <w:r>
        <w:rPr>
          <w:lang w:eastAsia="fr-FR"/>
        </w:rPr>
        <w:t>Un formulaire d’enregistrement des recommandés qui nous permet de renseigner les informations à imprimer dans le formulaire de recommandé.</w:t>
      </w:r>
    </w:p>
    <w:p w:rsidR="003314DE" w:rsidRDefault="003314DE" w:rsidP="003314DE">
      <w:pPr>
        <w:pStyle w:val="Paragraphedeliste"/>
        <w:numPr>
          <w:ilvl w:val="0"/>
          <w:numId w:val="11"/>
        </w:numPr>
        <w:suppressAutoHyphens w:val="0"/>
        <w:ind w:left="567" w:hanging="567"/>
        <w:contextualSpacing/>
        <w:jc w:val="both"/>
        <w:rPr>
          <w:lang w:eastAsia="fr-FR"/>
        </w:rPr>
      </w:pPr>
      <w:r>
        <w:rPr>
          <w:lang w:eastAsia="fr-FR"/>
        </w:rPr>
        <w:t>« Un module » d’impression de recommandé sur les formulaires pré-imprimés de la Poste</w:t>
      </w:r>
    </w:p>
    <w:p w:rsidR="003314DE" w:rsidRDefault="003314DE" w:rsidP="003314DE">
      <w:pPr>
        <w:pStyle w:val="Paragraphedeliste"/>
        <w:numPr>
          <w:ilvl w:val="0"/>
          <w:numId w:val="11"/>
        </w:numPr>
        <w:suppressAutoHyphens w:val="0"/>
        <w:ind w:left="567" w:hanging="567"/>
        <w:contextualSpacing/>
        <w:jc w:val="both"/>
        <w:rPr>
          <w:lang w:eastAsia="fr-FR"/>
        </w:rPr>
      </w:pPr>
      <w:r>
        <w:rPr>
          <w:lang w:eastAsia="fr-FR"/>
        </w:rPr>
        <w:t>Un bordereau de dépôt  des recommandés à imprimer et remettre à la poste.</w:t>
      </w:r>
    </w:p>
    <w:p w:rsidR="003314DE" w:rsidRDefault="003314DE" w:rsidP="003314DE">
      <w:pPr>
        <w:pStyle w:val="Paragraphedeliste"/>
        <w:numPr>
          <w:ilvl w:val="0"/>
          <w:numId w:val="11"/>
        </w:numPr>
        <w:suppressAutoHyphens w:val="0"/>
        <w:ind w:left="567" w:hanging="567"/>
        <w:contextualSpacing/>
        <w:jc w:val="both"/>
        <w:rPr>
          <w:lang w:eastAsia="fr-FR"/>
        </w:rPr>
      </w:pPr>
      <w:r>
        <w:rPr>
          <w:lang w:eastAsia="fr-FR"/>
        </w:rPr>
        <w:t>Un module de gestion des différentes plages de code à barres à utiliser pour les envois de recommandés</w:t>
      </w:r>
    </w:p>
    <w:p w:rsidR="003314DE" w:rsidRDefault="003314DE" w:rsidP="003314DE"/>
    <w:p w:rsidR="003314DE" w:rsidRDefault="003314DE" w:rsidP="003314DE">
      <w:pPr>
        <w:pStyle w:val="Titre2"/>
        <w:numPr>
          <w:ilvl w:val="1"/>
          <w:numId w:val="5"/>
        </w:numPr>
        <w:ind w:left="0" w:firstLine="0"/>
      </w:pPr>
      <w:r>
        <w:br w:type="page"/>
      </w:r>
      <w:bookmarkStart w:id="120" w:name="_Toc392083754"/>
      <w:r>
        <w:lastRenderedPageBreak/>
        <w:t>Création d’un recommandé</w:t>
      </w:r>
      <w:bookmarkEnd w:id="120"/>
    </w:p>
    <w:p w:rsidR="003314DE" w:rsidRPr="006534B7" w:rsidRDefault="003314DE" w:rsidP="003314DE">
      <w:pPr>
        <w:pStyle w:val="Titre3"/>
        <w:numPr>
          <w:ilvl w:val="2"/>
          <w:numId w:val="5"/>
        </w:numPr>
        <w:tabs>
          <w:tab w:val="clear" w:pos="1004"/>
          <w:tab w:val="num" w:pos="709"/>
        </w:tabs>
        <w:ind w:left="709" w:hanging="709"/>
      </w:pPr>
      <w:bookmarkStart w:id="121" w:name="_Toc392083755"/>
      <w:proofErr w:type="gramStart"/>
      <w:r>
        <w:t>introduction</w:t>
      </w:r>
      <w:bookmarkEnd w:id="121"/>
      <w:proofErr w:type="gramEnd"/>
    </w:p>
    <w:p w:rsidR="003314DE" w:rsidRDefault="003314DE" w:rsidP="003314DE">
      <w:pPr>
        <w:rPr>
          <w:lang w:eastAsia="fr-FR"/>
        </w:rPr>
      </w:pPr>
    </w:p>
    <w:p w:rsidR="003314DE" w:rsidRDefault="003314DE" w:rsidP="003314DE">
      <w:pPr>
        <w:rPr>
          <w:lang w:eastAsia="fr-FR"/>
        </w:rPr>
      </w:pPr>
      <w:r>
        <w:rPr>
          <w:lang w:eastAsia="fr-FR"/>
        </w:rPr>
        <w:t xml:space="preserve">Chaque service dispose d’informations spécifiques d’adresse à renseigner dans le cadre de l’envoi de recommandés. Par exemple, pour une même organisation, plusieurs individus ou service peuvent être des destinataires réguliers des recommandés de l’INPI, ce qui peut amener à créer des doublons d’organisations correspondant à des individus différents. </w:t>
      </w:r>
    </w:p>
    <w:p w:rsidR="003314DE" w:rsidRDefault="003314DE" w:rsidP="003314DE">
      <w:pPr>
        <w:rPr>
          <w:lang w:eastAsia="fr-FR"/>
        </w:rPr>
      </w:pPr>
    </w:p>
    <w:p w:rsidR="003314DE" w:rsidRDefault="003314DE" w:rsidP="003314DE">
      <w:pPr>
        <w:rPr>
          <w:lang w:eastAsia="fr-FR"/>
        </w:rPr>
      </w:pPr>
      <w:r>
        <w:rPr>
          <w:lang w:eastAsia="fr-FR"/>
        </w:rPr>
        <w:t xml:space="preserve">L’INPI a donc souhaité que le référentiel des contacts implémenté par le CTP ne soit pas pollué par les informations spécifiques renseignées par les services. C’est pourquoi il est souhaitable que les services disposent de leur propre référentiel commun au service. </w:t>
      </w:r>
    </w:p>
    <w:p w:rsidR="003314DE" w:rsidRDefault="003314DE" w:rsidP="003314DE">
      <w:pPr>
        <w:rPr>
          <w:lang w:eastAsia="fr-FR"/>
        </w:rPr>
      </w:pPr>
    </w:p>
    <w:p w:rsidR="003314DE" w:rsidRPr="001C0317" w:rsidRDefault="003314DE" w:rsidP="003314DE">
      <w:pPr>
        <w:rPr>
          <w:lang w:eastAsia="fr-FR"/>
        </w:rPr>
      </w:pPr>
      <w:r>
        <w:rPr>
          <w:lang w:eastAsia="fr-FR"/>
        </w:rPr>
        <w:t>Ce référentiel de contact « service » sera constitué au fil de l’eau par les utilisateurs, sur la base des informations du référentiel CTP agrémentées des informations de contact renseignées par les utilisateurs dans le cadre de leur activité</w:t>
      </w:r>
    </w:p>
    <w:p w:rsidR="003314DE" w:rsidRPr="001C0317" w:rsidRDefault="003314DE" w:rsidP="003314DE">
      <w:pPr>
        <w:rPr>
          <w:lang w:eastAsia="fr-FR"/>
        </w:rPr>
      </w:pPr>
    </w:p>
    <w:p w:rsidR="003314DE" w:rsidRPr="00B406A7" w:rsidRDefault="003314DE" w:rsidP="003314DE">
      <w:pPr>
        <w:rPr>
          <w:lang w:eastAsia="fr-FR"/>
        </w:rPr>
      </w:pPr>
      <w:r>
        <w:rPr>
          <w:noProof/>
          <w:lang w:eastAsia="fr-FR"/>
        </w:rPr>
        <w:drawing>
          <wp:inline distT="0" distB="0" distL="0" distR="0" wp14:anchorId="6154227E" wp14:editId="73BC36CE">
            <wp:extent cx="308610" cy="273975"/>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noChangeArrowheads="1"/>
                    </pic:cNvPicPr>
                  </pic:nvPicPr>
                  <pic:blipFill>
                    <a:blip r:embed="rId8" cstate="print">
                      <a:clrChange>
                        <a:clrFrom>
                          <a:srgbClr val="FFFFFF"/>
                        </a:clrFrom>
                        <a:clrTo>
                          <a:srgbClr val="FFFFFF">
                            <a:alpha val="0"/>
                          </a:srgbClr>
                        </a:clrTo>
                      </a:clrChange>
                      <a:duotone>
                        <a:prstClr val="black"/>
                        <a:srgbClr val="FF0000">
                          <a:tint val="45000"/>
                          <a:satMod val="400000"/>
                        </a:srgbClr>
                      </a:duotone>
                      <a:extLst/>
                    </a:blip>
                    <a:srcRect/>
                    <a:stretch>
                      <a:fillRect/>
                    </a:stretch>
                  </pic:blipFill>
                  <pic:spPr bwMode="auto">
                    <a:xfrm>
                      <a:off x="0" y="0"/>
                      <a:ext cx="308610" cy="273685"/>
                    </a:xfrm>
                    <a:prstGeom prst="rect">
                      <a:avLst/>
                    </a:prstGeom>
                    <a:solidFill>
                      <a:srgbClr val="FFFFFF"/>
                    </a:solidFill>
                    <a:ln>
                      <a:noFill/>
                    </a:ln>
                  </pic:spPr>
                </pic:pic>
              </a:graphicData>
            </a:graphic>
          </wp:inline>
        </w:drawing>
      </w:r>
      <w:r w:rsidRPr="00B406A7">
        <w:rPr>
          <w:lang w:eastAsia="fr-FR"/>
        </w:rPr>
        <w:t xml:space="preserve">Un référentiel </w:t>
      </w:r>
      <w:r w:rsidRPr="00B406A7">
        <w:rPr>
          <w:b/>
          <w:lang w:eastAsia="fr-FR"/>
        </w:rPr>
        <w:t>« Contact du CTP »</w:t>
      </w:r>
      <w:r w:rsidRPr="00B406A7">
        <w:rPr>
          <w:lang w:eastAsia="fr-FR"/>
        </w:rPr>
        <w:t xml:space="preserve"> existe dans SAFE : il s’agit de la liste des destinataires issue de l’import, dans la base Contact de </w:t>
      </w:r>
      <w:proofErr w:type="spellStart"/>
      <w:r w:rsidRPr="00B406A7">
        <w:rPr>
          <w:lang w:eastAsia="fr-FR"/>
        </w:rPr>
        <w:t>Maarch</w:t>
      </w:r>
      <w:proofErr w:type="spellEnd"/>
      <w:r w:rsidRPr="00B406A7">
        <w:rPr>
          <w:lang w:eastAsia="fr-FR"/>
        </w:rPr>
        <w:t>, de la base client INPI.</w:t>
      </w:r>
      <w:r>
        <w:rPr>
          <w:lang w:eastAsia="fr-FR"/>
        </w:rPr>
        <w:t xml:space="preserve"> Ce référentiel sera utilisé pour créer le référentiel </w:t>
      </w:r>
      <w:r w:rsidRPr="00B406A7">
        <w:rPr>
          <w:b/>
          <w:lang w:eastAsia="fr-FR"/>
        </w:rPr>
        <w:t>« Contact RECO »</w:t>
      </w:r>
      <w:r>
        <w:rPr>
          <w:lang w:eastAsia="fr-FR"/>
        </w:rPr>
        <w:t>.</w:t>
      </w:r>
    </w:p>
    <w:p w:rsidR="003314DE" w:rsidRPr="00B406A7" w:rsidRDefault="003314DE" w:rsidP="003314DE">
      <w:pPr>
        <w:rPr>
          <w:lang w:eastAsia="fr-FR"/>
        </w:rPr>
      </w:pPr>
      <w:r>
        <w:rPr>
          <w:lang w:eastAsia="fr-FR"/>
        </w:rPr>
        <w:br w:type="page"/>
      </w:r>
      <w:r>
        <w:rPr>
          <w:lang w:eastAsia="fr-FR"/>
        </w:rPr>
        <w:lastRenderedPageBreak/>
        <w:t>Le</w:t>
      </w:r>
      <w:r w:rsidRPr="00B406A7">
        <w:rPr>
          <w:lang w:eastAsia="fr-FR"/>
        </w:rPr>
        <w:t xml:space="preserve"> </w:t>
      </w:r>
      <w:r>
        <w:rPr>
          <w:lang w:eastAsia="fr-FR"/>
        </w:rPr>
        <w:t>r</w:t>
      </w:r>
      <w:r w:rsidRPr="00B406A7">
        <w:rPr>
          <w:lang w:eastAsia="fr-FR"/>
        </w:rPr>
        <w:t xml:space="preserve">éférentiel </w:t>
      </w:r>
      <w:r w:rsidRPr="00B406A7">
        <w:rPr>
          <w:b/>
          <w:lang w:eastAsia="fr-FR"/>
        </w:rPr>
        <w:t>« Contact RECO »</w:t>
      </w:r>
      <w:r w:rsidRPr="00B406A7">
        <w:rPr>
          <w:lang w:eastAsia="fr-FR"/>
        </w:rPr>
        <w:t xml:space="preserve"> est créé </w:t>
      </w:r>
      <w:r>
        <w:rPr>
          <w:lang w:eastAsia="fr-FR"/>
        </w:rPr>
        <w:t>et utilisé pour</w:t>
      </w:r>
      <w:r w:rsidRPr="00B406A7">
        <w:rPr>
          <w:lang w:eastAsia="fr-FR"/>
        </w:rPr>
        <w:t xml:space="preserve"> gérer les adresses des recommandés</w:t>
      </w:r>
      <w:r>
        <w:rPr>
          <w:lang w:eastAsia="fr-FR"/>
        </w:rPr>
        <w:t>.</w:t>
      </w:r>
    </w:p>
    <w:p w:rsidR="003314DE" w:rsidRDefault="003314DE" w:rsidP="00487FB7">
      <w:pPr>
        <w:numPr>
          <w:ilvl w:val="0"/>
          <w:numId w:val="45"/>
        </w:numPr>
        <w:ind w:left="720" w:hanging="360"/>
        <w:rPr>
          <w:lang w:eastAsia="fr-FR"/>
        </w:rPr>
      </w:pPr>
      <w:r w:rsidRPr="00B406A7">
        <w:rPr>
          <w:lang w:eastAsia="fr-FR"/>
        </w:rPr>
        <w:t>L’agent saisie le nom du destinataire dans le champ « Destinataire ». L’outil lui propose à l’aide de l’auto-complétion la liste des résultats similaires à ce qui a été saisie</w:t>
      </w:r>
      <w:r>
        <w:rPr>
          <w:lang w:eastAsia="fr-FR"/>
        </w:rPr>
        <w:t>.</w:t>
      </w:r>
    </w:p>
    <w:p w:rsidR="003314DE" w:rsidRDefault="003314DE" w:rsidP="00487FB7">
      <w:pPr>
        <w:numPr>
          <w:ilvl w:val="0"/>
          <w:numId w:val="45"/>
        </w:numPr>
        <w:ind w:left="720" w:hanging="360"/>
        <w:rPr>
          <w:lang w:eastAsia="fr-FR"/>
        </w:rPr>
      </w:pPr>
      <w:r w:rsidRPr="00B406A7">
        <w:rPr>
          <w:lang w:eastAsia="fr-FR"/>
        </w:rPr>
        <w:t>S’il n’y a pas de proposition à afficher l’utilisateur ajoutera un nouveau Contact</w:t>
      </w:r>
      <w:r>
        <w:rPr>
          <w:lang w:eastAsia="fr-FR"/>
        </w:rPr>
        <w:t xml:space="preserve"> en remplissant les champs obligatoires. Ce nouveau contact sera sauvegardé dans le référentiel Contact RECO</w:t>
      </w:r>
    </w:p>
    <w:p w:rsidR="003314DE" w:rsidRDefault="003314DE" w:rsidP="00487FB7">
      <w:pPr>
        <w:numPr>
          <w:ilvl w:val="0"/>
          <w:numId w:val="45"/>
        </w:numPr>
        <w:ind w:left="720" w:hanging="360"/>
        <w:rPr>
          <w:lang w:eastAsia="fr-FR"/>
        </w:rPr>
      </w:pPr>
      <w:r>
        <w:rPr>
          <w:lang w:eastAsia="fr-FR"/>
        </w:rPr>
        <w:t>S’il y a des propositions plusieurs cas de figures sont possibles :</w:t>
      </w:r>
    </w:p>
    <w:p w:rsidR="003314DE" w:rsidRDefault="003314DE" w:rsidP="00487FB7">
      <w:pPr>
        <w:numPr>
          <w:ilvl w:val="1"/>
          <w:numId w:val="45"/>
        </w:numPr>
        <w:tabs>
          <w:tab w:val="num" w:pos="1276"/>
        </w:tabs>
        <w:ind w:left="1276" w:hanging="567"/>
      </w:pPr>
      <w:r>
        <w:rPr>
          <w:lang w:eastAsia="fr-FR"/>
        </w:rPr>
        <w:t xml:space="preserve">Le contact trouvé est correct. L’utilisateur utilise les informations déjà existantes et l’adresse du destinataire se construit selon les règles définies dans les prochains paragraphes. </w:t>
      </w:r>
      <w:r w:rsidRPr="00953AE2">
        <w:t>A la sélection, du destinataire les informations de contact correspondant à l’adresse (lignes 1 à 6) seront automatiquement renseignées : Raison sociale ou civilité/nom/prénom, Adresse (numéro de voie/nom de voie, lieu-dit/hameau, Boîte postale), Code postal et Ville.</w:t>
      </w:r>
      <w:r>
        <w:t xml:space="preserve"> (Voir les paragraphes suivants sur les formulaires correspondant aux recommandé pour la France avec, recommandé pour la France sans AR et recommandés internationaux avec AR)</w:t>
      </w:r>
    </w:p>
    <w:p w:rsidR="003314DE" w:rsidRDefault="003314DE" w:rsidP="00487FB7">
      <w:pPr>
        <w:numPr>
          <w:ilvl w:val="1"/>
          <w:numId w:val="45"/>
        </w:numPr>
        <w:tabs>
          <w:tab w:val="num" w:pos="1276"/>
        </w:tabs>
        <w:ind w:left="1276" w:hanging="567"/>
        <w:rPr>
          <w:lang w:eastAsia="fr-FR"/>
        </w:rPr>
      </w:pPr>
      <w:r>
        <w:rPr>
          <w:lang w:eastAsia="fr-FR"/>
        </w:rPr>
        <w:t>Le contact trouvé doit être complété ou modifié. 2 possibilités :</w:t>
      </w:r>
    </w:p>
    <w:p w:rsidR="003314DE" w:rsidRDefault="003314DE" w:rsidP="00487FB7">
      <w:pPr>
        <w:numPr>
          <w:ilvl w:val="2"/>
          <w:numId w:val="45"/>
        </w:numPr>
        <w:tabs>
          <w:tab w:val="clear" w:pos="-484"/>
          <w:tab w:val="num" w:pos="1985"/>
        </w:tabs>
        <w:ind w:left="1985" w:hanging="709"/>
        <w:rPr>
          <w:lang w:eastAsia="fr-FR"/>
        </w:rPr>
      </w:pPr>
      <w:r>
        <w:rPr>
          <w:lang w:eastAsia="fr-FR"/>
        </w:rPr>
        <w:t>La modification à réaliser est définitive et doit remplacer les informations actuelles, c’est par exemple, le cas d’un déménagement de l’entreprise avec changement d’adresse, la fiche contact est mise à jour avec les nouvelles informations et sauvegardées avec cette mise à jour.</w:t>
      </w:r>
    </w:p>
    <w:p w:rsidR="003314DE" w:rsidRPr="00B406A7" w:rsidRDefault="003314DE" w:rsidP="00487FB7">
      <w:pPr>
        <w:numPr>
          <w:ilvl w:val="2"/>
          <w:numId w:val="45"/>
        </w:numPr>
        <w:tabs>
          <w:tab w:val="clear" w:pos="-484"/>
          <w:tab w:val="num" w:pos="1985"/>
        </w:tabs>
        <w:ind w:left="1985" w:hanging="709"/>
        <w:rPr>
          <w:lang w:eastAsia="fr-FR"/>
        </w:rPr>
      </w:pPr>
      <w:r>
        <w:rPr>
          <w:lang w:eastAsia="fr-FR"/>
        </w:rPr>
        <w:t>La modification porte sur une « variante » de la fiche actuelle de contact, c’est le cas par exemple de l’ajout d’un nouvel interlocuteur pour l’entreprise sélectionnée, une nouvelle fiche contact est créée et  sauvegardée dans le référentiel Contact RECO avec les informations renseignées.</w:t>
      </w:r>
    </w:p>
    <w:p w:rsidR="003314DE" w:rsidRPr="00B406A7" w:rsidRDefault="003314DE" w:rsidP="003314DE">
      <w:pPr>
        <w:rPr>
          <w:lang w:eastAsia="fr-FR"/>
        </w:rPr>
      </w:pPr>
    </w:p>
    <w:p w:rsidR="003314DE" w:rsidRDefault="003314DE" w:rsidP="003314DE">
      <w:pPr>
        <w:rPr>
          <w:lang w:eastAsia="fr-FR"/>
        </w:rPr>
      </w:pPr>
      <w:r>
        <w:rPr>
          <w:noProof/>
          <w:lang w:eastAsia="fr-FR"/>
        </w:rPr>
        <w:drawing>
          <wp:inline distT="0" distB="0" distL="0" distR="0" wp14:anchorId="168F606B" wp14:editId="1572ABC9">
            <wp:extent cx="308610" cy="273975"/>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noChangeArrowheads="1"/>
                    </pic:cNvPicPr>
                  </pic:nvPicPr>
                  <pic:blipFill>
                    <a:blip r:embed="rId8" cstate="print">
                      <a:clrChange>
                        <a:clrFrom>
                          <a:srgbClr val="FFFFFF"/>
                        </a:clrFrom>
                        <a:clrTo>
                          <a:srgbClr val="FFFFFF">
                            <a:alpha val="0"/>
                          </a:srgbClr>
                        </a:clrTo>
                      </a:clrChange>
                      <a:duotone>
                        <a:prstClr val="black"/>
                        <a:srgbClr val="FF0000">
                          <a:tint val="45000"/>
                          <a:satMod val="400000"/>
                        </a:srgbClr>
                      </a:duotone>
                      <a:extLst/>
                    </a:blip>
                    <a:srcRect/>
                    <a:stretch>
                      <a:fillRect/>
                    </a:stretch>
                  </pic:blipFill>
                  <pic:spPr bwMode="auto">
                    <a:xfrm>
                      <a:off x="0" y="0"/>
                      <a:ext cx="308610" cy="273685"/>
                    </a:xfrm>
                    <a:prstGeom prst="rect">
                      <a:avLst/>
                    </a:prstGeom>
                    <a:solidFill>
                      <a:srgbClr val="FFFFFF"/>
                    </a:solidFill>
                    <a:ln>
                      <a:noFill/>
                    </a:ln>
                  </pic:spPr>
                </pic:pic>
              </a:graphicData>
            </a:graphic>
          </wp:inline>
        </w:drawing>
      </w:r>
      <w:r>
        <w:rPr>
          <w:lang w:eastAsia="fr-FR"/>
        </w:rPr>
        <w:t xml:space="preserve"> L’adresse est toujours sauvegardée dans le formulaire du recommandé au moment de la création du recommandé afin de permettre une parfaite historisation et traçabilité du recommandé et de s’assurer qu’une modification sur la fiche Contact n’altère pas le suivi des recommandés déjà envoyés.</w:t>
      </w:r>
    </w:p>
    <w:p w:rsidR="003314DE" w:rsidRDefault="003314DE" w:rsidP="003314DE">
      <w:pPr>
        <w:rPr>
          <w:lang w:eastAsia="fr-FR"/>
        </w:rPr>
      </w:pPr>
    </w:p>
    <w:p w:rsidR="003314DE" w:rsidRDefault="003314DE" w:rsidP="003314DE">
      <w:pPr>
        <w:suppressAutoHyphens w:val="0"/>
        <w:spacing w:line="240" w:lineRule="auto"/>
        <w:contextualSpacing/>
        <w:jc w:val="left"/>
      </w:pPr>
      <w:r>
        <w:t>La navigation sur les divers champs du formulaire se fait au clavier sans utilisation de la souris.</w:t>
      </w:r>
    </w:p>
    <w:p w:rsidR="003314DE" w:rsidRDefault="003314DE" w:rsidP="003314DE">
      <w:pPr>
        <w:suppressAutoHyphens w:val="0"/>
        <w:spacing w:line="240" w:lineRule="auto"/>
        <w:contextualSpacing/>
        <w:jc w:val="left"/>
      </w:pPr>
    </w:p>
    <w:p w:rsidR="003314DE" w:rsidRDefault="003314DE" w:rsidP="003314DE">
      <w:pPr>
        <w:suppressAutoHyphens w:val="0"/>
        <w:spacing w:line="240" w:lineRule="auto"/>
        <w:contextualSpacing/>
        <w:jc w:val="left"/>
      </w:pPr>
      <w:r>
        <w:t xml:space="preserve">Validation et impression unitaire possible par un raccourci clavier CTRL+P. </w:t>
      </w:r>
    </w:p>
    <w:p w:rsidR="003314DE" w:rsidRPr="00B406A7" w:rsidRDefault="003314DE" w:rsidP="003314DE">
      <w:pPr>
        <w:pStyle w:val="Titre3"/>
        <w:numPr>
          <w:ilvl w:val="2"/>
          <w:numId w:val="5"/>
        </w:numPr>
        <w:tabs>
          <w:tab w:val="clear" w:pos="1004"/>
          <w:tab w:val="num" w:pos="709"/>
        </w:tabs>
        <w:ind w:left="709" w:hanging="709"/>
      </w:pPr>
      <w:r>
        <w:rPr>
          <w:b w:val="0"/>
          <w:lang w:eastAsia="fr-FR"/>
        </w:rPr>
        <w:br w:type="page"/>
      </w:r>
      <w:bookmarkStart w:id="122" w:name="_Toc392083756"/>
      <w:r w:rsidRPr="00B406A7">
        <w:lastRenderedPageBreak/>
        <w:t xml:space="preserve">Maquette de la fiche Recommandé de type National </w:t>
      </w:r>
      <w:r>
        <w:t>sans</w:t>
      </w:r>
      <w:r w:rsidRPr="00B406A7">
        <w:t xml:space="preserve"> AR</w:t>
      </w:r>
      <w:bookmarkEnd w:id="122"/>
    </w:p>
    <w:p w:rsidR="003314DE" w:rsidRDefault="003314DE" w:rsidP="003314DE">
      <w:pPr>
        <w:jc w:val="center"/>
      </w:pPr>
    </w:p>
    <w:p w:rsidR="003314DE" w:rsidRDefault="003314DE" w:rsidP="003314DE">
      <w:pPr>
        <w:jc w:val="center"/>
      </w:pPr>
      <w:r>
        <w:rPr>
          <w:noProof/>
          <w:lang w:eastAsia="fr-FR"/>
        </w:rPr>
        <w:drawing>
          <wp:inline distT="0" distB="0" distL="0" distR="0" wp14:anchorId="6B34F95C" wp14:editId="6A4F393A">
            <wp:extent cx="5975350" cy="5327015"/>
            <wp:effectExtent l="0" t="0" r="6350" b="698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5350" cy="5327015"/>
                    </a:xfrm>
                    <a:prstGeom prst="rect">
                      <a:avLst/>
                    </a:prstGeom>
                    <a:noFill/>
                    <a:ln>
                      <a:noFill/>
                    </a:ln>
                  </pic:spPr>
                </pic:pic>
              </a:graphicData>
            </a:graphic>
          </wp:inline>
        </w:drawing>
      </w:r>
    </w:p>
    <w:p w:rsidR="003314DE" w:rsidRDefault="003314DE" w:rsidP="003314DE"/>
    <w:p w:rsidR="003314DE" w:rsidRPr="006534B7" w:rsidRDefault="003314DE" w:rsidP="003314DE">
      <w:pPr>
        <w:pStyle w:val="Titre3"/>
        <w:numPr>
          <w:ilvl w:val="2"/>
          <w:numId w:val="5"/>
        </w:numPr>
        <w:tabs>
          <w:tab w:val="clear" w:pos="1004"/>
          <w:tab w:val="num" w:pos="709"/>
        </w:tabs>
        <w:ind w:left="709" w:hanging="709"/>
      </w:pPr>
      <w:r>
        <w:br w:type="page"/>
      </w:r>
      <w:bookmarkStart w:id="123" w:name="_Toc392083757"/>
      <w:r w:rsidRPr="006534B7">
        <w:lastRenderedPageBreak/>
        <w:t>Maquette de la fiche Recommandé de type National avec AR</w:t>
      </w:r>
      <w:bookmarkEnd w:id="123"/>
    </w:p>
    <w:p w:rsidR="003314DE" w:rsidRDefault="003314DE" w:rsidP="003314DE">
      <w:pPr>
        <w:jc w:val="center"/>
      </w:pPr>
    </w:p>
    <w:p w:rsidR="003314DE" w:rsidRPr="00B406A7" w:rsidRDefault="003314DE" w:rsidP="003314DE">
      <w:pPr>
        <w:jc w:val="center"/>
        <w:rPr>
          <w:b/>
          <w:lang w:eastAsia="fr-FR"/>
        </w:rPr>
      </w:pPr>
      <w:r>
        <w:rPr>
          <w:noProof/>
          <w:lang w:eastAsia="fr-FR"/>
        </w:rPr>
        <w:drawing>
          <wp:inline distT="0" distB="0" distL="0" distR="0" wp14:anchorId="7C535B2E" wp14:editId="24DDF03E">
            <wp:extent cx="5975350" cy="5327015"/>
            <wp:effectExtent l="0" t="0" r="6350" b="698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5350" cy="5327015"/>
                    </a:xfrm>
                    <a:prstGeom prst="rect">
                      <a:avLst/>
                    </a:prstGeom>
                    <a:noFill/>
                    <a:ln>
                      <a:noFill/>
                    </a:ln>
                  </pic:spPr>
                </pic:pic>
              </a:graphicData>
            </a:graphic>
          </wp:inline>
        </w:drawing>
      </w:r>
    </w:p>
    <w:p w:rsidR="003314DE" w:rsidRDefault="003314DE" w:rsidP="003314DE">
      <w:pPr>
        <w:pStyle w:val="Paragraphedeliste"/>
        <w:suppressAutoHyphens w:val="0"/>
        <w:ind w:left="0"/>
        <w:contextualSpacing/>
        <w:jc w:val="both"/>
      </w:pPr>
    </w:p>
    <w:p w:rsidR="003314DE" w:rsidRDefault="003314DE" w:rsidP="003314DE">
      <w:pPr>
        <w:pStyle w:val="Titre3"/>
        <w:numPr>
          <w:ilvl w:val="2"/>
          <w:numId w:val="5"/>
        </w:numPr>
        <w:tabs>
          <w:tab w:val="clear" w:pos="1004"/>
          <w:tab w:val="num" w:pos="709"/>
        </w:tabs>
        <w:ind w:left="709" w:hanging="709"/>
      </w:pPr>
      <w:r>
        <w:br w:type="page"/>
      </w:r>
      <w:bookmarkStart w:id="124" w:name="_Toc392083758"/>
      <w:r>
        <w:lastRenderedPageBreak/>
        <w:t>Maquette du formulaire d’enregistrement dans SAFE d’un recommandé international avec AR</w:t>
      </w:r>
      <w:bookmarkEnd w:id="124"/>
    </w:p>
    <w:p w:rsidR="003314DE" w:rsidRDefault="003314DE" w:rsidP="003314DE">
      <w:pPr>
        <w:jc w:val="center"/>
      </w:pPr>
    </w:p>
    <w:p w:rsidR="003314DE" w:rsidRPr="00AB01CE" w:rsidRDefault="003314DE" w:rsidP="003314DE">
      <w:pPr>
        <w:jc w:val="center"/>
        <w:rPr>
          <w:b/>
          <w:color w:val="F79646"/>
          <w:sz w:val="28"/>
          <w:lang w:eastAsia="fr-FR"/>
        </w:rPr>
      </w:pPr>
      <w:r>
        <w:rPr>
          <w:noProof/>
          <w:lang w:eastAsia="fr-FR"/>
        </w:rPr>
        <w:drawing>
          <wp:inline distT="0" distB="0" distL="0" distR="0" wp14:anchorId="71565004" wp14:editId="17488CF6">
            <wp:extent cx="5975350" cy="5327015"/>
            <wp:effectExtent l="0" t="0" r="6350" b="698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5350" cy="5327015"/>
                    </a:xfrm>
                    <a:prstGeom prst="rect">
                      <a:avLst/>
                    </a:prstGeom>
                    <a:noFill/>
                    <a:ln>
                      <a:noFill/>
                    </a:ln>
                  </pic:spPr>
                </pic:pic>
              </a:graphicData>
            </a:graphic>
          </wp:inline>
        </w:drawing>
      </w:r>
    </w:p>
    <w:p w:rsidR="003314DE" w:rsidRDefault="003314DE" w:rsidP="003314DE"/>
    <w:p w:rsidR="003314DE" w:rsidRDefault="003314DE" w:rsidP="003314DE">
      <w:r>
        <w:t>Attention : il n’existe que deux niveaux de garantie R1 et R2.</w:t>
      </w:r>
    </w:p>
    <w:p w:rsidR="003314DE" w:rsidRDefault="003314DE" w:rsidP="003314DE">
      <w:r>
        <w:t>Attention : l’adresse expéditeur comporte une septième ligne : le pays d’origine du recommandé c’est-à-dire France</w:t>
      </w:r>
    </w:p>
    <w:p w:rsidR="003314DE" w:rsidRDefault="003314DE" w:rsidP="003314DE">
      <w:r>
        <w:t>Attention : l’adresse destinataire comporte une septième ligne : le pays du destinataire du recommandé</w:t>
      </w:r>
    </w:p>
    <w:p w:rsidR="003314DE" w:rsidRPr="00B406A7" w:rsidRDefault="003314DE" w:rsidP="003314DE">
      <w:pPr>
        <w:pStyle w:val="Titre3"/>
        <w:numPr>
          <w:ilvl w:val="2"/>
          <w:numId w:val="5"/>
        </w:numPr>
        <w:tabs>
          <w:tab w:val="clear" w:pos="1004"/>
          <w:tab w:val="num" w:pos="709"/>
        </w:tabs>
        <w:ind w:left="709" w:hanging="709"/>
      </w:pPr>
      <w:r>
        <w:rPr>
          <w:b w:val="0"/>
        </w:rPr>
        <w:br w:type="page"/>
      </w:r>
      <w:bookmarkStart w:id="125" w:name="_Toc392083759"/>
      <w:r w:rsidRPr="00B406A7">
        <w:lastRenderedPageBreak/>
        <w:t>Remplissage du formulaire</w:t>
      </w:r>
      <w:bookmarkEnd w:id="125"/>
    </w:p>
    <w:p w:rsidR="003314DE" w:rsidRDefault="003314DE" w:rsidP="003314DE">
      <w:pPr>
        <w:rPr>
          <w:b/>
        </w:rPr>
      </w:pPr>
    </w:p>
    <w:p w:rsidR="003314DE" w:rsidRDefault="003314DE" w:rsidP="003314DE">
      <w:pPr>
        <w:rPr>
          <w:b/>
        </w:rPr>
      </w:pPr>
      <w:r>
        <w:rPr>
          <w:b/>
        </w:rPr>
        <w:t>Remplissage de la zone d’information générale du recommandé</w:t>
      </w:r>
    </w:p>
    <w:p w:rsidR="003314DE" w:rsidRDefault="003314DE" w:rsidP="003314DE">
      <w:pPr>
        <w:jc w:val="center"/>
        <w:rPr>
          <w:b/>
        </w:rPr>
      </w:pPr>
      <w:r>
        <w:object w:dxaOrig="11158" w:dyaOrig="1428">
          <v:shape id="_x0000_i1025" type="#_x0000_t75" style="width:455.45pt;height:58.6pt" o:ole="">
            <v:imagedata r:id="rId15" o:title=""/>
          </v:shape>
          <o:OLEObject Type="Embed" ProgID="Visio.Drawing.11" ShapeID="_x0000_i1025" DrawAspect="Content" ObjectID="_1465905768" r:id="rId16"/>
        </w:object>
      </w:r>
    </w:p>
    <w:p w:rsidR="003314DE" w:rsidRPr="00B406A7" w:rsidRDefault="003314DE" w:rsidP="003314DE">
      <w:pPr>
        <w:spacing w:line="240" w:lineRule="auto"/>
      </w:pPr>
      <w:r w:rsidRPr="00B406A7">
        <w:t>Cette zone contient les informations suivantes :</w:t>
      </w:r>
    </w:p>
    <w:p w:rsidR="003314DE" w:rsidRPr="00B406A7" w:rsidRDefault="003314DE" w:rsidP="003314DE">
      <w:pPr>
        <w:numPr>
          <w:ilvl w:val="0"/>
          <w:numId w:val="14"/>
        </w:numPr>
        <w:suppressAutoHyphens w:val="0"/>
        <w:spacing w:line="240" w:lineRule="auto"/>
        <w:contextualSpacing/>
        <w:rPr>
          <w:szCs w:val="22"/>
          <w:lang w:eastAsia="fr-FR"/>
        </w:rPr>
      </w:pPr>
      <w:r w:rsidRPr="00B406A7">
        <w:rPr>
          <w:b/>
        </w:rPr>
        <w:t>Type de recommandé.</w:t>
      </w:r>
      <w:r>
        <w:t xml:space="preserve"> Il s’agit d’une </w:t>
      </w:r>
      <w:r w:rsidRPr="00953AE2">
        <w:rPr>
          <w:sz w:val="20"/>
          <w:lang w:eastAsia="fr-FR"/>
        </w:rPr>
        <w:t>Liste déroulante qui permet de sélectionner une option</w:t>
      </w:r>
      <w:r>
        <w:rPr>
          <w:sz w:val="20"/>
          <w:lang w:eastAsia="fr-FR"/>
        </w:rPr>
        <w:t xml:space="preserve"> entre les possibilités suivantes</w:t>
      </w:r>
      <w:r w:rsidRPr="00953AE2">
        <w:rPr>
          <w:sz w:val="20"/>
          <w:lang w:eastAsia="fr-FR"/>
        </w:rPr>
        <w:t xml:space="preserve"> :</w:t>
      </w:r>
    </w:p>
    <w:p w:rsidR="003314DE" w:rsidRDefault="003314DE" w:rsidP="003314DE">
      <w:pPr>
        <w:numPr>
          <w:ilvl w:val="1"/>
          <w:numId w:val="14"/>
        </w:numPr>
        <w:suppressAutoHyphens w:val="0"/>
        <w:spacing w:line="240" w:lineRule="auto"/>
        <w:ind w:hanging="654"/>
        <w:contextualSpacing/>
        <w:rPr>
          <w:szCs w:val="22"/>
          <w:lang w:eastAsia="fr-FR"/>
        </w:rPr>
      </w:pPr>
      <w:r w:rsidRPr="00B406A7">
        <w:rPr>
          <w:szCs w:val="22"/>
          <w:lang w:eastAsia="fr-FR"/>
        </w:rPr>
        <w:t>1C - National sans AR</w:t>
      </w:r>
    </w:p>
    <w:p w:rsidR="003314DE" w:rsidRDefault="003314DE" w:rsidP="003314DE">
      <w:pPr>
        <w:numPr>
          <w:ilvl w:val="1"/>
          <w:numId w:val="14"/>
        </w:numPr>
        <w:suppressAutoHyphens w:val="0"/>
        <w:spacing w:line="240" w:lineRule="auto"/>
        <w:ind w:hanging="654"/>
        <w:contextualSpacing/>
        <w:rPr>
          <w:szCs w:val="22"/>
          <w:lang w:eastAsia="fr-FR"/>
        </w:rPr>
      </w:pPr>
      <w:r w:rsidRPr="00B406A7">
        <w:rPr>
          <w:szCs w:val="22"/>
          <w:lang w:eastAsia="fr-FR"/>
        </w:rPr>
        <w:t>2C - National avec AR</w:t>
      </w:r>
    </w:p>
    <w:p w:rsidR="003314DE" w:rsidRPr="00B406A7" w:rsidRDefault="003314DE" w:rsidP="003314DE">
      <w:pPr>
        <w:numPr>
          <w:ilvl w:val="1"/>
          <w:numId w:val="14"/>
        </w:numPr>
        <w:suppressAutoHyphens w:val="0"/>
        <w:spacing w:line="240" w:lineRule="auto"/>
        <w:ind w:hanging="654"/>
        <w:contextualSpacing/>
        <w:rPr>
          <w:szCs w:val="22"/>
          <w:lang w:eastAsia="fr-FR"/>
        </w:rPr>
      </w:pPr>
      <w:r w:rsidRPr="00B406A7">
        <w:rPr>
          <w:szCs w:val="22"/>
          <w:lang w:eastAsia="fr-FR"/>
        </w:rPr>
        <w:t>RW - Internationale avec AR</w:t>
      </w:r>
    </w:p>
    <w:p w:rsidR="003314DE" w:rsidRDefault="003314DE" w:rsidP="003314DE">
      <w:pPr>
        <w:spacing w:line="240" w:lineRule="auto"/>
        <w:ind w:left="426"/>
      </w:pPr>
      <w:r w:rsidRPr="00953AE2">
        <w:rPr>
          <w:sz w:val="20"/>
          <w:lang w:eastAsia="fr-FR"/>
        </w:rPr>
        <w:t>Ce champ est obligatoire.</w:t>
      </w:r>
      <w:r>
        <w:rPr>
          <w:sz w:val="20"/>
          <w:lang w:eastAsia="fr-FR"/>
        </w:rPr>
        <w:t xml:space="preserve"> Sa v</w:t>
      </w:r>
      <w:r w:rsidRPr="00953AE2">
        <w:rPr>
          <w:sz w:val="20"/>
          <w:lang w:eastAsia="fr-FR"/>
        </w:rPr>
        <w:t>aleur par défaut : LR nationale avec AR</w:t>
      </w:r>
    </w:p>
    <w:p w:rsidR="003314DE" w:rsidRPr="00953AE2" w:rsidRDefault="003314DE" w:rsidP="003314DE">
      <w:pPr>
        <w:numPr>
          <w:ilvl w:val="0"/>
          <w:numId w:val="14"/>
        </w:numPr>
        <w:suppressAutoHyphens w:val="0"/>
        <w:spacing w:line="240" w:lineRule="auto"/>
        <w:contextualSpacing/>
        <w:rPr>
          <w:sz w:val="20"/>
          <w:lang w:eastAsia="fr-FR"/>
        </w:rPr>
      </w:pPr>
      <w:r w:rsidRPr="00B406A7">
        <w:rPr>
          <w:b/>
        </w:rPr>
        <w:t>Niveau de garantie</w:t>
      </w:r>
      <w:r>
        <w:rPr>
          <w:b/>
        </w:rPr>
        <w:t xml:space="preserve">. </w:t>
      </w:r>
      <w:r w:rsidRPr="00B406A7">
        <w:t>Il s’agit d’une</w:t>
      </w:r>
      <w:r>
        <w:rPr>
          <w:b/>
        </w:rPr>
        <w:t xml:space="preserve"> </w:t>
      </w:r>
      <w:r w:rsidRPr="00953AE2">
        <w:rPr>
          <w:sz w:val="20"/>
          <w:lang w:eastAsia="fr-FR"/>
        </w:rPr>
        <w:t>Liste déroulante permettant de choisir parmi les valeurs suivantes, qui correspondent aux niveaux de garantie :</w:t>
      </w:r>
    </w:p>
    <w:p w:rsidR="003314DE" w:rsidRPr="00611EEA" w:rsidRDefault="003314DE" w:rsidP="003314DE">
      <w:pPr>
        <w:pStyle w:val="Paragraphedeliste"/>
        <w:numPr>
          <w:ilvl w:val="0"/>
          <w:numId w:val="13"/>
        </w:numPr>
        <w:suppressAutoHyphens w:val="0"/>
        <w:spacing w:before="120" w:after="120" w:line="240" w:lineRule="auto"/>
        <w:contextualSpacing/>
        <w:rPr>
          <w:szCs w:val="22"/>
          <w:lang w:eastAsia="fr-FR"/>
        </w:rPr>
      </w:pPr>
      <w:r w:rsidRPr="00611EEA">
        <w:rPr>
          <w:szCs w:val="22"/>
          <w:lang w:eastAsia="fr-FR"/>
        </w:rPr>
        <w:t>R1 (valeur par défaut)</w:t>
      </w:r>
    </w:p>
    <w:p w:rsidR="003314DE" w:rsidRPr="00611EEA" w:rsidRDefault="003314DE" w:rsidP="003314DE">
      <w:pPr>
        <w:pStyle w:val="Paragraphedeliste"/>
        <w:numPr>
          <w:ilvl w:val="0"/>
          <w:numId w:val="13"/>
        </w:numPr>
        <w:suppressAutoHyphens w:val="0"/>
        <w:spacing w:before="120" w:after="120" w:line="240" w:lineRule="auto"/>
        <w:contextualSpacing/>
        <w:rPr>
          <w:szCs w:val="22"/>
          <w:lang w:eastAsia="fr-FR"/>
        </w:rPr>
      </w:pPr>
      <w:r w:rsidRPr="00611EEA">
        <w:rPr>
          <w:szCs w:val="22"/>
          <w:lang w:eastAsia="fr-FR"/>
        </w:rPr>
        <w:t>R2</w:t>
      </w:r>
    </w:p>
    <w:p w:rsidR="003314DE" w:rsidRPr="00611EEA" w:rsidRDefault="003314DE" w:rsidP="003314DE">
      <w:pPr>
        <w:pStyle w:val="Paragraphedeliste"/>
        <w:numPr>
          <w:ilvl w:val="0"/>
          <w:numId w:val="13"/>
        </w:numPr>
        <w:suppressAutoHyphens w:val="0"/>
        <w:spacing w:before="120" w:after="120" w:line="240" w:lineRule="auto"/>
        <w:contextualSpacing/>
        <w:rPr>
          <w:szCs w:val="22"/>
          <w:lang w:eastAsia="fr-FR"/>
        </w:rPr>
      </w:pPr>
      <w:r w:rsidRPr="00611EEA">
        <w:rPr>
          <w:szCs w:val="22"/>
          <w:lang w:eastAsia="fr-FR"/>
        </w:rPr>
        <w:t>R3</w:t>
      </w:r>
    </w:p>
    <w:p w:rsidR="003314DE" w:rsidRDefault="003314DE" w:rsidP="003314DE">
      <w:pPr>
        <w:spacing w:line="240" w:lineRule="auto"/>
        <w:ind w:left="426"/>
        <w:rPr>
          <w:sz w:val="20"/>
          <w:lang w:eastAsia="fr-FR"/>
        </w:rPr>
      </w:pPr>
      <w:r w:rsidRPr="00953AE2">
        <w:rPr>
          <w:sz w:val="20"/>
          <w:lang w:eastAsia="fr-FR"/>
        </w:rPr>
        <w:t>Ce champ est obligatoire.</w:t>
      </w:r>
      <w:r>
        <w:rPr>
          <w:sz w:val="20"/>
          <w:lang w:eastAsia="fr-FR"/>
        </w:rPr>
        <w:t xml:space="preserve"> Sa valeur par défaut est</w:t>
      </w:r>
      <w:r w:rsidRPr="00953AE2">
        <w:rPr>
          <w:sz w:val="20"/>
          <w:lang w:eastAsia="fr-FR"/>
        </w:rPr>
        <w:t xml:space="preserve"> : R1 </w:t>
      </w:r>
    </w:p>
    <w:p w:rsidR="003314DE" w:rsidRPr="00953AE2" w:rsidRDefault="003314DE" w:rsidP="003314DE">
      <w:pPr>
        <w:spacing w:line="240" w:lineRule="auto"/>
        <w:ind w:left="426"/>
        <w:rPr>
          <w:sz w:val="20"/>
          <w:lang w:eastAsia="fr-FR"/>
        </w:rPr>
      </w:pPr>
      <w:r>
        <w:rPr>
          <w:sz w:val="20"/>
          <w:lang w:eastAsia="fr-FR"/>
        </w:rPr>
        <w:t>Pour les recommandés internationaux seules les valeurs R1 et R2 peuvent être sélectionnées.</w:t>
      </w:r>
    </w:p>
    <w:p w:rsidR="003314DE" w:rsidRPr="00953AE2" w:rsidRDefault="003314DE" w:rsidP="003314DE">
      <w:pPr>
        <w:numPr>
          <w:ilvl w:val="0"/>
          <w:numId w:val="14"/>
        </w:numPr>
        <w:suppressAutoHyphens w:val="0"/>
        <w:spacing w:line="240" w:lineRule="auto"/>
        <w:contextualSpacing/>
        <w:rPr>
          <w:sz w:val="20"/>
          <w:lang w:eastAsia="fr-FR"/>
        </w:rPr>
      </w:pPr>
      <w:r w:rsidRPr="00B406A7">
        <w:rPr>
          <w:b/>
        </w:rPr>
        <w:t>Date d’expédition.</w:t>
      </w:r>
      <w:r>
        <w:t xml:space="preserve"> </w:t>
      </w:r>
      <w:r w:rsidRPr="00953AE2">
        <w:rPr>
          <w:sz w:val="20"/>
          <w:lang w:eastAsia="fr-FR"/>
        </w:rPr>
        <w:t xml:space="preserve">La date d’expédition est par défaut la date du jour, mais elle est modifiable. Elle est contrôlée sur un calendrier qui permet de sélectionner visuellement la date souhaitée. </w:t>
      </w:r>
      <w:r>
        <w:rPr>
          <w:sz w:val="20"/>
          <w:lang w:eastAsia="fr-FR"/>
        </w:rPr>
        <w:t xml:space="preserve"> </w:t>
      </w:r>
      <w:r w:rsidRPr="00953AE2">
        <w:rPr>
          <w:sz w:val="20"/>
          <w:lang w:eastAsia="fr-FR"/>
        </w:rPr>
        <w:t>Il n’est pas possible de sélectionner une date antérieure à la date du jour de création du recommandé.</w:t>
      </w:r>
    </w:p>
    <w:p w:rsidR="003314DE" w:rsidRPr="00B406A7" w:rsidRDefault="003314DE" w:rsidP="00487FB7">
      <w:pPr>
        <w:numPr>
          <w:ilvl w:val="0"/>
          <w:numId w:val="48"/>
        </w:numPr>
        <w:spacing w:line="240" w:lineRule="auto"/>
        <w:rPr>
          <w:b/>
        </w:rPr>
      </w:pPr>
      <w:r w:rsidRPr="00B406A7">
        <w:rPr>
          <w:b/>
        </w:rPr>
        <w:t>Lettre</w:t>
      </w:r>
      <w:r>
        <w:rPr>
          <w:b/>
        </w:rPr>
        <w:t xml:space="preserve">. </w:t>
      </w:r>
      <w:r w:rsidRPr="00B406A7">
        <w:t>Possibilité de sélectionner entre deux options : Oui ou Non. La valeur par défaut est Oui</w:t>
      </w:r>
    </w:p>
    <w:p w:rsidR="003314DE" w:rsidRPr="00B406A7" w:rsidRDefault="003314DE" w:rsidP="003314DE">
      <w:pPr>
        <w:spacing w:line="240" w:lineRule="auto"/>
      </w:pPr>
    </w:p>
    <w:p w:rsidR="003314DE" w:rsidRDefault="003314DE" w:rsidP="003314DE">
      <w:pPr>
        <w:spacing w:line="240" w:lineRule="auto"/>
        <w:rPr>
          <w:b/>
        </w:rPr>
      </w:pPr>
      <w:r>
        <w:rPr>
          <w:b/>
        </w:rPr>
        <w:t>Remplissage de la zone expéditeur</w:t>
      </w:r>
    </w:p>
    <w:p w:rsidR="003314DE" w:rsidRDefault="003314DE" w:rsidP="003314DE">
      <w:pPr>
        <w:spacing w:line="240" w:lineRule="auto"/>
        <w:rPr>
          <w:b/>
        </w:rPr>
      </w:pPr>
      <w:r>
        <w:rPr>
          <w:noProof/>
          <w:lang w:eastAsia="fr-FR"/>
        </w:rPr>
        <w:drawing>
          <wp:inline distT="0" distB="0" distL="0" distR="0" wp14:anchorId="5554753C" wp14:editId="24225DA8">
            <wp:extent cx="5975350" cy="1243965"/>
            <wp:effectExtent l="0" t="0" r="635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5350" cy="1243965"/>
                    </a:xfrm>
                    <a:prstGeom prst="rect">
                      <a:avLst/>
                    </a:prstGeom>
                    <a:noFill/>
                    <a:ln>
                      <a:noFill/>
                    </a:ln>
                  </pic:spPr>
                </pic:pic>
              </a:graphicData>
            </a:graphic>
          </wp:inline>
        </w:drawing>
      </w:r>
    </w:p>
    <w:p w:rsidR="003314DE" w:rsidRDefault="003314DE" w:rsidP="003314DE">
      <w:pPr>
        <w:spacing w:line="240" w:lineRule="auto"/>
      </w:pPr>
      <w:r w:rsidRPr="00B406A7">
        <w:t>Chaque agent a</w:t>
      </w:r>
      <w:r>
        <w:t>,</w:t>
      </w:r>
      <w:r w:rsidRPr="00B406A7">
        <w:t xml:space="preserve"> dans sa fiche </w:t>
      </w:r>
      <w:r>
        <w:t>P</w:t>
      </w:r>
      <w:r w:rsidRPr="00B406A7">
        <w:t>rofil</w:t>
      </w:r>
      <w:r>
        <w:t>,</w:t>
      </w:r>
      <w:r w:rsidRPr="00B406A7">
        <w:t xml:space="preserve"> un champ « Site » qui permet de savoir à quel Site il </w:t>
      </w:r>
      <w:r>
        <w:t>est rattaché</w:t>
      </w:r>
      <w:r w:rsidRPr="00B406A7">
        <w:t xml:space="preserve">. Ce champ </w:t>
      </w:r>
      <w:r>
        <w:t>permet</w:t>
      </w:r>
      <w:r w:rsidRPr="00B406A7">
        <w:t xml:space="preserve"> de construire son adresse </w:t>
      </w:r>
      <w:r>
        <w:t>E</w:t>
      </w:r>
      <w:r w:rsidRPr="00B406A7">
        <w:t>xpéditeur automatiquement lors de la cr</w:t>
      </w:r>
      <w:r>
        <w:t>é</w:t>
      </w:r>
      <w:r w:rsidRPr="00B406A7">
        <w:t xml:space="preserve">ation d’un nouveau recommandé à partir d’un référentiel </w:t>
      </w:r>
      <w:r>
        <w:t>« </w:t>
      </w:r>
      <w:r w:rsidRPr="00B406A7">
        <w:t>Adresse de sites INPI</w:t>
      </w:r>
      <w:r>
        <w:t xml:space="preserve"> » (Lignes 3 à 6). Les champs hérités du référentiel sont modifiables lors de la création d’un nouveau recommandé pour permettre </w:t>
      </w:r>
      <w:r>
        <w:lastRenderedPageBreak/>
        <w:t>à l’agent d’envoyer des recommandés pour d’autres services et sites de l’INPI. La ligne 2 « Direction et Service » correspond au Service (Entité) auquel appartient l’agent.</w:t>
      </w:r>
    </w:p>
    <w:p w:rsidR="003314DE" w:rsidRDefault="003314DE" w:rsidP="003314DE">
      <w:pPr>
        <w:spacing w:line="240" w:lineRule="auto"/>
      </w:pPr>
    </w:p>
    <w:p w:rsidR="003314DE" w:rsidRDefault="003314DE" w:rsidP="003314DE">
      <w:pPr>
        <w:spacing w:line="240" w:lineRule="auto"/>
      </w:pPr>
      <w:r>
        <w:t>Pour le recommandé international, l’adresse de l’expéditeur doit comprendre aussi le pays d’origine de l’expéditeur (France)</w:t>
      </w:r>
    </w:p>
    <w:p w:rsidR="003314DE" w:rsidRPr="00B406A7" w:rsidRDefault="003314DE" w:rsidP="003314DE">
      <w:pPr>
        <w:spacing w:line="240" w:lineRule="auto"/>
        <w:jc w:val="center"/>
      </w:pPr>
      <w:r>
        <w:rPr>
          <w:noProof/>
          <w:lang w:eastAsia="fr-FR"/>
        </w:rPr>
        <w:drawing>
          <wp:inline distT="0" distB="0" distL="0" distR="0" wp14:anchorId="556FCE39" wp14:editId="3D473287">
            <wp:extent cx="5975350" cy="1477645"/>
            <wp:effectExtent l="0" t="0" r="6350" b="825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5350" cy="1477645"/>
                    </a:xfrm>
                    <a:prstGeom prst="rect">
                      <a:avLst/>
                    </a:prstGeom>
                    <a:noFill/>
                    <a:ln>
                      <a:noFill/>
                    </a:ln>
                  </pic:spPr>
                </pic:pic>
              </a:graphicData>
            </a:graphic>
          </wp:inline>
        </w:drawing>
      </w:r>
    </w:p>
    <w:p w:rsidR="003314DE" w:rsidRDefault="003314DE" w:rsidP="003314DE">
      <w:pPr>
        <w:rPr>
          <w:b/>
        </w:rPr>
      </w:pPr>
    </w:p>
    <w:p w:rsidR="003314DE" w:rsidRDefault="003314DE" w:rsidP="003314DE">
      <w:pPr>
        <w:rPr>
          <w:b/>
        </w:rPr>
      </w:pPr>
      <w:r>
        <w:rPr>
          <w:b/>
        </w:rPr>
        <w:t>Remplissage de la zone référence expéditeur</w:t>
      </w:r>
    </w:p>
    <w:p w:rsidR="003314DE" w:rsidRDefault="003314DE" w:rsidP="003314DE">
      <w:pPr>
        <w:rPr>
          <w:b/>
        </w:rPr>
      </w:pPr>
      <w:r>
        <w:rPr>
          <w:noProof/>
          <w:lang w:eastAsia="fr-FR"/>
        </w:rPr>
        <w:drawing>
          <wp:inline distT="0" distB="0" distL="0" distR="0" wp14:anchorId="6F6A4C5E" wp14:editId="5C009E7E">
            <wp:extent cx="5975350" cy="520700"/>
            <wp:effectExtent l="0" t="0" r="635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5350" cy="520700"/>
                    </a:xfrm>
                    <a:prstGeom prst="rect">
                      <a:avLst/>
                    </a:prstGeom>
                    <a:noFill/>
                    <a:ln>
                      <a:noFill/>
                    </a:ln>
                  </pic:spPr>
                </pic:pic>
              </a:graphicData>
            </a:graphic>
          </wp:inline>
        </w:drawing>
      </w:r>
    </w:p>
    <w:p w:rsidR="003314DE" w:rsidRDefault="003314DE" w:rsidP="003314DE">
      <w:pPr>
        <w:suppressAutoHyphens w:val="0"/>
        <w:contextualSpacing/>
        <w:rPr>
          <w:lang w:eastAsia="fr-FR"/>
        </w:rPr>
      </w:pPr>
      <w:r>
        <w:rPr>
          <w:lang w:eastAsia="fr-FR"/>
        </w:rPr>
        <w:t>Ce champ est un champ de texte libre qui permet à l’expéditeur de renseigner une référence utile pour son suivi</w:t>
      </w:r>
    </w:p>
    <w:p w:rsidR="003314DE" w:rsidRDefault="003314DE" w:rsidP="003314DE">
      <w:pPr>
        <w:suppressAutoHyphens w:val="0"/>
        <w:contextualSpacing/>
        <w:rPr>
          <w:lang w:eastAsia="fr-FR"/>
        </w:rPr>
      </w:pPr>
    </w:p>
    <w:p w:rsidR="003314DE" w:rsidRPr="00B406A7" w:rsidRDefault="003314DE" w:rsidP="003314DE">
      <w:pPr>
        <w:suppressAutoHyphens w:val="0"/>
        <w:contextualSpacing/>
        <w:rPr>
          <w:color w:val="FF0000"/>
          <w:lang w:eastAsia="fr-FR"/>
        </w:rPr>
      </w:pPr>
      <w:r w:rsidRPr="00B406A7">
        <w:rPr>
          <w:color w:val="FF0000"/>
          <w:lang w:eastAsia="fr-FR"/>
        </w:rPr>
        <w:t xml:space="preserve">Taille maximum en nombre de caractères ? </w:t>
      </w:r>
    </w:p>
    <w:p w:rsidR="003314DE" w:rsidRDefault="003314DE" w:rsidP="003314DE">
      <w:pPr>
        <w:suppressAutoHyphens w:val="0"/>
        <w:contextualSpacing/>
        <w:rPr>
          <w:lang w:eastAsia="fr-FR"/>
        </w:rPr>
      </w:pPr>
      <w:r>
        <w:rPr>
          <w:lang w:eastAsia="fr-FR"/>
        </w:rPr>
        <w:t xml:space="preserve">Au minimum ce champ doit contenir la date d’envoi du recommandé en première ligne. Elle est insérée automatiquement et prend la valeur de la date d’expédition du recommandé. Il pourra aussi contenir une référence utile à </w:t>
      </w:r>
      <w:proofErr w:type="gramStart"/>
      <w:r>
        <w:rPr>
          <w:lang w:eastAsia="fr-FR"/>
        </w:rPr>
        <w:t>l’expéditeur</w:t>
      </w:r>
      <w:proofErr w:type="gramEnd"/>
      <w:r>
        <w:rPr>
          <w:lang w:eastAsia="fr-FR"/>
        </w:rPr>
        <w:t xml:space="preserve"> (deuxième ligne, nombre de caractères max à spécifier en fonction de la police).</w:t>
      </w:r>
    </w:p>
    <w:p w:rsidR="003314DE" w:rsidRDefault="003314DE" w:rsidP="003314DE">
      <w:pPr>
        <w:suppressAutoHyphens w:val="0"/>
        <w:contextualSpacing/>
        <w:rPr>
          <w:lang w:eastAsia="fr-FR"/>
        </w:rPr>
      </w:pPr>
      <w:r>
        <w:rPr>
          <w:lang w:eastAsia="fr-FR"/>
        </w:rPr>
        <w:t>Exemple :</w:t>
      </w:r>
    </w:p>
    <w:p w:rsidR="003314DE" w:rsidRDefault="003314DE" w:rsidP="003314DE">
      <w:pPr>
        <w:jc w:val="center"/>
        <w:rPr>
          <w:noProof/>
          <w:lang w:eastAsia="fr-FR"/>
        </w:rPr>
      </w:pPr>
      <w:r>
        <w:rPr>
          <w:noProof/>
          <w:lang w:eastAsia="fr-FR"/>
        </w:rPr>
        <w:drawing>
          <wp:inline distT="0" distB="0" distL="0" distR="0" wp14:anchorId="1ECD3AA4" wp14:editId="424F6A83">
            <wp:extent cx="1818005" cy="701675"/>
            <wp:effectExtent l="0" t="0" r="0" b="317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8005" cy="701675"/>
                    </a:xfrm>
                    <a:prstGeom prst="rect">
                      <a:avLst/>
                    </a:prstGeom>
                    <a:noFill/>
                    <a:ln>
                      <a:noFill/>
                    </a:ln>
                  </pic:spPr>
                </pic:pic>
              </a:graphicData>
            </a:graphic>
          </wp:inline>
        </w:drawing>
      </w:r>
    </w:p>
    <w:p w:rsidR="003314DE" w:rsidRDefault="003314DE" w:rsidP="003314DE">
      <w:pPr>
        <w:jc w:val="center"/>
        <w:rPr>
          <w:b/>
        </w:rPr>
      </w:pPr>
    </w:p>
    <w:p w:rsidR="003314DE" w:rsidRDefault="003314DE" w:rsidP="003314DE">
      <w:pPr>
        <w:rPr>
          <w:b/>
        </w:rPr>
      </w:pPr>
      <w:r>
        <w:rPr>
          <w:b/>
        </w:rPr>
        <w:br w:type="page"/>
      </w:r>
      <w:r>
        <w:rPr>
          <w:b/>
        </w:rPr>
        <w:lastRenderedPageBreak/>
        <w:t>Remplissage de la zone destinataire</w:t>
      </w:r>
    </w:p>
    <w:p w:rsidR="003314DE" w:rsidRDefault="003314DE" w:rsidP="003314DE">
      <w:pPr>
        <w:rPr>
          <w:lang w:eastAsia="fr-FR"/>
        </w:rPr>
      </w:pPr>
      <w:r w:rsidRPr="006534B7">
        <w:rPr>
          <w:lang w:eastAsia="fr-FR"/>
        </w:rPr>
        <w:t xml:space="preserve">L’agent saisie le nom du destinataire dans le champ « Destinataire ». L’outil </w:t>
      </w:r>
      <w:r>
        <w:rPr>
          <w:lang w:eastAsia="fr-FR"/>
        </w:rPr>
        <w:t>recherche si ce contact existe dans le Référentiel et l</w:t>
      </w:r>
      <w:r w:rsidRPr="006534B7">
        <w:rPr>
          <w:lang w:eastAsia="fr-FR"/>
        </w:rPr>
        <w:t xml:space="preserve">ui propose </w:t>
      </w:r>
      <w:r>
        <w:rPr>
          <w:lang w:eastAsia="fr-FR"/>
        </w:rPr>
        <w:t xml:space="preserve">en dessous, </w:t>
      </w:r>
      <w:r w:rsidRPr="006534B7">
        <w:rPr>
          <w:lang w:eastAsia="fr-FR"/>
        </w:rPr>
        <w:t>la liste des résultats similaires à ce qui a été saisie</w:t>
      </w:r>
      <w:r>
        <w:rPr>
          <w:lang w:eastAsia="fr-FR"/>
        </w:rPr>
        <w:t> :</w:t>
      </w:r>
    </w:p>
    <w:p w:rsidR="003314DE" w:rsidRDefault="003314DE" w:rsidP="003314DE">
      <w:pPr>
        <w:rPr>
          <w:lang w:eastAsia="fr-FR"/>
        </w:rPr>
      </w:pPr>
      <w:r>
        <w:rPr>
          <w:noProof/>
          <w:lang w:eastAsia="fr-FR"/>
        </w:rPr>
        <w:drawing>
          <wp:inline distT="0" distB="0" distL="0" distR="0" wp14:anchorId="7BB6019F" wp14:editId="10692F65">
            <wp:extent cx="5975350" cy="2328545"/>
            <wp:effectExtent l="0" t="0" r="635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5350" cy="2328545"/>
                    </a:xfrm>
                    <a:prstGeom prst="rect">
                      <a:avLst/>
                    </a:prstGeom>
                    <a:noFill/>
                    <a:ln>
                      <a:noFill/>
                    </a:ln>
                  </pic:spPr>
                </pic:pic>
              </a:graphicData>
            </a:graphic>
          </wp:inline>
        </w:drawing>
      </w:r>
    </w:p>
    <w:p w:rsidR="003314DE" w:rsidRDefault="003314DE" w:rsidP="00487FB7">
      <w:pPr>
        <w:numPr>
          <w:ilvl w:val="0"/>
          <w:numId w:val="47"/>
        </w:numPr>
      </w:pPr>
      <w:r>
        <w:rPr>
          <w:lang w:eastAsia="fr-FR"/>
        </w:rPr>
        <w:t xml:space="preserve">Un des destinataires proposés dans la liste est correct. </w:t>
      </w:r>
      <w:r w:rsidRPr="00B406A7">
        <w:t>L’agent sélectionne le résultat qui correspond à sa recherche</w:t>
      </w:r>
      <w:r>
        <w:t xml:space="preserve"> en cliquant sur « Sélectionner », les champs se remplissent automatiquement.</w:t>
      </w:r>
    </w:p>
    <w:p w:rsidR="003314DE" w:rsidRDefault="003314DE" w:rsidP="00487FB7">
      <w:pPr>
        <w:numPr>
          <w:ilvl w:val="0"/>
          <w:numId w:val="47"/>
        </w:numPr>
      </w:pPr>
      <w:r>
        <w:rPr>
          <w:lang w:eastAsia="fr-FR"/>
        </w:rPr>
        <w:t xml:space="preserve">Un des destinataires proposés est correct mais doit être modifié et /ou complété. </w:t>
      </w:r>
      <w:r w:rsidRPr="006534B7">
        <w:t xml:space="preserve">L’agent sélectionne le résultat qui correspond </w:t>
      </w:r>
      <w:r>
        <w:t xml:space="preserve">le mieux </w:t>
      </w:r>
      <w:r w:rsidRPr="006534B7">
        <w:t>à sa recherche</w:t>
      </w:r>
      <w:r>
        <w:t xml:space="preserve"> en cliquant sur « Sélectionner », les champs se remplissent automatiquement. L’agent modifie les champs qui doivent être corrigés.</w:t>
      </w:r>
    </w:p>
    <w:p w:rsidR="003314DE" w:rsidRDefault="003314DE" w:rsidP="003314DE">
      <w:pPr>
        <w:ind w:left="360"/>
      </w:pPr>
      <w:r>
        <w:t>Dans ce cas deux nouveaux boutons apparaissent :</w:t>
      </w:r>
    </w:p>
    <w:p w:rsidR="003314DE" w:rsidRDefault="003314DE" w:rsidP="00487FB7">
      <w:pPr>
        <w:numPr>
          <w:ilvl w:val="0"/>
          <w:numId w:val="46"/>
        </w:numPr>
      </w:pPr>
      <w:r w:rsidRPr="00B406A7">
        <w:rPr>
          <w:b/>
        </w:rPr>
        <w:t>« Mettre à jour la Fiche Contact »</w:t>
      </w:r>
      <w:r>
        <w:t xml:space="preserve"> permettant de mettre à jour la fiche contact du Référentiel avec les modifications réalisées (par exemple dans le cas d’un changement d’adresse)</w:t>
      </w:r>
    </w:p>
    <w:p w:rsidR="003314DE" w:rsidRDefault="003314DE" w:rsidP="00487FB7">
      <w:pPr>
        <w:numPr>
          <w:ilvl w:val="0"/>
          <w:numId w:val="46"/>
        </w:numPr>
      </w:pPr>
      <w:r w:rsidRPr="00B406A7">
        <w:rPr>
          <w:b/>
        </w:rPr>
        <w:t>« Créer une nouvelle Fiche Contact »</w:t>
      </w:r>
      <w:r>
        <w:t xml:space="preserve"> permettant de créer une nouvelle Fiche contact dans le Référentiel avec les informations renseignées (par exemple dans le cas d’un ajout d’une nouvelle personne de contact)</w:t>
      </w:r>
    </w:p>
    <w:p w:rsidR="003314DE" w:rsidRDefault="003314DE" w:rsidP="003314DE">
      <w:pPr>
        <w:jc w:val="center"/>
      </w:pPr>
      <w:r>
        <w:rPr>
          <w:noProof/>
          <w:lang w:eastAsia="fr-FR"/>
        </w:rPr>
        <w:lastRenderedPageBreak/>
        <w:drawing>
          <wp:inline distT="0" distB="0" distL="0" distR="0" wp14:anchorId="2E4BE81F" wp14:editId="3114AA1B">
            <wp:extent cx="5975350" cy="2328545"/>
            <wp:effectExtent l="0" t="0" r="635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5350" cy="2328545"/>
                    </a:xfrm>
                    <a:prstGeom prst="rect">
                      <a:avLst/>
                    </a:prstGeom>
                    <a:noFill/>
                    <a:ln>
                      <a:noFill/>
                    </a:ln>
                  </pic:spPr>
                </pic:pic>
              </a:graphicData>
            </a:graphic>
          </wp:inline>
        </w:drawing>
      </w:r>
    </w:p>
    <w:p w:rsidR="003314DE" w:rsidRDefault="003314DE" w:rsidP="003314DE">
      <w:pPr>
        <w:ind w:left="360"/>
      </w:pPr>
    </w:p>
    <w:p w:rsidR="003314DE" w:rsidRDefault="003314DE" w:rsidP="00487FB7">
      <w:pPr>
        <w:numPr>
          <w:ilvl w:val="0"/>
          <w:numId w:val="47"/>
        </w:numPr>
      </w:pPr>
      <w:r>
        <w:rPr>
          <w:lang w:eastAsia="fr-FR"/>
        </w:rPr>
        <w:t xml:space="preserve">Il n’y a pas de proposition (il n’existe aucun contact équivalent à ce qui a été saisi). </w:t>
      </w:r>
      <w:r w:rsidRPr="006534B7">
        <w:t xml:space="preserve">L’agent </w:t>
      </w:r>
      <w:r>
        <w:t>remplit les champs correspondant à l’adresse du destinataire. L’agent peut grâce à un bouton « Créer une nouvelle Fiche Contact » créer une nouvelle Fiche contact dans le Référentiel avec les informations renseignées.</w:t>
      </w:r>
    </w:p>
    <w:p w:rsidR="003314DE" w:rsidRDefault="003314DE" w:rsidP="003314DE">
      <w:pPr>
        <w:ind w:left="360"/>
      </w:pPr>
    </w:p>
    <w:p w:rsidR="003314DE" w:rsidRDefault="003314DE" w:rsidP="003314DE">
      <w:pPr>
        <w:jc w:val="center"/>
      </w:pPr>
      <w:r>
        <w:rPr>
          <w:noProof/>
          <w:lang w:eastAsia="fr-FR"/>
        </w:rPr>
        <w:drawing>
          <wp:inline distT="0" distB="0" distL="0" distR="0" wp14:anchorId="00CE942C" wp14:editId="1016FE9B">
            <wp:extent cx="5975350" cy="1818005"/>
            <wp:effectExtent l="0" t="0" r="635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5350" cy="1818005"/>
                    </a:xfrm>
                    <a:prstGeom prst="rect">
                      <a:avLst/>
                    </a:prstGeom>
                    <a:noFill/>
                    <a:ln>
                      <a:noFill/>
                    </a:ln>
                  </pic:spPr>
                </pic:pic>
              </a:graphicData>
            </a:graphic>
          </wp:inline>
        </w:drawing>
      </w:r>
    </w:p>
    <w:p w:rsidR="003314DE" w:rsidRPr="00B406A7" w:rsidRDefault="003314DE" w:rsidP="003314DE"/>
    <w:p w:rsidR="003314DE" w:rsidRDefault="003314DE" w:rsidP="003314DE">
      <w:r w:rsidRPr="00B406A7">
        <w:t>Pour le recommandé international l’adresse doit contenir en septième ligne le pays du destinataire. A cet usage un référentiel existe qui permet de sélectionner dans une liste le nom exact du pays</w:t>
      </w:r>
      <w:r>
        <w:t xml:space="preserve"> du destinataire.</w:t>
      </w:r>
    </w:p>
    <w:p w:rsidR="003314DE" w:rsidRPr="00B406A7" w:rsidRDefault="003314DE" w:rsidP="003314DE">
      <w:r>
        <w:rPr>
          <w:noProof/>
          <w:lang w:eastAsia="fr-FR"/>
        </w:rPr>
        <w:lastRenderedPageBreak/>
        <w:drawing>
          <wp:inline distT="0" distB="0" distL="0" distR="0" wp14:anchorId="5D3230A3" wp14:editId="6980C89F">
            <wp:extent cx="5975350" cy="1647825"/>
            <wp:effectExtent l="0" t="0" r="635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5350" cy="1647825"/>
                    </a:xfrm>
                    <a:prstGeom prst="rect">
                      <a:avLst/>
                    </a:prstGeom>
                    <a:noFill/>
                    <a:ln>
                      <a:noFill/>
                    </a:ln>
                  </pic:spPr>
                </pic:pic>
              </a:graphicData>
            </a:graphic>
          </wp:inline>
        </w:drawing>
      </w:r>
    </w:p>
    <w:p w:rsidR="003314DE" w:rsidRDefault="003314DE" w:rsidP="003314DE">
      <w:pPr>
        <w:rPr>
          <w:b/>
        </w:rPr>
      </w:pPr>
    </w:p>
    <w:p w:rsidR="003314DE" w:rsidRDefault="003314DE" w:rsidP="003314DE">
      <w:pPr>
        <w:rPr>
          <w:b/>
        </w:rPr>
      </w:pPr>
      <w:r>
        <w:rPr>
          <w:b/>
        </w:rPr>
        <w:t>Remplissage de la zone Code à Barres</w:t>
      </w:r>
    </w:p>
    <w:p w:rsidR="003314DE" w:rsidRDefault="003314DE" w:rsidP="003314DE">
      <w:r>
        <w:object w:dxaOrig="11754" w:dyaOrig="1010">
          <v:shape id="_x0000_i1026" type="#_x0000_t75" style="width:456.3pt;height:39.35pt" o:ole="">
            <v:imagedata r:id="rId25" o:title=""/>
          </v:shape>
          <o:OLEObject Type="Embed" ProgID="Visio.Drawing.11" ShapeID="_x0000_i1026" DrawAspect="Content" ObjectID="_1465905769" r:id="rId26"/>
        </w:object>
      </w:r>
    </w:p>
    <w:p w:rsidR="003314DE" w:rsidRDefault="003314DE" w:rsidP="003314DE">
      <w:pPr>
        <w:suppressAutoHyphens w:val="0"/>
        <w:contextualSpacing/>
        <w:rPr>
          <w:lang w:eastAsia="fr-FR"/>
        </w:rPr>
      </w:pPr>
      <w:r>
        <w:rPr>
          <w:lang w:eastAsia="fr-FR"/>
        </w:rPr>
        <w:t xml:space="preserve">Chaque recommandé à un code à barres associé au recommandé qui est imprimé dans les zones correspondantes du Formulaire de recommandé. Le remplissage du champ Code à barres se réalise automatiquement à la validation du formulaire en sélectionnant dans la plage équivalent à l’information insérée dans le champ « Type de recommandé » le numéro correspondant. </w:t>
      </w:r>
    </w:p>
    <w:p w:rsidR="003314DE" w:rsidRDefault="003314DE" w:rsidP="003314DE">
      <w:pPr>
        <w:suppressAutoHyphens w:val="0"/>
        <w:contextualSpacing/>
        <w:rPr>
          <w:lang w:eastAsia="fr-FR"/>
        </w:rPr>
      </w:pPr>
    </w:p>
    <w:p w:rsidR="003314DE" w:rsidRDefault="003314DE" w:rsidP="003314DE">
      <w:pPr>
        <w:suppressAutoHyphens w:val="0"/>
        <w:contextualSpacing/>
        <w:rPr>
          <w:lang w:eastAsia="fr-FR"/>
        </w:rPr>
      </w:pPr>
      <w:r>
        <w:rPr>
          <w:lang w:eastAsia="fr-FR"/>
        </w:rPr>
        <w:t>L’outil gère trois plages de code-barres différentes assignées à l’INPI par la poste :</w:t>
      </w:r>
    </w:p>
    <w:p w:rsidR="003314DE" w:rsidRDefault="003314DE" w:rsidP="003314DE">
      <w:pPr>
        <w:pStyle w:val="Paragraphedeliste"/>
        <w:numPr>
          <w:ilvl w:val="0"/>
          <w:numId w:val="26"/>
        </w:numPr>
        <w:suppressAutoHyphens w:val="0"/>
        <w:contextualSpacing/>
        <w:rPr>
          <w:lang w:eastAsia="fr-FR"/>
        </w:rPr>
      </w:pPr>
      <w:r>
        <w:rPr>
          <w:lang w:eastAsia="fr-FR"/>
        </w:rPr>
        <w:t>Pour les recommandés nationaux sans AR  (code produit 1C)</w:t>
      </w:r>
    </w:p>
    <w:p w:rsidR="003314DE" w:rsidRDefault="003314DE" w:rsidP="003314DE">
      <w:pPr>
        <w:pStyle w:val="Paragraphedeliste"/>
        <w:numPr>
          <w:ilvl w:val="0"/>
          <w:numId w:val="26"/>
        </w:numPr>
        <w:suppressAutoHyphens w:val="0"/>
        <w:contextualSpacing/>
        <w:rPr>
          <w:lang w:eastAsia="fr-FR"/>
        </w:rPr>
      </w:pPr>
      <w:r>
        <w:rPr>
          <w:lang w:eastAsia="fr-FR"/>
        </w:rPr>
        <w:t>Pour les recommandés nationaux avec AR (code produit 2C)</w:t>
      </w:r>
    </w:p>
    <w:p w:rsidR="003314DE" w:rsidRDefault="003314DE" w:rsidP="003314DE">
      <w:pPr>
        <w:pStyle w:val="Paragraphedeliste"/>
        <w:numPr>
          <w:ilvl w:val="0"/>
          <w:numId w:val="26"/>
        </w:numPr>
        <w:suppressAutoHyphens w:val="0"/>
        <w:contextualSpacing/>
        <w:rPr>
          <w:lang w:eastAsia="fr-FR"/>
        </w:rPr>
      </w:pPr>
      <w:r>
        <w:rPr>
          <w:lang w:eastAsia="fr-FR"/>
        </w:rPr>
        <w:t>Pour les recommandés internationaux avec AR (Code produit RW)</w:t>
      </w:r>
    </w:p>
    <w:p w:rsidR="003314DE" w:rsidRDefault="003314DE" w:rsidP="003314DE">
      <w:pPr>
        <w:suppressAutoHyphens w:val="0"/>
        <w:contextualSpacing/>
        <w:rPr>
          <w:lang w:eastAsia="fr-FR"/>
        </w:rPr>
      </w:pPr>
      <w:r>
        <w:rPr>
          <w:lang w:eastAsia="fr-FR"/>
        </w:rPr>
        <w:t>Exemple :</w:t>
      </w:r>
    </w:p>
    <w:p w:rsidR="003314DE" w:rsidRDefault="003314DE" w:rsidP="003314DE">
      <w:pPr>
        <w:suppressAutoHyphens w:val="0"/>
        <w:contextualSpacing/>
        <w:jc w:val="center"/>
        <w:rPr>
          <w:lang w:eastAsia="fr-FR"/>
        </w:rPr>
      </w:pPr>
      <w:r>
        <w:rPr>
          <w:noProof/>
          <w:lang w:eastAsia="fr-FR"/>
        </w:rPr>
        <w:drawing>
          <wp:inline distT="0" distB="0" distL="0" distR="0" wp14:anchorId="0C9D7779" wp14:editId="0FFD0C2A">
            <wp:extent cx="2360295" cy="733425"/>
            <wp:effectExtent l="0" t="0" r="1905"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60295" cy="733425"/>
                    </a:xfrm>
                    <a:prstGeom prst="rect">
                      <a:avLst/>
                    </a:prstGeom>
                    <a:noFill/>
                    <a:ln>
                      <a:noFill/>
                    </a:ln>
                  </pic:spPr>
                </pic:pic>
              </a:graphicData>
            </a:graphic>
          </wp:inline>
        </w:drawing>
      </w:r>
    </w:p>
    <w:p w:rsidR="003314DE" w:rsidRDefault="003314DE" w:rsidP="003314DE">
      <w:pPr>
        <w:suppressAutoHyphens w:val="0"/>
        <w:contextualSpacing/>
        <w:jc w:val="center"/>
        <w:rPr>
          <w:lang w:eastAsia="fr-FR"/>
        </w:rPr>
      </w:pPr>
    </w:p>
    <w:p w:rsidR="003314DE" w:rsidRDefault="003314DE" w:rsidP="003314DE">
      <w:pPr>
        <w:suppressAutoHyphens w:val="0"/>
        <w:spacing w:before="0" w:after="200" w:line="276" w:lineRule="auto"/>
        <w:jc w:val="left"/>
      </w:pPr>
    </w:p>
    <w:p w:rsidR="003314DE" w:rsidRDefault="003314DE" w:rsidP="003314DE">
      <w:r>
        <w:t>L’administrateur fonctionnel enregistre les plages de code à barres qui lui ont été remises par la Poste (voir description détaillée dans le paragraphe correspondant).</w:t>
      </w:r>
    </w:p>
    <w:p w:rsidR="003314DE" w:rsidRDefault="003314DE" w:rsidP="003314DE"/>
    <w:p w:rsidR="003314DE" w:rsidRDefault="003314DE" w:rsidP="003314DE">
      <w:pPr>
        <w:rPr>
          <w:b/>
        </w:rPr>
      </w:pPr>
      <w:r>
        <w:br w:type="page"/>
      </w:r>
      <w:bookmarkStart w:id="126" w:name="_Toc388540761"/>
      <w:bookmarkStart w:id="127" w:name="_Toc388541082"/>
      <w:bookmarkStart w:id="128" w:name="_Toc388540762"/>
      <w:bookmarkStart w:id="129" w:name="_Toc388541083"/>
      <w:bookmarkEnd w:id="126"/>
      <w:bookmarkEnd w:id="127"/>
      <w:bookmarkEnd w:id="128"/>
      <w:bookmarkEnd w:id="129"/>
      <w:r>
        <w:rPr>
          <w:b/>
        </w:rPr>
        <w:lastRenderedPageBreak/>
        <w:t>Actions du Formulaire</w:t>
      </w:r>
    </w:p>
    <w:p w:rsidR="003314DE" w:rsidRDefault="003314DE" w:rsidP="003314DE">
      <w:pPr>
        <w:pStyle w:val="Paragraphedeliste"/>
        <w:suppressAutoHyphens w:val="0"/>
        <w:ind w:left="0"/>
        <w:contextualSpacing/>
        <w:jc w:val="both"/>
      </w:pPr>
      <w:r>
        <w:t>Les actions à disposition des agents dans le formulaire de création d’un recommandé sont :</w:t>
      </w:r>
    </w:p>
    <w:p w:rsidR="003314DE" w:rsidRDefault="003314DE" w:rsidP="003314DE">
      <w:pPr>
        <w:pStyle w:val="Listepuces"/>
        <w:rPr>
          <w:lang w:eastAsia="fr-FR"/>
        </w:rPr>
      </w:pPr>
      <w:r>
        <w:rPr>
          <w:lang w:eastAsia="fr-FR"/>
        </w:rPr>
        <w:t xml:space="preserve">VALIDER : le recommandé est enregistré et passe dans l’état “en cours”,  un Cab est bloqué et affecté. </w:t>
      </w:r>
      <w:r>
        <w:t>Le recommandé passe dans la corbeille recommandés à imprimer.</w:t>
      </w:r>
    </w:p>
    <w:p w:rsidR="003314DE" w:rsidRDefault="003314DE" w:rsidP="003314DE">
      <w:pPr>
        <w:pStyle w:val="Listepuces"/>
        <w:rPr>
          <w:lang w:eastAsia="fr-FR"/>
        </w:rPr>
      </w:pPr>
      <w:r>
        <w:t xml:space="preserve">VALIDER et IMPRIMER : </w:t>
      </w:r>
      <w:r>
        <w:rPr>
          <w:lang w:eastAsia="fr-FR"/>
        </w:rPr>
        <w:t>le recommandé est enregistré et passe dans l’état “en cours”, un Cab est bloqué et affecté. Le recommandé est imprimé au fil de l’eau</w:t>
      </w:r>
      <w:r w:rsidRPr="002B56CA">
        <w:t xml:space="preserve">. </w:t>
      </w:r>
      <w:r>
        <w:t xml:space="preserve"> Le recommandé passe dans la corbeille en attente de dépôt.</w:t>
      </w:r>
    </w:p>
    <w:p w:rsidR="003314DE" w:rsidRDefault="003314DE" w:rsidP="003314DE">
      <w:pPr>
        <w:pStyle w:val="Listepuces"/>
        <w:rPr>
          <w:lang w:eastAsia="fr-FR"/>
        </w:rPr>
      </w:pPr>
      <w:r>
        <w:t xml:space="preserve">VALIDER ET PASSER AU SUIVANT : </w:t>
      </w:r>
      <w:r w:rsidRPr="002B56CA">
        <w:t xml:space="preserve">On </w:t>
      </w:r>
      <w:r>
        <w:t>enregistre plusieurs recommandés l’un après l’autre (et on les imprime une</w:t>
      </w:r>
      <w:r w:rsidRPr="002B56CA">
        <w:t xml:space="preserve"> fois la saisie finie</w:t>
      </w:r>
      <w:r>
        <w:t xml:space="preserve"> à partir de la corbeille en cours</w:t>
      </w:r>
      <w:r w:rsidRPr="002B56CA">
        <w:t>.</w:t>
      </w:r>
      <w:r w:rsidRPr="002B56CA" w:rsidDel="00446417">
        <w:t xml:space="preserve"> </w:t>
      </w:r>
      <w:r>
        <w:rPr>
          <w:lang w:eastAsia="fr-FR"/>
        </w:rPr>
        <w:t xml:space="preserve">un Cab est bloqué et affecté à chaque Validation. </w:t>
      </w:r>
      <w:r>
        <w:t>Le recommandé passe dans la corbeille recommandés à imprimer.</w:t>
      </w:r>
    </w:p>
    <w:p w:rsidR="003314DE" w:rsidRDefault="003314DE" w:rsidP="003314DE">
      <w:pPr>
        <w:pStyle w:val="Listepuces"/>
        <w:rPr>
          <w:lang w:eastAsia="fr-FR"/>
        </w:rPr>
      </w:pPr>
      <w:r>
        <w:rPr>
          <w:lang w:eastAsia="fr-FR"/>
        </w:rPr>
        <w:t>ANNULER : on annule le formulaire en cours. Le CAB n’est pas encore affecté.</w:t>
      </w:r>
    </w:p>
    <w:p w:rsidR="003314DE" w:rsidRDefault="003314DE" w:rsidP="003314DE"/>
    <w:p w:rsidR="003314DE" w:rsidRDefault="003314DE" w:rsidP="003314DE">
      <w:pPr>
        <w:pStyle w:val="Titre3"/>
        <w:numPr>
          <w:ilvl w:val="2"/>
          <w:numId w:val="5"/>
        </w:numPr>
        <w:pBdr>
          <w:bottom w:val="single" w:sz="4" w:space="0" w:color="00FFFF"/>
        </w:pBdr>
        <w:tabs>
          <w:tab w:val="clear" w:pos="1004"/>
          <w:tab w:val="num" w:pos="709"/>
        </w:tabs>
        <w:ind w:left="709" w:hanging="709"/>
      </w:pPr>
      <w:bookmarkStart w:id="130" w:name="_Toc392083760"/>
      <w:r>
        <w:t>Champs du formulaire d’enregistrement dans SAFE d’un recommandé</w:t>
      </w:r>
      <w:bookmarkEnd w:id="130"/>
    </w:p>
    <w:p w:rsidR="003314DE" w:rsidRPr="00CA1711" w:rsidRDefault="003314DE" w:rsidP="003314DE">
      <w:pPr>
        <w:suppressAutoHyphens w:val="0"/>
        <w:spacing w:line="240" w:lineRule="auto"/>
        <w:contextualSpacing/>
        <w:rPr>
          <w:sz w:val="16"/>
          <w:szCs w:val="16"/>
          <w:vertAlign w:val="subscript"/>
          <w:lang w:eastAsia="fr-FR"/>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7654"/>
      </w:tblGrid>
      <w:tr w:rsidR="003314DE" w:rsidTr="00D57F0D">
        <w:trPr>
          <w:tblHeader/>
        </w:trPr>
        <w:tc>
          <w:tcPr>
            <w:tcW w:w="2235" w:type="dxa"/>
            <w:shd w:val="clear" w:color="auto" w:fill="C6D9F1"/>
          </w:tcPr>
          <w:p w:rsidR="003314DE" w:rsidRPr="00953AE2" w:rsidRDefault="003314DE" w:rsidP="00D57F0D">
            <w:pPr>
              <w:suppressAutoHyphens w:val="0"/>
              <w:contextualSpacing/>
              <w:jc w:val="center"/>
              <w:rPr>
                <w:b/>
                <w:sz w:val="20"/>
                <w:lang w:eastAsia="fr-FR"/>
              </w:rPr>
            </w:pPr>
            <w:r w:rsidRPr="00953AE2">
              <w:rPr>
                <w:b/>
                <w:sz w:val="20"/>
                <w:lang w:eastAsia="fr-FR"/>
              </w:rPr>
              <w:t>Etiquette visuelle sur le formulaire</w:t>
            </w:r>
          </w:p>
        </w:tc>
        <w:tc>
          <w:tcPr>
            <w:tcW w:w="7654" w:type="dxa"/>
            <w:shd w:val="clear" w:color="auto" w:fill="C6D9F1"/>
          </w:tcPr>
          <w:p w:rsidR="003314DE" w:rsidRPr="00953AE2" w:rsidRDefault="003314DE" w:rsidP="00D57F0D">
            <w:pPr>
              <w:suppressAutoHyphens w:val="0"/>
              <w:contextualSpacing/>
              <w:jc w:val="center"/>
              <w:rPr>
                <w:b/>
                <w:sz w:val="20"/>
                <w:lang w:eastAsia="fr-FR"/>
              </w:rPr>
            </w:pPr>
            <w:r w:rsidRPr="00953AE2">
              <w:rPr>
                <w:b/>
                <w:sz w:val="20"/>
                <w:lang w:eastAsia="fr-FR"/>
              </w:rPr>
              <w:t>Contenu du champ</w:t>
            </w:r>
          </w:p>
        </w:tc>
      </w:tr>
      <w:tr w:rsidR="003314DE" w:rsidTr="00D57F0D">
        <w:tc>
          <w:tcPr>
            <w:tcW w:w="2235" w:type="dxa"/>
          </w:tcPr>
          <w:p w:rsidR="003314DE" w:rsidRPr="00953AE2" w:rsidRDefault="003314DE" w:rsidP="00D57F0D">
            <w:pPr>
              <w:suppressAutoHyphens w:val="0"/>
              <w:contextualSpacing/>
              <w:rPr>
                <w:sz w:val="20"/>
                <w:lang w:eastAsia="fr-FR"/>
              </w:rPr>
            </w:pPr>
            <w:r w:rsidRPr="00953AE2">
              <w:rPr>
                <w:sz w:val="20"/>
                <w:lang w:eastAsia="fr-FR"/>
              </w:rPr>
              <w:t>Type de recommandé</w:t>
            </w:r>
          </w:p>
        </w:tc>
        <w:tc>
          <w:tcPr>
            <w:tcW w:w="7654" w:type="dxa"/>
          </w:tcPr>
          <w:p w:rsidR="003314DE" w:rsidRPr="00953AE2" w:rsidRDefault="003314DE" w:rsidP="00D57F0D">
            <w:pPr>
              <w:spacing w:before="0" w:after="0" w:line="240" w:lineRule="auto"/>
              <w:rPr>
                <w:sz w:val="20"/>
                <w:lang w:eastAsia="fr-FR"/>
              </w:rPr>
            </w:pPr>
            <w:r w:rsidRPr="00953AE2">
              <w:rPr>
                <w:sz w:val="20"/>
                <w:lang w:eastAsia="fr-FR"/>
              </w:rPr>
              <w:t>Liste déroulante qui permet de sélectionner une option :</w:t>
            </w:r>
          </w:p>
          <w:p w:rsidR="003314DE" w:rsidRPr="00611EEA" w:rsidRDefault="003314DE" w:rsidP="00D57F0D">
            <w:pPr>
              <w:pStyle w:val="Paragraphedeliste"/>
              <w:numPr>
                <w:ilvl w:val="0"/>
                <w:numId w:val="14"/>
              </w:numPr>
              <w:suppressAutoHyphens w:val="0"/>
              <w:spacing w:after="0" w:line="240" w:lineRule="auto"/>
              <w:contextualSpacing/>
              <w:rPr>
                <w:szCs w:val="22"/>
                <w:lang w:eastAsia="fr-FR"/>
              </w:rPr>
            </w:pPr>
            <w:r>
              <w:rPr>
                <w:szCs w:val="22"/>
                <w:lang w:eastAsia="fr-FR"/>
              </w:rPr>
              <w:t xml:space="preserve">1C - </w:t>
            </w:r>
            <w:r w:rsidRPr="00611EEA">
              <w:rPr>
                <w:szCs w:val="22"/>
                <w:lang w:eastAsia="fr-FR"/>
              </w:rPr>
              <w:t>National sans AR</w:t>
            </w:r>
          </w:p>
          <w:p w:rsidR="003314DE" w:rsidRPr="00611EEA" w:rsidRDefault="003314DE" w:rsidP="00D57F0D">
            <w:pPr>
              <w:pStyle w:val="Paragraphedeliste"/>
              <w:numPr>
                <w:ilvl w:val="0"/>
                <w:numId w:val="14"/>
              </w:numPr>
              <w:suppressAutoHyphens w:val="0"/>
              <w:spacing w:after="0" w:line="240" w:lineRule="auto"/>
              <w:contextualSpacing/>
              <w:rPr>
                <w:szCs w:val="22"/>
                <w:lang w:eastAsia="fr-FR"/>
              </w:rPr>
            </w:pPr>
            <w:r>
              <w:rPr>
                <w:szCs w:val="22"/>
                <w:lang w:eastAsia="fr-FR"/>
              </w:rPr>
              <w:t xml:space="preserve">2C - </w:t>
            </w:r>
            <w:r w:rsidRPr="00611EEA">
              <w:rPr>
                <w:szCs w:val="22"/>
                <w:lang w:eastAsia="fr-FR"/>
              </w:rPr>
              <w:t>National avec AR</w:t>
            </w:r>
          </w:p>
          <w:p w:rsidR="003314DE" w:rsidRPr="00611EEA" w:rsidRDefault="003314DE" w:rsidP="00D57F0D">
            <w:pPr>
              <w:pStyle w:val="Paragraphedeliste"/>
              <w:numPr>
                <w:ilvl w:val="0"/>
                <w:numId w:val="14"/>
              </w:numPr>
              <w:suppressAutoHyphens w:val="0"/>
              <w:spacing w:after="0" w:line="240" w:lineRule="auto"/>
              <w:contextualSpacing/>
              <w:rPr>
                <w:szCs w:val="22"/>
                <w:lang w:eastAsia="fr-FR"/>
              </w:rPr>
            </w:pPr>
            <w:r>
              <w:rPr>
                <w:szCs w:val="22"/>
                <w:lang w:eastAsia="fr-FR"/>
              </w:rPr>
              <w:t xml:space="preserve">RW - </w:t>
            </w:r>
            <w:r w:rsidRPr="00611EEA">
              <w:rPr>
                <w:szCs w:val="22"/>
                <w:lang w:eastAsia="fr-FR"/>
              </w:rPr>
              <w:t>Internationale avec AR</w:t>
            </w:r>
          </w:p>
          <w:p w:rsidR="003314DE" w:rsidRPr="00953AE2" w:rsidRDefault="003314DE" w:rsidP="00D57F0D">
            <w:pPr>
              <w:spacing w:before="0" w:after="0" w:line="240" w:lineRule="auto"/>
              <w:rPr>
                <w:sz w:val="20"/>
                <w:lang w:eastAsia="fr-FR"/>
              </w:rPr>
            </w:pPr>
            <w:r w:rsidRPr="00953AE2">
              <w:rPr>
                <w:sz w:val="20"/>
                <w:lang w:eastAsia="fr-FR"/>
              </w:rPr>
              <w:t>Ce champ est obligatoire.</w:t>
            </w:r>
          </w:p>
          <w:p w:rsidR="003314DE" w:rsidRPr="00953AE2" w:rsidRDefault="003314DE" w:rsidP="00D57F0D">
            <w:pPr>
              <w:spacing w:before="0" w:after="0" w:line="240" w:lineRule="auto"/>
              <w:rPr>
                <w:sz w:val="20"/>
                <w:lang w:eastAsia="fr-FR"/>
              </w:rPr>
            </w:pPr>
            <w:r w:rsidRPr="00953AE2">
              <w:rPr>
                <w:sz w:val="20"/>
                <w:lang w:eastAsia="fr-FR"/>
              </w:rPr>
              <w:t>Valeur par défaut : LR nationale avec AR</w:t>
            </w:r>
          </w:p>
        </w:tc>
      </w:tr>
      <w:tr w:rsidR="003314DE" w:rsidTr="00D57F0D">
        <w:tc>
          <w:tcPr>
            <w:tcW w:w="2235" w:type="dxa"/>
          </w:tcPr>
          <w:p w:rsidR="003314DE" w:rsidRPr="00953AE2" w:rsidRDefault="003314DE" w:rsidP="00D57F0D">
            <w:pPr>
              <w:suppressAutoHyphens w:val="0"/>
              <w:contextualSpacing/>
              <w:rPr>
                <w:sz w:val="20"/>
                <w:lang w:eastAsia="fr-FR"/>
              </w:rPr>
            </w:pPr>
            <w:r w:rsidRPr="00953AE2">
              <w:rPr>
                <w:sz w:val="20"/>
                <w:lang w:eastAsia="fr-FR"/>
              </w:rPr>
              <w:t>Date d’expédition</w:t>
            </w:r>
          </w:p>
        </w:tc>
        <w:tc>
          <w:tcPr>
            <w:tcW w:w="7654" w:type="dxa"/>
          </w:tcPr>
          <w:p w:rsidR="003314DE" w:rsidRPr="00953AE2" w:rsidRDefault="003314DE" w:rsidP="00D57F0D">
            <w:pPr>
              <w:spacing w:before="0" w:after="0" w:line="240" w:lineRule="auto"/>
              <w:rPr>
                <w:sz w:val="20"/>
                <w:lang w:eastAsia="fr-FR"/>
              </w:rPr>
            </w:pPr>
            <w:r w:rsidRPr="00953AE2">
              <w:rPr>
                <w:sz w:val="20"/>
                <w:lang w:eastAsia="fr-FR"/>
              </w:rPr>
              <w:t xml:space="preserve">La date d’expédition est par défaut la date du jour, mais elle est modifiable. Elle est contrôlée sur un calendrier qui permet de sélectionner visuellement la date souhaitée. </w:t>
            </w:r>
          </w:p>
          <w:p w:rsidR="003314DE" w:rsidRPr="00953AE2" w:rsidRDefault="003314DE" w:rsidP="00D57F0D">
            <w:pPr>
              <w:spacing w:before="0" w:after="0" w:line="240" w:lineRule="auto"/>
              <w:rPr>
                <w:sz w:val="20"/>
                <w:lang w:eastAsia="fr-FR"/>
              </w:rPr>
            </w:pPr>
            <w:r w:rsidRPr="00953AE2">
              <w:rPr>
                <w:sz w:val="20"/>
                <w:lang w:eastAsia="fr-FR"/>
              </w:rPr>
              <w:t>Il n’est pas possible de sélectionner une date antérieure à la date du jour de création du recommandé.</w:t>
            </w:r>
          </w:p>
          <w:p w:rsidR="003314DE" w:rsidRPr="00953AE2" w:rsidRDefault="003314DE" w:rsidP="00D57F0D">
            <w:pPr>
              <w:spacing w:before="0" w:after="0" w:line="240" w:lineRule="auto"/>
              <w:rPr>
                <w:sz w:val="20"/>
                <w:lang w:eastAsia="fr-FR"/>
              </w:rPr>
            </w:pPr>
            <w:r w:rsidRPr="00953AE2">
              <w:rPr>
                <w:sz w:val="20"/>
                <w:lang w:eastAsia="fr-FR"/>
              </w:rPr>
              <w:t>A partir de 16 h la date est celle du jour ouvré suivant.</w:t>
            </w:r>
            <w:r>
              <w:rPr>
                <w:sz w:val="20"/>
                <w:lang w:eastAsia="fr-FR"/>
              </w:rPr>
              <w:t xml:space="preserve"> (l’heure doit être paramétrable)</w:t>
            </w:r>
          </w:p>
          <w:p w:rsidR="003314DE" w:rsidRPr="00953AE2" w:rsidRDefault="003314DE" w:rsidP="00D57F0D">
            <w:pPr>
              <w:spacing w:before="0" w:after="0" w:line="240" w:lineRule="auto"/>
              <w:rPr>
                <w:sz w:val="20"/>
                <w:lang w:eastAsia="fr-FR"/>
              </w:rPr>
            </w:pPr>
            <w:r w:rsidRPr="00953AE2">
              <w:rPr>
                <w:sz w:val="20"/>
                <w:lang w:eastAsia="fr-FR"/>
              </w:rPr>
              <w:t xml:space="preserve">Ce champ est persistant sur un lot de courriers recommandés pour éviter sa modification systématique </w:t>
            </w:r>
          </w:p>
          <w:p w:rsidR="003314DE" w:rsidRPr="00953AE2" w:rsidRDefault="003314DE" w:rsidP="00D57F0D">
            <w:pPr>
              <w:spacing w:before="0" w:after="0" w:line="240" w:lineRule="auto"/>
              <w:rPr>
                <w:sz w:val="20"/>
                <w:lang w:eastAsia="fr-FR"/>
              </w:rPr>
            </w:pPr>
            <w:r w:rsidRPr="00953AE2">
              <w:rPr>
                <w:sz w:val="20"/>
                <w:lang w:eastAsia="fr-FR"/>
              </w:rPr>
              <w:t>Ce champ est obligatoire.</w:t>
            </w:r>
          </w:p>
          <w:p w:rsidR="003314DE" w:rsidRPr="00953AE2" w:rsidRDefault="003314DE" w:rsidP="00D57F0D">
            <w:pPr>
              <w:spacing w:before="0" w:after="0" w:line="240" w:lineRule="auto"/>
              <w:rPr>
                <w:sz w:val="20"/>
                <w:lang w:eastAsia="fr-FR"/>
              </w:rPr>
            </w:pPr>
            <w:r w:rsidRPr="00953AE2">
              <w:rPr>
                <w:sz w:val="20"/>
                <w:lang w:eastAsia="fr-FR"/>
              </w:rPr>
              <w:t>Valeur par défaut la date du jour</w:t>
            </w:r>
          </w:p>
          <w:p w:rsidR="003314DE" w:rsidRPr="00953AE2" w:rsidRDefault="003314DE" w:rsidP="00D57F0D">
            <w:pPr>
              <w:spacing w:before="0" w:after="0" w:line="240" w:lineRule="auto"/>
              <w:rPr>
                <w:sz w:val="20"/>
                <w:lang w:eastAsia="fr-FR"/>
              </w:rPr>
            </w:pPr>
            <w:r w:rsidRPr="00953AE2">
              <w:rPr>
                <w:sz w:val="20"/>
                <w:lang w:eastAsia="fr-FR"/>
              </w:rPr>
              <w:t>Modifiable</w:t>
            </w:r>
          </w:p>
        </w:tc>
      </w:tr>
      <w:tr w:rsidR="003314DE" w:rsidTr="00D57F0D">
        <w:tc>
          <w:tcPr>
            <w:tcW w:w="2235" w:type="dxa"/>
          </w:tcPr>
          <w:p w:rsidR="003314DE" w:rsidRPr="00953AE2" w:rsidRDefault="003314DE" w:rsidP="00D57F0D">
            <w:pPr>
              <w:suppressAutoHyphens w:val="0"/>
              <w:contextualSpacing/>
              <w:rPr>
                <w:sz w:val="20"/>
                <w:lang w:eastAsia="fr-FR"/>
              </w:rPr>
            </w:pPr>
            <w:r w:rsidRPr="00953AE2">
              <w:rPr>
                <w:sz w:val="20"/>
                <w:lang w:eastAsia="fr-FR"/>
              </w:rPr>
              <w:t>Niveau de garantie</w:t>
            </w:r>
          </w:p>
        </w:tc>
        <w:tc>
          <w:tcPr>
            <w:tcW w:w="7654" w:type="dxa"/>
          </w:tcPr>
          <w:p w:rsidR="003314DE" w:rsidRPr="00953AE2" w:rsidRDefault="003314DE" w:rsidP="00D57F0D">
            <w:pPr>
              <w:spacing w:before="0" w:after="0" w:line="240" w:lineRule="auto"/>
              <w:rPr>
                <w:sz w:val="20"/>
                <w:lang w:eastAsia="fr-FR"/>
              </w:rPr>
            </w:pPr>
            <w:r w:rsidRPr="00953AE2">
              <w:rPr>
                <w:sz w:val="20"/>
                <w:lang w:eastAsia="fr-FR"/>
              </w:rPr>
              <w:t>Liste déroulante permettant de choisir parmi les valeurs suivantes, qui correspondent aux niveaux de garantie :</w:t>
            </w:r>
          </w:p>
          <w:p w:rsidR="003314DE" w:rsidRPr="00611EEA" w:rsidRDefault="003314DE" w:rsidP="00D57F0D">
            <w:pPr>
              <w:pStyle w:val="Paragraphedeliste"/>
              <w:numPr>
                <w:ilvl w:val="0"/>
                <w:numId w:val="13"/>
              </w:numPr>
              <w:suppressAutoHyphens w:val="0"/>
              <w:spacing w:after="0" w:line="240" w:lineRule="auto"/>
              <w:contextualSpacing/>
              <w:rPr>
                <w:szCs w:val="22"/>
                <w:lang w:eastAsia="fr-FR"/>
              </w:rPr>
            </w:pPr>
            <w:r w:rsidRPr="00611EEA">
              <w:rPr>
                <w:szCs w:val="22"/>
                <w:lang w:eastAsia="fr-FR"/>
              </w:rPr>
              <w:t>R1 (valeur par défaut)</w:t>
            </w:r>
          </w:p>
          <w:p w:rsidR="003314DE" w:rsidRPr="00611EEA" w:rsidRDefault="003314DE" w:rsidP="00D57F0D">
            <w:pPr>
              <w:pStyle w:val="Paragraphedeliste"/>
              <w:numPr>
                <w:ilvl w:val="0"/>
                <w:numId w:val="13"/>
              </w:numPr>
              <w:suppressAutoHyphens w:val="0"/>
              <w:spacing w:after="0" w:line="240" w:lineRule="auto"/>
              <w:contextualSpacing/>
              <w:rPr>
                <w:szCs w:val="22"/>
                <w:lang w:eastAsia="fr-FR"/>
              </w:rPr>
            </w:pPr>
            <w:r w:rsidRPr="00611EEA">
              <w:rPr>
                <w:szCs w:val="22"/>
                <w:lang w:eastAsia="fr-FR"/>
              </w:rPr>
              <w:t>R2</w:t>
            </w:r>
          </w:p>
          <w:p w:rsidR="003314DE" w:rsidRPr="00611EEA" w:rsidRDefault="003314DE" w:rsidP="00D57F0D">
            <w:pPr>
              <w:pStyle w:val="Paragraphedeliste"/>
              <w:numPr>
                <w:ilvl w:val="0"/>
                <w:numId w:val="13"/>
              </w:numPr>
              <w:suppressAutoHyphens w:val="0"/>
              <w:spacing w:after="0" w:line="240" w:lineRule="auto"/>
              <w:contextualSpacing/>
              <w:rPr>
                <w:szCs w:val="22"/>
                <w:lang w:eastAsia="fr-FR"/>
              </w:rPr>
            </w:pPr>
            <w:r w:rsidRPr="00611EEA">
              <w:rPr>
                <w:szCs w:val="22"/>
                <w:lang w:eastAsia="fr-FR"/>
              </w:rPr>
              <w:t>R3</w:t>
            </w:r>
          </w:p>
          <w:p w:rsidR="003314DE" w:rsidRPr="00953AE2" w:rsidRDefault="003314DE" w:rsidP="00D57F0D">
            <w:pPr>
              <w:spacing w:before="0" w:after="0" w:line="240" w:lineRule="auto"/>
              <w:rPr>
                <w:sz w:val="20"/>
                <w:lang w:eastAsia="fr-FR"/>
              </w:rPr>
            </w:pPr>
            <w:r w:rsidRPr="00953AE2">
              <w:rPr>
                <w:sz w:val="20"/>
                <w:lang w:eastAsia="fr-FR"/>
              </w:rPr>
              <w:t>Ce champ est obligatoire.</w:t>
            </w:r>
          </w:p>
          <w:p w:rsidR="003314DE" w:rsidRPr="00953AE2" w:rsidRDefault="003314DE" w:rsidP="00D57F0D">
            <w:pPr>
              <w:spacing w:before="0" w:after="0" w:line="240" w:lineRule="auto"/>
              <w:rPr>
                <w:sz w:val="20"/>
                <w:lang w:eastAsia="fr-FR"/>
              </w:rPr>
            </w:pPr>
            <w:r w:rsidRPr="00953AE2">
              <w:rPr>
                <w:sz w:val="20"/>
                <w:lang w:eastAsia="fr-FR"/>
              </w:rPr>
              <w:t xml:space="preserve">Valeur par défaut : R1 </w:t>
            </w:r>
          </w:p>
          <w:p w:rsidR="003314DE" w:rsidRDefault="003314DE" w:rsidP="00D57F0D">
            <w:pPr>
              <w:spacing w:before="0" w:after="0" w:line="240" w:lineRule="auto"/>
              <w:rPr>
                <w:sz w:val="20"/>
                <w:lang w:eastAsia="fr-FR"/>
              </w:rPr>
            </w:pPr>
            <w:r w:rsidRPr="00953AE2">
              <w:rPr>
                <w:sz w:val="20"/>
                <w:lang w:eastAsia="fr-FR"/>
              </w:rPr>
              <w:t>Modifiable</w:t>
            </w:r>
          </w:p>
          <w:p w:rsidR="003314DE" w:rsidRPr="00953AE2" w:rsidRDefault="003314DE" w:rsidP="00D57F0D">
            <w:pPr>
              <w:pStyle w:val="Paragraphedeliste"/>
              <w:suppressAutoHyphens w:val="0"/>
              <w:spacing w:after="0" w:line="240" w:lineRule="auto"/>
              <w:ind w:left="0"/>
              <w:contextualSpacing/>
              <w:rPr>
                <w:lang w:eastAsia="fr-FR"/>
              </w:rPr>
            </w:pPr>
            <w:r>
              <w:rPr>
                <w:lang w:eastAsia="fr-FR"/>
              </w:rPr>
              <w:t xml:space="preserve">Si le champ « Type de recommandé » contient : </w:t>
            </w:r>
            <w:r>
              <w:rPr>
                <w:szCs w:val="22"/>
                <w:lang w:eastAsia="fr-FR"/>
              </w:rPr>
              <w:t xml:space="preserve">RW - </w:t>
            </w:r>
            <w:r w:rsidRPr="00611EEA">
              <w:rPr>
                <w:szCs w:val="22"/>
                <w:lang w:eastAsia="fr-FR"/>
              </w:rPr>
              <w:t>Internationale avec AR</w:t>
            </w:r>
            <w:r>
              <w:rPr>
                <w:szCs w:val="22"/>
                <w:lang w:eastAsia="fr-FR"/>
              </w:rPr>
              <w:t xml:space="preserve"> seules sont disponibles les niveaux de garantie R1 et R2</w:t>
            </w:r>
          </w:p>
        </w:tc>
      </w:tr>
      <w:tr w:rsidR="003314DE" w:rsidTr="00D57F0D">
        <w:tc>
          <w:tcPr>
            <w:tcW w:w="2235" w:type="dxa"/>
          </w:tcPr>
          <w:p w:rsidR="003314DE" w:rsidRPr="00953AE2" w:rsidRDefault="003314DE" w:rsidP="00D57F0D">
            <w:pPr>
              <w:suppressAutoHyphens w:val="0"/>
              <w:contextualSpacing/>
              <w:rPr>
                <w:sz w:val="20"/>
                <w:lang w:eastAsia="fr-FR"/>
              </w:rPr>
            </w:pPr>
            <w:r w:rsidRPr="00953AE2">
              <w:rPr>
                <w:sz w:val="20"/>
                <w:lang w:eastAsia="fr-FR"/>
              </w:rPr>
              <w:t>Lettre</w:t>
            </w:r>
          </w:p>
        </w:tc>
        <w:tc>
          <w:tcPr>
            <w:tcW w:w="7654" w:type="dxa"/>
          </w:tcPr>
          <w:p w:rsidR="003314DE" w:rsidRPr="00953AE2" w:rsidRDefault="003314DE" w:rsidP="00D57F0D">
            <w:pPr>
              <w:spacing w:before="0" w:after="0" w:line="240" w:lineRule="auto"/>
              <w:rPr>
                <w:sz w:val="20"/>
                <w:lang w:eastAsia="fr-FR"/>
              </w:rPr>
            </w:pPr>
            <w:r w:rsidRPr="00953AE2">
              <w:rPr>
                <w:sz w:val="20"/>
                <w:lang w:eastAsia="fr-FR"/>
              </w:rPr>
              <w:t>Oui /Non</w:t>
            </w:r>
          </w:p>
          <w:p w:rsidR="003314DE" w:rsidRPr="00953AE2" w:rsidRDefault="003314DE" w:rsidP="00D57F0D">
            <w:pPr>
              <w:spacing w:before="0" w:after="0" w:line="240" w:lineRule="auto"/>
              <w:rPr>
                <w:sz w:val="20"/>
                <w:lang w:eastAsia="fr-FR"/>
              </w:rPr>
            </w:pPr>
            <w:r w:rsidRPr="00953AE2">
              <w:rPr>
                <w:sz w:val="20"/>
                <w:lang w:eastAsia="fr-FR"/>
              </w:rPr>
              <w:lastRenderedPageBreak/>
              <w:t>Valeur par défaut : Oui</w:t>
            </w:r>
          </w:p>
          <w:p w:rsidR="003314DE" w:rsidRPr="00953AE2" w:rsidRDefault="003314DE" w:rsidP="00D57F0D">
            <w:pPr>
              <w:spacing w:before="0" w:after="0" w:line="240" w:lineRule="auto"/>
              <w:rPr>
                <w:sz w:val="20"/>
                <w:lang w:eastAsia="fr-FR"/>
              </w:rPr>
            </w:pPr>
            <w:r w:rsidRPr="00953AE2">
              <w:rPr>
                <w:sz w:val="20"/>
                <w:lang w:eastAsia="fr-FR"/>
              </w:rPr>
              <w:t>Modifiable</w:t>
            </w:r>
          </w:p>
        </w:tc>
      </w:tr>
      <w:tr w:rsidR="003314DE" w:rsidTr="00D57F0D">
        <w:tc>
          <w:tcPr>
            <w:tcW w:w="2235" w:type="dxa"/>
          </w:tcPr>
          <w:p w:rsidR="003314DE" w:rsidRPr="00953AE2" w:rsidRDefault="003314DE" w:rsidP="00D57F0D">
            <w:pPr>
              <w:suppressAutoHyphens w:val="0"/>
              <w:contextualSpacing/>
              <w:rPr>
                <w:sz w:val="20"/>
                <w:lang w:eastAsia="fr-FR"/>
              </w:rPr>
            </w:pPr>
            <w:r w:rsidRPr="00953AE2">
              <w:rPr>
                <w:sz w:val="20"/>
                <w:lang w:eastAsia="fr-FR"/>
              </w:rPr>
              <w:lastRenderedPageBreak/>
              <w:t>Expéditeur</w:t>
            </w:r>
          </w:p>
        </w:tc>
        <w:tc>
          <w:tcPr>
            <w:tcW w:w="7654" w:type="dxa"/>
          </w:tcPr>
          <w:p w:rsidR="003314DE" w:rsidRPr="00953AE2" w:rsidRDefault="003314DE" w:rsidP="00D57F0D">
            <w:pPr>
              <w:spacing w:before="0" w:after="0" w:line="240" w:lineRule="auto"/>
              <w:rPr>
                <w:sz w:val="20"/>
                <w:lang w:eastAsia="fr-FR"/>
              </w:rPr>
            </w:pPr>
            <w:r w:rsidRPr="00953AE2">
              <w:rPr>
                <w:sz w:val="20"/>
                <w:lang w:eastAsia="fr-FR"/>
              </w:rPr>
              <w:t>En règle générale sera toujours INPI</w:t>
            </w:r>
          </w:p>
          <w:p w:rsidR="003314DE" w:rsidRPr="00953AE2" w:rsidRDefault="003314DE" w:rsidP="00D57F0D">
            <w:pPr>
              <w:spacing w:before="0" w:after="0" w:line="240" w:lineRule="auto"/>
              <w:rPr>
                <w:sz w:val="20"/>
                <w:lang w:eastAsia="fr-FR"/>
              </w:rPr>
            </w:pPr>
            <w:r w:rsidRPr="00953AE2">
              <w:rPr>
                <w:sz w:val="20"/>
                <w:lang w:eastAsia="fr-FR"/>
              </w:rPr>
              <w:t>Comporte 38 caractères ou espaces maximum, un espace doit figurer entre chaque mot.</w:t>
            </w:r>
          </w:p>
          <w:p w:rsidR="003314DE" w:rsidRPr="00953AE2" w:rsidRDefault="003314DE" w:rsidP="00D57F0D">
            <w:pPr>
              <w:spacing w:before="0" w:after="0" w:line="240" w:lineRule="auto"/>
              <w:rPr>
                <w:sz w:val="20"/>
                <w:lang w:eastAsia="fr-FR"/>
              </w:rPr>
            </w:pPr>
            <w:r w:rsidRPr="00953AE2">
              <w:rPr>
                <w:sz w:val="20"/>
                <w:lang w:eastAsia="fr-FR"/>
              </w:rPr>
              <w:t>Aucun signe de ponctuation, de souligné, d'italique, à partir de la ligne 4 "N° et libellé de voie".</w:t>
            </w:r>
          </w:p>
          <w:p w:rsidR="003314DE" w:rsidRPr="00953AE2" w:rsidRDefault="003314DE" w:rsidP="00D57F0D">
            <w:pPr>
              <w:spacing w:before="0" w:after="0" w:line="240" w:lineRule="auto"/>
              <w:rPr>
                <w:sz w:val="20"/>
                <w:lang w:eastAsia="fr-FR"/>
              </w:rPr>
            </w:pPr>
            <w:r w:rsidRPr="00953AE2">
              <w:rPr>
                <w:sz w:val="20"/>
                <w:lang w:eastAsia="fr-FR"/>
              </w:rPr>
              <w:t>Ce champ est obligatoire</w:t>
            </w:r>
          </w:p>
          <w:p w:rsidR="003314DE" w:rsidRPr="00953AE2" w:rsidRDefault="003314DE" w:rsidP="00D57F0D">
            <w:pPr>
              <w:spacing w:before="0" w:after="0" w:line="240" w:lineRule="auto"/>
              <w:rPr>
                <w:sz w:val="20"/>
                <w:lang w:eastAsia="fr-FR"/>
              </w:rPr>
            </w:pPr>
            <w:r w:rsidRPr="00953AE2">
              <w:rPr>
                <w:sz w:val="20"/>
                <w:lang w:eastAsia="fr-FR"/>
              </w:rPr>
              <w:t>Valeur par défaut : INPI</w:t>
            </w:r>
          </w:p>
          <w:p w:rsidR="003314DE" w:rsidRDefault="003314DE" w:rsidP="00D57F0D">
            <w:pPr>
              <w:spacing w:before="0" w:after="0" w:line="240" w:lineRule="auto"/>
              <w:rPr>
                <w:sz w:val="20"/>
                <w:lang w:eastAsia="fr-FR"/>
              </w:rPr>
            </w:pPr>
            <w:r w:rsidRPr="00953AE2">
              <w:rPr>
                <w:sz w:val="20"/>
                <w:lang w:eastAsia="fr-FR"/>
              </w:rPr>
              <w:t>Modifiable</w:t>
            </w:r>
          </w:p>
          <w:p w:rsidR="003314DE" w:rsidRPr="00953AE2" w:rsidRDefault="003314DE" w:rsidP="00D57F0D">
            <w:pPr>
              <w:spacing w:before="0" w:after="0" w:line="240" w:lineRule="auto"/>
              <w:rPr>
                <w:sz w:val="20"/>
                <w:lang w:eastAsia="fr-FR"/>
              </w:rPr>
            </w:pPr>
            <w:r>
              <w:rPr>
                <w:sz w:val="20"/>
                <w:lang w:eastAsia="fr-FR"/>
              </w:rPr>
              <w:t xml:space="preserve">Si le champ « Type de recommandé » contient : </w:t>
            </w:r>
            <w:r>
              <w:rPr>
                <w:szCs w:val="22"/>
                <w:lang w:eastAsia="fr-FR"/>
              </w:rPr>
              <w:t xml:space="preserve">RW - </w:t>
            </w:r>
            <w:r w:rsidRPr="00611EEA">
              <w:rPr>
                <w:szCs w:val="22"/>
                <w:lang w:eastAsia="fr-FR"/>
              </w:rPr>
              <w:t>Internationale avec AR</w:t>
            </w:r>
            <w:r>
              <w:rPr>
                <w:szCs w:val="22"/>
                <w:lang w:eastAsia="fr-FR"/>
              </w:rPr>
              <w:t xml:space="preserve"> l’adresse de l’expéditeur contiendra en septième ligne le pays d’origine FRANCE</w:t>
            </w:r>
          </w:p>
        </w:tc>
      </w:tr>
      <w:tr w:rsidR="003314DE" w:rsidTr="00D57F0D">
        <w:tc>
          <w:tcPr>
            <w:tcW w:w="2235" w:type="dxa"/>
          </w:tcPr>
          <w:p w:rsidR="003314DE" w:rsidRPr="00953AE2" w:rsidRDefault="003314DE" w:rsidP="00D57F0D">
            <w:pPr>
              <w:suppressAutoHyphens w:val="0"/>
              <w:contextualSpacing/>
              <w:rPr>
                <w:sz w:val="20"/>
                <w:lang w:eastAsia="fr-FR"/>
              </w:rPr>
            </w:pPr>
            <w:r w:rsidRPr="00953AE2">
              <w:rPr>
                <w:sz w:val="20"/>
                <w:lang w:eastAsia="fr-FR"/>
              </w:rPr>
              <w:t>Direction et service de l’expéditeur</w:t>
            </w:r>
          </w:p>
        </w:tc>
        <w:tc>
          <w:tcPr>
            <w:tcW w:w="7654" w:type="dxa"/>
            <w:tcBorders>
              <w:top w:val="nil"/>
            </w:tcBorders>
          </w:tcPr>
          <w:p w:rsidR="003314DE" w:rsidRPr="00953AE2" w:rsidRDefault="003314DE" w:rsidP="00D57F0D">
            <w:pPr>
              <w:spacing w:before="0" w:after="0" w:line="240" w:lineRule="auto"/>
              <w:rPr>
                <w:sz w:val="20"/>
                <w:lang w:eastAsia="fr-FR"/>
              </w:rPr>
            </w:pPr>
            <w:r w:rsidRPr="00953AE2">
              <w:rPr>
                <w:sz w:val="20"/>
                <w:lang w:eastAsia="fr-FR"/>
              </w:rPr>
              <w:t>Permet de sélectionner la Direction et le service expéditeur du recommandé dans la liste de directions et services de l’entité RECOMMANDE à partir de la direction à laquelle appartient l’agent.</w:t>
            </w:r>
          </w:p>
        </w:tc>
      </w:tr>
      <w:tr w:rsidR="003314DE" w:rsidTr="00D57F0D">
        <w:tc>
          <w:tcPr>
            <w:tcW w:w="2235" w:type="dxa"/>
          </w:tcPr>
          <w:p w:rsidR="003314DE" w:rsidRPr="00953AE2" w:rsidRDefault="003314DE" w:rsidP="00D57F0D">
            <w:pPr>
              <w:suppressAutoHyphens w:val="0"/>
              <w:contextualSpacing/>
              <w:rPr>
                <w:sz w:val="20"/>
                <w:lang w:eastAsia="fr-FR"/>
              </w:rPr>
            </w:pPr>
            <w:r w:rsidRPr="00953AE2">
              <w:rPr>
                <w:sz w:val="20"/>
                <w:lang w:eastAsia="fr-FR"/>
              </w:rPr>
              <w:t>Adresse de l’expéditeur</w:t>
            </w:r>
          </w:p>
        </w:tc>
        <w:tc>
          <w:tcPr>
            <w:tcW w:w="7654" w:type="dxa"/>
          </w:tcPr>
          <w:p w:rsidR="003314DE" w:rsidRPr="00953AE2" w:rsidRDefault="003314DE" w:rsidP="00D57F0D">
            <w:pPr>
              <w:spacing w:before="0" w:after="0" w:line="240" w:lineRule="auto"/>
              <w:rPr>
                <w:sz w:val="20"/>
                <w:lang w:eastAsia="fr-FR"/>
              </w:rPr>
            </w:pPr>
            <w:r w:rsidRPr="00953AE2">
              <w:rPr>
                <w:sz w:val="20"/>
                <w:lang w:eastAsia="fr-FR"/>
              </w:rPr>
              <w:t>Permet d’indiquer l’adresse de l’expéditeur</w:t>
            </w:r>
          </w:p>
          <w:p w:rsidR="003314DE" w:rsidRPr="00953AE2" w:rsidRDefault="003314DE" w:rsidP="00D57F0D">
            <w:pPr>
              <w:spacing w:before="0" w:after="0" w:line="240" w:lineRule="auto"/>
              <w:rPr>
                <w:sz w:val="20"/>
                <w:lang w:eastAsia="fr-FR"/>
              </w:rPr>
            </w:pPr>
            <w:r w:rsidRPr="00953AE2">
              <w:rPr>
                <w:sz w:val="20"/>
                <w:lang w:eastAsia="fr-FR"/>
              </w:rPr>
              <w:t>Comporte 38 caractères ou espaces maximum, un espace doit figurer entre chaque mot.</w:t>
            </w:r>
          </w:p>
          <w:p w:rsidR="003314DE" w:rsidRPr="00953AE2" w:rsidRDefault="003314DE" w:rsidP="00D57F0D">
            <w:pPr>
              <w:spacing w:before="0" w:after="0" w:line="240" w:lineRule="auto"/>
              <w:rPr>
                <w:sz w:val="20"/>
                <w:lang w:eastAsia="fr-FR"/>
              </w:rPr>
            </w:pPr>
            <w:r>
              <w:rPr>
                <w:sz w:val="20"/>
                <w:lang w:eastAsia="fr-FR"/>
              </w:rPr>
              <w:t xml:space="preserve">Consignes de saisie : </w:t>
            </w:r>
            <w:r w:rsidRPr="00953AE2">
              <w:rPr>
                <w:sz w:val="20"/>
                <w:lang w:eastAsia="fr-FR"/>
              </w:rPr>
              <w:t>Aucun signe de ponctuation, de souligné, d'italique, à partir de la ligne 4 "N° et libellé de voie".</w:t>
            </w:r>
          </w:p>
          <w:p w:rsidR="003314DE" w:rsidRDefault="003314DE" w:rsidP="00D57F0D">
            <w:pPr>
              <w:spacing w:before="0" w:after="0" w:line="240" w:lineRule="auto"/>
              <w:rPr>
                <w:sz w:val="20"/>
                <w:lang w:eastAsia="fr-FR"/>
              </w:rPr>
            </w:pPr>
            <w:r w:rsidRPr="00953AE2">
              <w:rPr>
                <w:sz w:val="20"/>
                <w:lang w:eastAsia="fr-FR"/>
              </w:rPr>
              <w:t>Ce champ est obligatoire</w:t>
            </w:r>
          </w:p>
          <w:p w:rsidR="003314DE" w:rsidRPr="00953AE2" w:rsidRDefault="003314DE" w:rsidP="00D57F0D">
            <w:pPr>
              <w:spacing w:before="0" w:after="0" w:line="240" w:lineRule="auto"/>
              <w:rPr>
                <w:sz w:val="20"/>
                <w:lang w:eastAsia="fr-FR"/>
              </w:rPr>
            </w:pPr>
            <w:r>
              <w:rPr>
                <w:sz w:val="20"/>
                <w:lang w:eastAsia="fr-FR"/>
              </w:rPr>
              <w:t>Les informations seront récupérées à partir du profil de l’utilisateur et du champ Site défini dans ce profil</w:t>
            </w:r>
          </w:p>
        </w:tc>
      </w:tr>
      <w:tr w:rsidR="003314DE" w:rsidTr="00D57F0D">
        <w:tc>
          <w:tcPr>
            <w:tcW w:w="2235" w:type="dxa"/>
          </w:tcPr>
          <w:p w:rsidR="003314DE" w:rsidRPr="00953AE2" w:rsidRDefault="003314DE" w:rsidP="00D57F0D">
            <w:pPr>
              <w:suppressAutoHyphens w:val="0"/>
              <w:contextualSpacing/>
              <w:rPr>
                <w:sz w:val="20"/>
                <w:lang w:eastAsia="fr-FR"/>
              </w:rPr>
            </w:pPr>
            <w:r w:rsidRPr="00953AE2">
              <w:rPr>
                <w:sz w:val="20"/>
                <w:lang w:eastAsia="fr-FR"/>
              </w:rPr>
              <w:t>Complément d’adresse expéditeur</w:t>
            </w:r>
          </w:p>
        </w:tc>
        <w:tc>
          <w:tcPr>
            <w:tcW w:w="7654" w:type="dxa"/>
          </w:tcPr>
          <w:p w:rsidR="003314DE" w:rsidRPr="00953AE2" w:rsidRDefault="003314DE" w:rsidP="00D57F0D">
            <w:pPr>
              <w:spacing w:before="0" w:after="0" w:line="240" w:lineRule="auto"/>
              <w:rPr>
                <w:sz w:val="20"/>
                <w:lang w:eastAsia="fr-FR"/>
              </w:rPr>
            </w:pPr>
            <w:r w:rsidRPr="00953AE2">
              <w:rPr>
                <w:sz w:val="20"/>
                <w:lang w:eastAsia="fr-FR"/>
              </w:rPr>
              <w:t>Permet d’indiquer si nécessaire un complément d’adresse de l’expéditeur</w:t>
            </w:r>
          </w:p>
          <w:p w:rsidR="003314DE" w:rsidRPr="00953AE2" w:rsidRDefault="003314DE" w:rsidP="00D57F0D">
            <w:pPr>
              <w:spacing w:before="0" w:after="0" w:line="240" w:lineRule="auto"/>
              <w:rPr>
                <w:sz w:val="20"/>
                <w:lang w:eastAsia="fr-FR"/>
              </w:rPr>
            </w:pPr>
            <w:r w:rsidRPr="00953AE2">
              <w:rPr>
                <w:sz w:val="20"/>
                <w:lang w:eastAsia="fr-FR"/>
              </w:rPr>
              <w:t>Comporte 38 caractères ou espaces maximum, un espace doit figurer entre chaque mot.</w:t>
            </w:r>
          </w:p>
          <w:p w:rsidR="003314DE" w:rsidRPr="00953AE2" w:rsidRDefault="003314DE" w:rsidP="00D57F0D">
            <w:pPr>
              <w:spacing w:before="0" w:after="0" w:line="240" w:lineRule="auto"/>
              <w:rPr>
                <w:sz w:val="20"/>
                <w:lang w:eastAsia="fr-FR"/>
              </w:rPr>
            </w:pPr>
            <w:r w:rsidRPr="00953AE2">
              <w:rPr>
                <w:sz w:val="20"/>
                <w:lang w:eastAsia="fr-FR"/>
              </w:rPr>
              <w:t>Aucun signe de ponctuation, de souligné, d'italique, à partir de la ligne 4 "N° et libellé de voie".</w:t>
            </w:r>
          </w:p>
        </w:tc>
      </w:tr>
      <w:tr w:rsidR="003314DE" w:rsidTr="00D57F0D">
        <w:tc>
          <w:tcPr>
            <w:tcW w:w="2235" w:type="dxa"/>
          </w:tcPr>
          <w:p w:rsidR="003314DE" w:rsidRPr="00953AE2" w:rsidRDefault="003314DE" w:rsidP="00D57F0D">
            <w:pPr>
              <w:suppressAutoHyphens w:val="0"/>
              <w:contextualSpacing/>
              <w:rPr>
                <w:sz w:val="20"/>
                <w:lang w:eastAsia="fr-FR"/>
              </w:rPr>
            </w:pPr>
            <w:r w:rsidRPr="00953AE2">
              <w:rPr>
                <w:sz w:val="20"/>
                <w:lang w:eastAsia="fr-FR"/>
              </w:rPr>
              <w:t>BP expéditeur</w:t>
            </w:r>
          </w:p>
        </w:tc>
        <w:tc>
          <w:tcPr>
            <w:tcW w:w="7654" w:type="dxa"/>
          </w:tcPr>
          <w:p w:rsidR="003314DE" w:rsidRPr="00953AE2" w:rsidRDefault="003314DE" w:rsidP="00D57F0D">
            <w:pPr>
              <w:spacing w:before="0" w:after="0" w:line="240" w:lineRule="auto"/>
              <w:rPr>
                <w:sz w:val="20"/>
                <w:lang w:eastAsia="fr-FR"/>
              </w:rPr>
            </w:pPr>
            <w:r w:rsidRPr="00953AE2">
              <w:rPr>
                <w:sz w:val="20"/>
                <w:lang w:eastAsia="fr-FR"/>
              </w:rPr>
              <w:t>Permet d’indiquer si nécessaire la BP de l’expéditeur</w:t>
            </w:r>
          </w:p>
          <w:p w:rsidR="003314DE" w:rsidRPr="00953AE2" w:rsidRDefault="003314DE" w:rsidP="00D57F0D">
            <w:pPr>
              <w:spacing w:before="0" w:after="0" w:line="240" w:lineRule="auto"/>
              <w:rPr>
                <w:sz w:val="20"/>
                <w:lang w:eastAsia="fr-FR"/>
              </w:rPr>
            </w:pPr>
            <w:r w:rsidRPr="00953AE2">
              <w:rPr>
                <w:sz w:val="20"/>
                <w:lang w:eastAsia="fr-FR"/>
              </w:rPr>
              <w:t>Comporte 38 caractères ou espaces maximum, un espace doit figurer entre chaque mot.</w:t>
            </w:r>
          </w:p>
          <w:p w:rsidR="003314DE" w:rsidRPr="00953AE2" w:rsidRDefault="003314DE" w:rsidP="00D57F0D">
            <w:pPr>
              <w:spacing w:before="0" w:after="0" w:line="240" w:lineRule="auto"/>
              <w:rPr>
                <w:sz w:val="20"/>
                <w:lang w:eastAsia="fr-FR"/>
              </w:rPr>
            </w:pPr>
            <w:r w:rsidRPr="00953AE2">
              <w:rPr>
                <w:sz w:val="20"/>
                <w:lang w:eastAsia="fr-FR"/>
              </w:rPr>
              <w:t>Aucun signe de ponctuation, de souligné, d'italique, à partir de la ligne 4 "N° et libellé de voie".</w:t>
            </w:r>
          </w:p>
        </w:tc>
      </w:tr>
      <w:tr w:rsidR="003314DE" w:rsidTr="00D57F0D">
        <w:tc>
          <w:tcPr>
            <w:tcW w:w="2235" w:type="dxa"/>
          </w:tcPr>
          <w:p w:rsidR="003314DE" w:rsidRPr="00953AE2" w:rsidRDefault="003314DE" w:rsidP="00D57F0D">
            <w:pPr>
              <w:suppressAutoHyphens w:val="0"/>
              <w:contextualSpacing/>
              <w:rPr>
                <w:sz w:val="20"/>
                <w:lang w:eastAsia="fr-FR"/>
              </w:rPr>
            </w:pPr>
            <w:r w:rsidRPr="00953AE2">
              <w:rPr>
                <w:sz w:val="20"/>
                <w:lang w:eastAsia="fr-FR"/>
              </w:rPr>
              <w:t>Code postal expéditeur</w:t>
            </w:r>
          </w:p>
        </w:tc>
        <w:tc>
          <w:tcPr>
            <w:tcW w:w="7654" w:type="dxa"/>
          </w:tcPr>
          <w:p w:rsidR="003314DE" w:rsidRPr="00953AE2" w:rsidRDefault="003314DE" w:rsidP="00D57F0D">
            <w:pPr>
              <w:spacing w:before="0" w:after="0" w:line="240" w:lineRule="auto"/>
              <w:rPr>
                <w:sz w:val="20"/>
                <w:lang w:eastAsia="fr-FR"/>
              </w:rPr>
            </w:pPr>
            <w:r w:rsidRPr="00953AE2">
              <w:rPr>
                <w:sz w:val="20"/>
                <w:lang w:eastAsia="fr-FR"/>
              </w:rPr>
              <w:t>Permet d’indiquer le code postal de l’expéditeur</w:t>
            </w:r>
          </w:p>
          <w:p w:rsidR="003314DE" w:rsidRPr="00953AE2" w:rsidRDefault="003314DE" w:rsidP="00D57F0D">
            <w:pPr>
              <w:spacing w:before="0" w:after="0" w:line="240" w:lineRule="auto"/>
              <w:rPr>
                <w:sz w:val="20"/>
                <w:lang w:eastAsia="fr-FR"/>
              </w:rPr>
            </w:pPr>
            <w:r w:rsidRPr="00953AE2">
              <w:rPr>
                <w:sz w:val="20"/>
                <w:lang w:eastAsia="fr-FR"/>
              </w:rPr>
              <w:t>Ce champ est obligatoire</w:t>
            </w:r>
          </w:p>
        </w:tc>
      </w:tr>
      <w:tr w:rsidR="003314DE" w:rsidTr="00D57F0D">
        <w:tc>
          <w:tcPr>
            <w:tcW w:w="2235" w:type="dxa"/>
          </w:tcPr>
          <w:p w:rsidR="003314DE" w:rsidRPr="00953AE2" w:rsidRDefault="003314DE" w:rsidP="00D57F0D">
            <w:pPr>
              <w:suppressAutoHyphens w:val="0"/>
              <w:contextualSpacing/>
              <w:rPr>
                <w:sz w:val="20"/>
                <w:lang w:eastAsia="fr-FR"/>
              </w:rPr>
            </w:pPr>
            <w:r w:rsidRPr="00953AE2">
              <w:rPr>
                <w:sz w:val="20"/>
                <w:lang w:eastAsia="fr-FR"/>
              </w:rPr>
              <w:t>Ville expéditeur</w:t>
            </w:r>
          </w:p>
        </w:tc>
        <w:tc>
          <w:tcPr>
            <w:tcW w:w="7654" w:type="dxa"/>
          </w:tcPr>
          <w:p w:rsidR="003314DE" w:rsidRPr="00953AE2" w:rsidRDefault="003314DE" w:rsidP="00D57F0D">
            <w:pPr>
              <w:spacing w:before="0" w:after="0" w:line="240" w:lineRule="auto"/>
              <w:rPr>
                <w:sz w:val="20"/>
                <w:lang w:eastAsia="fr-FR"/>
              </w:rPr>
            </w:pPr>
            <w:r w:rsidRPr="00953AE2">
              <w:rPr>
                <w:sz w:val="20"/>
                <w:lang w:eastAsia="fr-FR"/>
              </w:rPr>
              <w:t>Permet d’indiquer la ville de l’expéditeur</w:t>
            </w:r>
          </w:p>
          <w:p w:rsidR="003314DE" w:rsidRPr="00953AE2" w:rsidRDefault="003314DE" w:rsidP="00D57F0D">
            <w:pPr>
              <w:spacing w:before="0" w:after="0" w:line="240" w:lineRule="auto"/>
              <w:rPr>
                <w:sz w:val="20"/>
                <w:lang w:eastAsia="fr-FR"/>
              </w:rPr>
            </w:pPr>
            <w:r w:rsidRPr="00953AE2">
              <w:rPr>
                <w:sz w:val="20"/>
                <w:lang w:eastAsia="fr-FR"/>
              </w:rPr>
              <w:t>Comporte 38 caractères ou espaces maximum, un espace doit figurer entre chaque mot.</w:t>
            </w:r>
          </w:p>
          <w:p w:rsidR="003314DE" w:rsidRPr="00953AE2" w:rsidRDefault="003314DE" w:rsidP="00D57F0D">
            <w:pPr>
              <w:spacing w:before="0" w:after="0" w:line="240" w:lineRule="auto"/>
              <w:rPr>
                <w:sz w:val="20"/>
                <w:lang w:eastAsia="fr-FR"/>
              </w:rPr>
            </w:pPr>
            <w:r>
              <w:rPr>
                <w:sz w:val="20"/>
                <w:lang w:eastAsia="fr-FR"/>
              </w:rPr>
              <w:t xml:space="preserve">Consignes de saisie : </w:t>
            </w:r>
            <w:r w:rsidRPr="00953AE2">
              <w:rPr>
                <w:sz w:val="20"/>
                <w:lang w:eastAsia="fr-FR"/>
              </w:rPr>
              <w:t>Aucun signe de ponctuation, de souligné, d'italique, à partir de la ligne 4 "N° et libellé de voie".</w:t>
            </w:r>
          </w:p>
          <w:p w:rsidR="003314DE" w:rsidRPr="00953AE2" w:rsidRDefault="003314DE" w:rsidP="00D57F0D">
            <w:pPr>
              <w:suppressAutoHyphens w:val="0"/>
              <w:spacing w:before="0" w:after="0" w:line="240" w:lineRule="auto"/>
              <w:contextualSpacing/>
              <w:rPr>
                <w:sz w:val="20"/>
                <w:lang w:eastAsia="fr-FR"/>
              </w:rPr>
            </w:pPr>
            <w:r w:rsidRPr="00953AE2">
              <w:rPr>
                <w:sz w:val="20"/>
                <w:lang w:eastAsia="fr-FR"/>
              </w:rPr>
              <w:t>Ce champ est obligatoire</w:t>
            </w:r>
          </w:p>
        </w:tc>
      </w:tr>
      <w:tr w:rsidR="003314DE" w:rsidTr="00D57F0D">
        <w:tc>
          <w:tcPr>
            <w:tcW w:w="2235" w:type="dxa"/>
          </w:tcPr>
          <w:p w:rsidR="003314DE" w:rsidRPr="00953AE2" w:rsidRDefault="003314DE" w:rsidP="00D57F0D">
            <w:pPr>
              <w:suppressAutoHyphens w:val="0"/>
              <w:contextualSpacing/>
              <w:rPr>
                <w:sz w:val="20"/>
                <w:lang w:eastAsia="fr-FR"/>
              </w:rPr>
            </w:pPr>
            <w:r w:rsidRPr="00953AE2">
              <w:rPr>
                <w:sz w:val="20"/>
                <w:lang w:eastAsia="fr-FR"/>
              </w:rPr>
              <w:t>Référence expéditeur</w:t>
            </w:r>
          </w:p>
        </w:tc>
        <w:tc>
          <w:tcPr>
            <w:tcW w:w="7654" w:type="dxa"/>
          </w:tcPr>
          <w:p w:rsidR="003314DE" w:rsidRDefault="003314DE" w:rsidP="00D57F0D">
            <w:pPr>
              <w:spacing w:before="0" w:after="0" w:line="240" w:lineRule="auto"/>
              <w:rPr>
                <w:sz w:val="20"/>
                <w:lang w:eastAsia="fr-FR"/>
              </w:rPr>
            </w:pPr>
            <w:r>
              <w:rPr>
                <w:noProof/>
                <w:sz w:val="20"/>
                <w:lang w:eastAsia="fr-FR"/>
              </w:rPr>
              <w:drawing>
                <wp:inline distT="0" distB="0" distL="0" distR="0" wp14:anchorId="79C86B5D" wp14:editId="18CBD343">
                  <wp:extent cx="297815" cy="297815"/>
                  <wp:effectExtent l="0" t="0" r="6985" b="698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815" cy="297815"/>
                          </a:xfrm>
                          <a:prstGeom prst="rect">
                            <a:avLst/>
                          </a:prstGeom>
                          <a:solidFill>
                            <a:srgbClr val="FFFFFF"/>
                          </a:solidFill>
                          <a:ln>
                            <a:noFill/>
                          </a:ln>
                        </pic:spPr>
                      </pic:pic>
                    </a:graphicData>
                  </a:graphic>
                </wp:inline>
              </w:drawing>
            </w:r>
            <w:r w:rsidRPr="00953AE2">
              <w:rPr>
                <w:sz w:val="20"/>
                <w:lang w:eastAsia="fr-FR"/>
              </w:rPr>
              <w:t>La taille maximum de ce champ est à vérifier</w:t>
            </w:r>
            <w:r>
              <w:rPr>
                <w:sz w:val="20"/>
                <w:lang w:eastAsia="fr-FR"/>
              </w:rPr>
              <w:t>. Passer en police 8 ou 9</w:t>
            </w:r>
          </w:p>
          <w:p w:rsidR="003314DE" w:rsidRPr="00953AE2" w:rsidRDefault="003314DE" w:rsidP="00D57F0D">
            <w:pPr>
              <w:spacing w:before="0" w:after="0" w:line="240" w:lineRule="auto"/>
              <w:rPr>
                <w:sz w:val="20"/>
                <w:lang w:eastAsia="fr-FR"/>
              </w:rPr>
            </w:pPr>
            <w:r>
              <w:rPr>
                <w:sz w:val="20"/>
                <w:lang w:eastAsia="fr-FR"/>
              </w:rPr>
              <w:t>Première ligne est la date forcée à la date d’expédition du recommandé. Non modifiable indépendamment.</w:t>
            </w:r>
          </w:p>
          <w:p w:rsidR="003314DE" w:rsidRPr="00953AE2" w:rsidRDefault="003314DE" w:rsidP="00D57F0D">
            <w:pPr>
              <w:spacing w:before="0" w:after="0" w:line="240" w:lineRule="auto"/>
              <w:rPr>
                <w:sz w:val="20"/>
                <w:lang w:eastAsia="fr-FR"/>
              </w:rPr>
            </w:pPr>
            <w:r>
              <w:rPr>
                <w:sz w:val="20"/>
                <w:lang w:eastAsia="fr-FR"/>
              </w:rPr>
              <w:t xml:space="preserve">2iéme ligne : </w:t>
            </w:r>
            <w:r w:rsidRPr="00953AE2">
              <w:rPr>
                <w:sz w:val="20"/>
                <w:lang w:eastAsia="fr-FR"/>
              </w:rPr>
              <w:t>Champ de texte libre qui permet de renseigner la référence IN</w:t>
            </w:r>
            <w:r>
              <w:rPr>
                <w:sz w:val="20"/>
                <w:lang w:eastAsia="fr-FR"/>
              </w:rPr>
              <w:t>PI.</w:t>
            </w:r>
          </w:p>
        </w:tc>
      </w:tr>
      <w:tr w:rsidR="003314DE" w:rsidTr="00D57F0D">
        <w:tc>
          <w:tcPr>
            <w:tcW w:w="2235" w:type="dxa"/>
          </w:tcPr>
          <w:p w:rsidR="003314DE" w:rsidRPr="00953AE2" w:rsidRDefault="003314DE" w:rsidP="00D57F0D">
            <w:pPr>
              <w:suppressAutoHyphens w:val="0"/>
              <w:contextualSpacing/>
              <w:rPr>
                <w:sz w:val="20"/>
                <w:lang w:eastAsia="fr-FR"/>
              </w:rPr>
            </w:pPr>
            <w:r w:rsidRPr="00953AE2">
              <w:rPr>
                <w:sz w:val="20"/>
                <w:lang w:eastAsia="fr-FR"/>
              </w:rPr>
              <w:t>Destinataire</w:t>
            </w:r>
          </w:p>
          <w:p w:rsidR="003314DE" w:rsidRPr="00953AE2" w:rsidRDefault="003314DE" w:rsidP="00D57F0D">
            <w:pPr>
              <w:suppressAutoHyphens w:val="0"/>
              <w:contextualSpacing/>
              <w:jc w:val="left"/>
              <w:rPr>
                <w:sz w:val="20"/>
                <w:lang w:eastAsia="fr-FR"/>
              </w:rPr>
            </w:pPr>
            <w:r w:rsidRPr="00953AE2">
              <w:rPr>
                <w:sz w:val="20"/>
                <w:lang w:eastAsia="fr-FR"/>
              </w:rPr>
              <w:t>(Formulaire recommandé et Fiche Destinataire recommandé°</w:t>
            </w:r>
          </w:p>
        </w:tc>
        <w:tc>
          <w:tcPr>
            <w:tcW w:w="7654" w:type="dxa"/>
          </w:tcPr>
          <w:p w:rsidR="003314DE" w:rsidRPr="00953AE2" w:rsidRDefault="003314DE" w:rsidP="00D57F0D">
            <w:pPr>
              <w:spacing w:before="0" w:after="0" w:line="240" w:lineRule="auto"/>
              <w:rPr>
                <w:sz w:val="20"/>
                <w:lang w:eastAsia="fr-FR"/>
              </w:rPr>
            </w:pPr>
            <w:r w:rsidRPr="00953AE2">
              <w:rPr>
                <w:sz w:val="20"/>
                <w:lang w:eastAsia="fr-FR"/>
              </w:rPr>
              <w:t>Permet d’indiquer qui est le destinataire du recommandé</w:t>
            </w:r>
          </w:p>
          <w:p w:rsidR="003314DE" w:rsidRPr="00611EEA" w:rsidRDefault="003314DE" w:rsidP="00D57F0D">
            <w:pPr>
              <w:pStyle w:val="Paragraphedeliste"/>
              <w:numPr>
                <w:ilvl w:val="0"/>
                <w:numId w:val="31"/>
              </w:numPr>
              <w:spacing w:after="0" w:line="240" w:lineRule="auto"/>
              <w:rPr>
                <w:szCs w:val="22"/>
                <w:lang w:eastAsia="fr-FR"/>
              </w:rPr>
            </w:pPr>
            <w:r w:rsidRPr="00611EEA">
              <w:rPr>
                <w:szCs w:val="22"/>
                <w:lang w:eastAsia="fr-FR"/>
              </w:rPr>
              <w:t>Pour une personne morale : Société</w:t>
            </w:r>
            <w:r>
              <w:rPr>
                <w:szCs w:val="22"/>
                <w:lang w:eastAsia="fr-FR"/>
              </w:rPr>
              <w:t> : 38 caractères max</w:t>
            </w:r>
          </w:p>
          <w:p w:rsidR="003314DE" w:rsidRPr="00611EEA" w:rsidRDefault="003314DE" w:rsidP="00D57F0D">
            <w:pPr>
              <w:pStyle w:val="Paragraphedeliste"/>
              <w:numPr>
                <w:ilvl w:val="0"/>
                <w:numId w:val="31"/>
              </w:numPr>
              <w:spacing w:after="0" w:line="240" w:lineRule="auto"/>
              <w:rPr>
                <w:szCs w:val="22"/>
                <w:lang w:eastAsia="fr-FR"/>
              </w:rPr>
            </w:pPr>
            <w:r w:rsidRPr="00611EEA">
              <w:rPr>
                <w:szCs w:val="22"/>
                <w:lang w:eastAsia="fr-FR"/>
              </w:rPr>
              <w:t>Pour une personne physique : Ligne 1 : Civilité + Nom + Prénom</w:t>
            </w:r>
            <w:r>
              <w:rPr>
                <w:szCs w:val="22"/>
                <w:lang w:eastAsia="fr-FR"/>
              </w:rPr>
              <w:t> : 38 caractères max</w:t>
            </w:r>
          </w:p>
          <w:p w:rsidR="003314DE" w:rsidRPr="00611EEA" w:rsidRDefault="003314DE" w:rsidP="00D57F0D">
            <w:pPr>
              <w:pStyle w:val="Paragraphedeliste"/>
              <w:suppressAutoHyphens w:val="0"/>
              <w:spacing w:after="0" w:line="240" w:lineRule="auto"/>
              <w:ind w:left="0"/>
              <w:contextualSpacing/>
              <w:rPr>
                <w:szCs w:val="22"/>
              </w:rPr>
            </w:pPr>
            <w:r w:rsidRPr="00611EEA">
              <w:rPr>
                <w:szCs w:val="22"/>
              </w:rPr>
              <w:t>Tous ces champs sont modifiables sur l</w:t>
            </w:r>
            <w:r>
              <w:rPr>
                <w:szCs w:val="22"/>
              </w:rPr>
              <w:t xml:space="preserve">e formulaire </w:t>
            </w:r>
            <w:r w:rsidRPr="00611EEA">
              <w:rPr>
                <w:szCs w:val="22"/>
              </w:rPr>
              <w:t xml:space="preserve">et il n’est pas obligatoire de recourir au </w:t>
            </w:r>
            <w:r w:rsidRPr="00611EEA">
              <w:rPr>
                <w:szCs w:val="22"/>
              </w:rPr>
              <w:lastRenderedPageBreak/>
              <w:t xml:space="preserve">référentiel pour renseigner le contact. Si des modifications sont effectuées, lorsque l’on sélectionne un destinataire dans l’une des bases, elles seront toujours sauvegardées </w:t>
            </w:r>
            <w:r>
              <w:rPr>
                <w:szCs w:val="22"/>
              </w:rPr>
              <w:t>typées RECO</w:t>
            </w:r>
          </w:p>
          <w:p w:rsidR="003314DE" w:rsidRDefault="003314DE" w:rsidP="00D57F0D">
            <w:pPr>
              <w:pStyle w:val="Paragraphedeliste"/>
              <w:suppressAutoHyphens w:val="0"/>
              <w:spacing w:after="0" w:line="240" w:lineRule="auto"/>
              <w:ind w:left="0"/>
              <w:contextualSpacing/>
              <w:rPr>
                <w:szCs w:val="22"/>
              </w:rPr>
            </w:pPr>
            <w:r w:rsidRPr="00611EEA">
              <w:rPr>
                <w:szCs w:val="22"/>
              </w:rPr>
              <w:t>A la sélection, du destinataire les informations de contact correspondant à l’adresse (lignes 1 à 6) seront automatiquement renseignées : Raison sociale ou civilité/nom/prénom, Direction et service du destinataire, Adresse du destinataire, Complément d’adresse du destinataire, BP du destinataire, Code postal et ville du destinataire.</w:t>
            </w:r>
          </w:p>
          <w:p w:rsidR="003314DE" w:rsidRDefault="003314DE" w:rsidP="00D57F0D">
            <w:pPr>
              <w:pStyle w:val="Paragraphedeliste"/>
              <w:suppressAutoHyphens w:val="0"/>
              <w:spacing w:after="0" w:line="240" w:lineRule="auto"/>
              <w:ind w:left="0"/>
              <w:contextualSpacing/>
              <w:rPr>
                <w:lang w:eastAsia="fr-FR"/>
              </w:rPr>
            </w:pPr>
          </w:p>
          <w:p w:rsidR="003314DE" w:rsidRPr="00611EEA" w:rsidRDefault="003314DE" w:rsidP="00D57F0D">
            <w:pPr>
              <w:pStyle w:val="Paragraphedeliste"/>
              <w:suppressAutoHyphens w:val="0"/>
              <w:spacing w:after="0" w:line="240" w:lineRule="auto"/>
              <w:ind w:left="0"/>
              <w:contextualSpacing/>
              <w:rPr>
                <w:szCs w:val="22"/>
                <w:lang w:eastAsia="fr-FR"/>
              </w:rPr>
            </w:pPr>
            <w:r>
              <w:rPr>
                <w:lang w:eastAsia="fr-FR"/>
              </w:rPr>
              <w:t xml:space="preserve">Si le champ « Type de recommandé » contient : </w:t>
            </w:r>
            <w:r>
              <w:rPr>
                <w:szCs w:val="22"/>
                <w:lang w:eastAsia="fr-FR"/>
              </w:rPr>
              <w:t xml:space="preserve">RW - </w:t>
            </w:r>
            <w:r w:rsidRPr="00611EEA">
              <w:rPr>
                <w:szCs w:val="22"/>
                <w:lang w:eastAsia="fr-FR"/>
              </w:rPr>
              <w:t>Internationale avec AR</w:t>
            </w:r>
            <w:r>
              <w:rPr>
                <w:szCs w:val="22"/>
                <w:lang w:eastAsia="fr-FR"/>
              </w:rPr>
              <w:t xml:space="preserve"> l’adresse de l’expéditeur contiendra en septième ligne le pays du destinataire sélectionné dans un référentiel de pays.</w:t>
            </w:r>
          </w:p>
          <w:p w:rsidR="003314DE" w:rsidRPr="00953AE2" w:rsidRDefault="003314DE" w:rsidP="00D57F0D">
            <w:pPr>
              <w:suppressAutoHyphens w:val="0"/>
              <w:spacing w:before="0" w:after="0" w:line="240" w:lineRule="auto"/>
              <w:contextualSpacing/>
              <w:rPr>
                <w:sz w:val="20"/>
                <w:lang w:eastAsia="fr-FR"/>
              </w:rPr>
            </w:pPr>
          </w:p>
        </w:tc>
      </w:tr>
      <w:tr w:rsidR="003314DE" w:rsidTr="00D57F0D">
        <w:tc>
          <w:tcPr>
            <w:tcW w:w="2235" w:type="dxa"/>
          </w:tcPr>
          <w:p w:rsidR="003314DE" w:rsidRPr="00953AE2" w:rsidRDefault="003314DE" w:rsidP="00D57F0D">
            <w:pPr>
              <w:suppressAutoHyphens w:val="0"/>
              <w:contextualSpacing/>
              <w:jc w:val="left"/>
              <w:rPr>
                <w:sz w:val="20"/>
                <w:lang w:eastAsia="fr-FR"/>
              </w:rPr>
            </w:pPr>
            <w:r w:rsidRPr="00953AE2">
              <w:rPr>
                <w:sz w:val="20"/>
                <w:lang w:eastAsia="fr-FR"/>
              </w:rPr>
              <w:lastRenderedPageBreak/>
              <w:t xml:space="preserve">Direction et service </w:t>
            </w:r>
            <w:r>
              <w:rPr>
                <w:sz w:val="20"/>
                <w:lang w:eastAsia="fr-FR"/>
              </w:rPr>
              <w:t xml:space="preserve">/ Nom </w:t>
            </w:r>
            <w:r w:rsidRPr="00953AE2">
              <w:rPr>
                <w:sz w:val="20"/>
                <w:lang w:eastAsia="fr-FR"/>
              </w:rPr>
              <w:t>du destinataire</w:t>
            </w:r>
          </w:p>
          <w:p w:rsidR="003314DE" w:rsidRPr="00953AE2" w:rsidRDefault="003314DE" w:rsidP="00D57F0D">
            <w:pPr>
              <w:suppressAutoHyphens w:val="0"/>
              <w:contextualSpacing/>
              <w:jc w:val="left"/>
              <w:rPr>
                <w:sz w:val="20"/>
                <w:lang w:eastAsia="fr-FR"/>
              </w:rPr>
            </w:pPr>
            <w:r w:rsidRPr="00953AE2">
              <w:rPr>
                <w:sz w:val="20"/>
                <w:lang w:eastAsia="fr-FR"/>
              </w:rPr>
              <w:t>(Fiche Destinataire recommandé°</w:t>
            </w:r>
          </w:p>
        </w:tc>
        <w:tc>
          <w:tcPr>
            <w:tcW w:w="7654" w:type="dxa"/>
          </w:tcPr>
          <w:p w:rsidR="003314DE" w:rsidRPr="00953AE2" w:rsidRDefault="003314DE" w:rsidP="00D57F0D">
            <w:pPr>
              <w:suppressAutoHyphens w:val="0"/>
              <w:spacing w:before="0" w:after="0" w:line="240" w:lineRule="auto"/>
              <w:contextualSpacing/>
              <w:rPr>
                <w:sz w:val="20"/>
                <w:lang w:eastAsia="fr-FR"/>
              </w:rPr>
            </w:pPr>
            <w:r w:rsidRPr="00953AE2">
              <w:rPr>
                <w:sz w:val="20"/>
                <w:lang w:eastAsia="fr-FR"/>
              </w:rPr>
              <w:t>Permet d’indiquer le cas échéant la direction et le service du destinataire</w:t>
            </w:r>
            <w:r>
              <w:rPr>
                <w:sz w:val="20"/>
                <w:lang w:eastAsia="fr-FR"/>
              </w:rPr>
              <w:t>, ou le nom du destinataire</w:t>
            </w:r>
          </w:p>
          <w:p w:rsidR="003314DE" w:rsidRPr="00953AE2" w:rsidRDefault="003314DE" w:rsidP="00D57F0D">
            <w:pPr>
              <w:suppressAutoHyphens w:val="0"/>
              <w:spacing w:before="0" w:after="0" w:line="240" w:lineRule="auto"/>
              <w:contextualSpacing/>
              <w:rPr>
                <w:sz w:val="20"/>
                <w:lang w:eastAsia="fr-FR"/>
              </w:rPr>
            </w:pPr>
            <w:r>
              <w:rPr>
                <w:sz w:val="20"/>
                <w:lang w:eastAsia="fr-FR"/>
              </w:rPr>
              <w:t>38 caractères</w:t>
            </w:r>
          </w:p>
          <w:p w:rsidR="003314DE" w:rsidRPr="00953AE2" w:rsidRDefault="003314DE" w:rsidP="00D57F0D">
            <w:pPr>
              <w:suppressAutoHyphens w:val="0"/>
              <w:spacing w:before="0" w:after="0" w:line="240" w:lineRule="auto"/>
              <w:contextualSpacing/>
              <w:rPr>
                <w:sz w:val="20"/>
                <w:lang w:eastAsia="fr-FR"/>
              </w:rPr>
            </w:pPr>
            <w:r w:rsidRPr="00953AE2">
              <w:rPr>
                <w:sz w:val="20"/>
                <w:lang w:eastAsia="fr-FR"/>
              </w:rPr>
              <w:t>Ce champ est obligatoire</w:t>
            </w:r>
          </w:p>
        </w:tc>
      </w:tr>
      <w:tr w:rsidR="003314DE" w:rsidTr="00D57F0D">
        <w:tc>
          <w:tcPr>
            <w:tcW w:w="2235" w:type="dxa"/>
          </w:tcPr>
          <w:p w:rsidR="003314DE" w:rsidRPr="00953AE2" w:rsidRDefault="003314DE" w:rsidP="00D57F0D">
            <w:pPr>
              <w:suppressAutoHyphens w:val="0"/>
              <w:contextualSpacing/>
              <w:jc w:val="left"/>
              <w:rPr>
                <w:sz w:val="20"/>
                <w:lang w:eastAsia="fr-FR"/>
              </w:rPr>
            </w:pPr>
            <w:r w:rsidRPr="00953AE2">
              <w:rPr>
                <w:sz w:val="20"/>
                <w:lang w:eastAsia="fr-FR"/>
              </w:rPr>
              <w:t>Adresse du destinataire</w:t>
            </w:r>
          </w:p>
          <w:p w:rsidR="003314DE" w:rsidRPr="00953AE2" w:rsidRDefault="003314DE" w:rsidP="00D57F0D">
            <w:pPr>
              <w:suppressAutoHyphens w:val="0"/>
              <w:contextualSpacing/>
              <w:jc w:val="left"/>
              <w:rPr>
                <w:sz w:val="20"/>
                <w:lang w:eastAsia="fr-FR"/>
              </w:rPr>
            </w:pPr>
            <w:r w:rsidRPr="00953AE2">
              <w:rPr>
                <w:sz w:val="20"/>
                <w:lang w:eastAsia="fr-FR"/>
              </w:rPr>
              <w:t>(Fiche Destinataire recommandé°</w:t>
            </w:r>
          </w:p>
        </w:tc>
        <w:tc>
          <w:tcPr>
            <w:tcW w:w="7654" w:type="dxa"/>
          </w:tcPr>
          <w:p w:rsidR="003314DE" w:rsidRPr="00953AE2" w:rsidRDefault="003314DE" w:rsidP="00D57F0D">
            <w:pPr>
              <w:suppressAutoHyphens w:val="0"/>
              <w:spacing w:before="0" w:after="0" w:line="240" w:lineRule="auto"/>
              <w:contextualSpacing/>
              <w:rPr>
                <w:sz w:val="20"/>
                <w:lang w:eastAsia="fr-FR"/>
              </w:rPr>
            </w:pPr>
            <w:r w:rsidRPr="00953AE2">
              <w:rPr>
                <w:sz w:val="20"/>
                <w:lang w:eastAsia="fr-FR"/>
              </w:rPr>
              <w:t>Permet d’indiquer l’adresse du destinataire</w:t>
            </w:r>
          </w:p>
          <w:p w:rsidR="003314DE" w:rsidRPr="00953AE2" w:rsidRDefault="003314DE" w:rsidP="00D57F0D">
            <w:pPr>
              <w:suppressAutoHyphens w:val="0"/>
              <w:spacing w:before="0" w:after="0" w:line="240" w:lineRule="auto"/>
              <w:contextualSpacing/>
              <w:rPr>
                <w:sz w:val="20"/>
                <w:lang w:eastAsia="fr-FR"/>
              </w:rPr>
            </w:pPr>
          </w:p>
          <w:p w:rsidR="003314DE" w:rsidRPr="00953AE2" w:rsidRDefault="003314DE" w:rsidP="00D57F0D">
            <w:pPr>
              <w:suppressAutoHyphens w:val="0"/>
              <w:spacing w:before="0" w:after="0" w:line="240" w:lineRule="auto"/>
              <w:contextualSpacing/>
              <w:rPr>
                <w:sz w:val="20"/>
                <w:lang w:eastAsia="fr-FR"/>
              </w:rPr>
            </w:pPr>
            <w:r w:rsidRPr="00953AE2">
              <w:rPr>
                <w:sz w:val="20"/>
                <w:lang w:eastAsia="fr-FR"/>
              </w:rPr>
              <w:t>Ce champ est obligatoire</w:t>
            </w:r>
          </w:p>
        </w:tc>
      </w:tr>
      <w:tr w:rsidR="003314DE" w:rsidTr="00D57F0D">
        <w:tc>
          <w:tcPr>
            <w:tcW w:w="2235" w:type="dxa"/>
          </w:tcPr>
          <w:p w:rsidR="003314DE" w:rsidRPr="00953AE2" w:rsidRDefault="003314DE" w:rsidP="00D57F0D">
            <w:pPr>
              <w:suppressAutoHyphens w:val="0"/>
              <w:contextualSpacing/>
              <w:jc w:val="left"/>
              <w:rPr>
                <w:sz w:val="20"/>
                <w:lang w:eastAsia="fr-FR"/>
              </w:rPr>
            </w:pPr>
            <w:r w:rsidRPr="00953AE2">
              <w:rPr>
                <w:sz w:val="20"/>
                <w:lang w:eastAsia="fr-FR"/>
              </w:rPr>
              <w:t>Complément d’adresse du destinataire</w:t>
            </w:r>
          </w:p>
          <w:p w:rsidR="003314DE" w:rsidRPr="00953AE2" w:rsidRDefault="003314DE" w:rsidP="00D57F0D">
            <w:pPr>
              <w:suppressAutoHyphens w:val="0"/>
              <w:contextualSpacing/>
              <w:jc w:val="left"/>
              <w:rPr>
                <w:sz w:val="20"/>
                <w:lang w:eastAsia="fr-FR"/>
              </w:rPr>
            </w:pPr>
            <w:r w:rsidRPr="00953AE2">
              <w:rPr>
                <w:sz w:val="20"/>
                <w:lang w:eastAsia="fr-FR"/>
              </w:rPr>
              <w:t>(Fiche Destinataire recommandé°</w:t>
            </w:r>
          </w:p>
        </w:tc>
        <w:tc>
          <w:tcPr>
            <w:tcW w:w="7654" w:type="dxa"/>
          </w:tcPr>
          <w:p w:rsidR="003314DE" w:rsidRPr="00953AE2" w:rsidRDefault="003314DE" w:rsidP="00D57F0D">
            <w:pPr>
              <w:suppressAutoHyphens w:val="0"/>
              <w:spacing w:before="0" w:after="0" w:line="240" w:lineRule="auto"/>
              <w:contextualSpacing/>
              <w:rPr>
                <w:sz w:val="20"/>
                <w:lang w:eastAsia="fr-FR"/>
              </w:rPr>
            </w:pPr>
            <w:r w:rsidRPr="00953AE2">
              <w:rPr>
                <w:sz w:val="20"/>
                <w:lang w:eastAsia="fr-FR"/>
              </w:rPr>
              <w:t>Permet d’indiquer le cas échéant un complément d’adresse du destinataire</w:t>
            </w:r>
          </w:p>
          <w:p w:rsidR="003314DE" w:rsidRPr="00953AE2" w:rsidRDefault="003314DE" w:rsidP="00D57F0D">
            <w:pPr>
              <w:suppressAutoHyphens w:val="0"/>
              <w:spacing w:before="0" w:after="0" w:line="240" w:lineRule="auto"/>
              <w:contextualSpacing/>
              <w:rPr>
                <w:sz w:val="20"/>
                <w:lang w:eastAsia="fr-FR"/>
              </w:rPr>
            </w:pPr>
          </w:p>
          <w:p w:rsidR="003314DE" w:rsidRPr="00953AE2" w:rsidRDefault="003314DE" w:rsidP="00D57F0D">
            <w:pPr>
              <w:suppressAutoHyphens w:val="0"/>
              <w:spacing w:before="0" w:after="0" w:line="240" w:lineRule="auto"/>
              <w:contextualSpacing/>
              <w:rPr>
                <w:sz w:val="20"/>
                <w:lang w:eastAsia="fr-FR"/>
              </w:rPr>
            </w:pPr>
          </w:p>
        </w:tc>
      </w:tr>
      <w:tr w:rsidR="003314DE" w:rsidTr="00D57F0D">
        <w:tc>
          <w:tcPr>
            <w:tcW w:w="2235" w:type="dxa"/>
          </w:tcPr>
          <w:p w:rsidR="003314DE" w:rsidRPr="00953AE2" w:rsidRDefault="003314DE" w:rsidP="00D57F0D">
            <w:pPr>
              <w:suppressAutoHyphens w:val="0"/>
              <w:contextualSpacing/>
              <w:jc w:val="left"/>
              <w:rPr>
                <w:sz w:val="20"/>
                <w:lang w:eastAsia="fr-FR"/>
              </w:rPr>
            </w:pPr>
            <w:r w:rsidRPr="00953AE2">
              <w:rPr>
                <w:sz w:val="20"/>
                <w:lang w:eastAsia="fr-FR"/>
              </w:rPr>
              <w:t>BP destinataire</w:t>
            </w:r>
          </w:p>
          <w:p w:rsidR="003314DE" w:rsidRPr="00953AE2" w:rsidRDefault="003314DE" w:rsidP="00D57F0D">
            <w:pPr>
              <w:suppressAutoHyphens w:val="0"/>
              <w:contextualSpacing/>
              <w:jc w:val="left"/>
              <w:rPr>
                <w:sz w:val="20"/>
                <w:lang w:eastAsia="fr-FR"/>
              </w:rPr>
            </w:pPr>
            <w:r w:rsidRPr="00953AE2">
              <w:rPr>
                <w:sz w:val="20"/>
                <w:lang w:eastAsia="fr-FR"/>
              </w:rPr>
              <w:t>(Fiche Destinataire recommandé°</w:t>
            </w:r>
          </w:p>
        </w:tc>
        <w:tc>
          <w:tcPr>
            <w:tcW w:w="7654" w:type="dxa"/>
          </w:tcPr>
          <w:p w:rsidR="003314DE" w:rsidRPr="00953AE2" w:rsidRDefault="003314DE" w:rsidP="00D57F0D">
            <w:pPr>
              <w:suppressAutoHyphens w:val="0"/>
              <w:spacing w:before="0" w:after="0" w:line="240" w:lineRule="auto"/>
              <w:contextualSpacing/>
              <w:rPr>
                <w:sz w:val="20"/>
                <w:lang w:eastAsia="fr-FR"/>
              </w:rPr>
            </w:pPr>
            <w:r w:rsidRPr="00953AE2">
              <w:rPr>
                <w:sz w:val="20"/>
                <w:lang w:eastAsia="fr-FR"/>
              </w:rPr>
              <w:t>Permet d’indiquer le cas échéant la BP du destinataire</w:t>
            </w:r>
          </w:p>
          <w:p w:rsidR="003314DE" w:rsidRPr="00953AE2" w:rsidRDefault="003314DE" w:rsidP="00D57F0D">
            <w:pPr>
              <w:suppressAutoHyphens w:val="0"/>
              <w:spacing w:before="0" w:after="0" w:line="240" w:lineRule="auto"/>
              <w:contextualSpacing/>
              <w:rPr>
                <w:sz w:val="20"/>
                <w:lang w:eastAsia="fr-FR"/>
              </w:rPr>
            </w:pPr>
          </w:p>
          <w:p w:rsidR="003314DE" w:rsidRPr="00953AE2" w:rsidRDefault="003314DE" w:rsidP="00D57F0D">
            <w:pPr>
              <w:suppressAutoHyphens w:val="0"/>
              <w:spacing w:before="0" w:after="0" w:line="240" w:lineRule="auto"/>
              <w:contextualSpacing/>
              <w:rPr>
                <w:sz w:val="20"/>
                <w:lang w:eastAsia="fr-FR"/>
              </w:rPr>
            </w:pPr>
          </w:p>
        </w:tc>
      </w:tr>
      <w:tr w:rsidR="003314DE" w:rsidTr="00D57F0D">
        <w:tc>
          <w:tcPr>
            <w:tcW w:w="2235" w:type="dxa"/>
          </w:tcPr>
          <w:p w:rsidR="003314DE" w:rsidRPr="00953AE2" w:rsidRDefault="003314DE" w:rsidP="00D57F0D">
            <w:pPr>
              <w:suppressAutoHyphens w:val="0"/>
              <w:contextualSpacing/>
              <w:jc w:val="left"/>
              <w:rPr>
                <w:sz w:val="20"/>
                <w:lang w:eastAsia="fr-FR"/>
              </w:rPr>
            </w:pPr>
            <w:r w:rsidRPr="00953AE2">
              <w:rPr>
                <w:sz w:val="20"/>
                <w:lang w:eastAsia="fr-FR"/>
              </w:rPr>
              <w:t>Code postal destinataire</w:t>
            </w:r>
          </w:p>
          <w:p w:rsidR="003314DE" w:rsidRPr="00953AE2" w:rsidRDefault="003314DE" w:rsidP="00D57F0D">
            <w:pPr>
              <w:suppressAutoHyphens w:val="0"/>
              <w:contextualSpacing/>
              <w:jc w:val="left"/>
              <w:rPr>
                <w:sz w:val="20"/>
                <w:lang w:eastAsia="fr-FR"/>
              </w:rPr>
            </w:pPr>
            <w:r w:rsidRPr="00953AE2">
              <w:rPr>
                <w:sz w:val="20"/>
                <w:lang w:eastAsia="fr-FR"/>
              </w:rPr>
              <w:t>(Fiche Destinataire recommandé°</w:t>
            </w:r>
          </w:p>
        </w:tc>
        <w:tc>
          <w:tcPr>
            <w:tcW w:w="7654" w:type="dxa"/>
          </w:tcPr>
          <w:p w:rsidR="003314DE" w:rsidRPr="00953AE2" w:rsidRDefault="003314DE" w:rsidP="00D57F0D">
            <w:pPr>
              <w:suppressAutoHyphens w:val="0"/>
              <w:spacing w:before="0" w:after="0" w:line="240" w:lineRule="auto"/>
              <w:contextualSpacing/>
              <w:rPr>
                <w:sz w:val="20"/>
                <w:lang w:eastAsia="fr-FR"/>
              </w:rPr>
            </w:pPr>
            <w:r w:rsidRPr="00953AE2">
              <w:rPr>
                <w:sz w:val="20"/>
                <w:lang w:eastAsia="fr-FR"/>
              </w:rPr>
              <w:t>Permet d’indique le code postal du destinataire</w:t>
            </w:r>
          </w:p>
          <w:p w:rsidR="003314DE" w:rsidRPr="00953AE2" w:rsidRDefault="003314DE" w:rsidP="00D57F0D">
            <w:pPr>
              <w:suppressAutoHyphens w:val="0"/>
              <w:spacing w:before="0" w:after="0" w:line="240" w:lineRule="auto"/>
              <w:contextualSpacing/>
              <w:rPr>
                <w:sz w:val="20"/>
                <w:lang w:eastAsia="fr-FR"/>
              </w:rPr>
            </w:pPr>
          </w:p>
          <w:p w:rsidR="003314DE" w:rsidRPr="00953AE2" w:rsidRDefault="003314DE" w:rsidP="00D57F0D">
            <w:pPr>
              <w:suppressAutoHyphens w:val="0"/>
              <w:spacing w:before="0" w:after="0" w:line="240" w:lineRule="auto"/>
              <w:contextualSpacing/>
              <w:rPr>
                <w:sz w:val="20"/>
                <w:lang w:eastAsia="fr-FR"/>
              </w:rPr>
            </w:pPr>
            <w:r w:rsidRPr="00953AE2">
              <w:rPr>
                <w:sz w:val="20"/>
                <w:lang w:eastAsia="fr-FR"/>
              </w:rPr>
              <w:t>Ce champ est obligatoire</w:t>
            </w:r>
          </w:p>
          <w:p w:rsidR="003314DE" w:rsidRPr="00953AE2" w:rsidRDefault="003314DE" w:rsidP="00D57F0D">
            <w:pPr>
              <w:suppressAutoHyphens w:val="0"/>
              <w:spacing w:before="0" w:after="0" w:line="240" w:lineRule="auto"/>
              <w:contextualSpacing/>
              <w:rPr>
                <w:sz w:val="20"/>
                <w:lang w:eastAsia="fr-FR"/>
              </w:rPr>
            </w:pPr>
          </w:p>
        </w:tc>
      </w:tr>
      <w:tr w:rsidR="003314DE" w:rsidTr="00D57F0D">
        <w:tc>
          <w:tcPr>
            <w:tcW w:w="2235" w:type="dxa"/>
          </w:tcPr>
          <w:p w:rsidR="003314DE" w:rsidRPr="00953AE2" w:rsidRDefault="003314DE" w:rsidP="00D57F0D">
            <w:pPr>
              <w:suppressAutoHyphens w:val="0"/>
              <w:contextualSpacing/>
              <w:jc w:val="left"/>
              <w:rPr>
                <w:sz w:val="20"/>
                <w:lang w:eastAsia="fr-FR"/>
              </w:rPr>
            </w:pPr>
            <w:r w:rsidRPr="00953AE2">
              <w:rPr>
                <w:sz w:val="20"/>
                <w:lang w:eastAsia="fr-FR"/>
              </w:rPr>
              <w:t>Ville destinataire</w:t>
            </w:r>
          </w:p>
          <w:p w:rsidR="003314DE" w:rsidRPr="00953AE2" w:rsidRDefault="003314DE" w:rsidP="00D57F0D">
            <w:pPr>
              <w:suppressAutoHyphens w:val="0"/>
              <w:contextualSpacing/>
              <w:jc w:val="left"/>
              <w:rPr>
                <w:sz w:val="20"/>
                <w:lang w:eastAsia="fr-FR"/>
              </w:rPr>
            </w:pPr>
            <w:r w:rsidRPr="00953AE2">
              <w:rPr>
                <w:sz w:val="20"/>
                <w:lang w:eastAsia="fr-FR"/>
              </w:rPr>
              <w:t>(Fiche Destinataire recommandé°</w:t>
            </w:r>
          </w:p>
        </w:tc>
        <w:tc>
          <w:tcPr>
            <w:tcW w:w="7654" w:type="dxa"/>
          </w:tcPr>
          <w:p w:rsidR="003314DE" w:rsidRPr="00953AE2" w:rsidRDefault="003314DE" w:rsidP="00D57F0D">
            <w:pPr>
              <w:suppressAutoHyphens w:val="0"/>
              <w:spacing w:before="0" w:after="0" w:line="240" w:lineRule="auto"/>
              <w:contextualSpacing/>
              <w:rPr>
                <w:sz w:val="20"/>
                <w:lang w:eastAsia="fr-FR"/>
              </w:rPr>
            </w:pPr>
            <w:r w:rsidRPr="00953AE2">
              <w:rPr>
                <w:sz w:val="20"/>
                <w:lang w:eastAsia="fr-FR"/>
              </w:rPr>
              <w:t xml:space="preserve">Permet d’indiquer la ville du </w:t>
            </w:r>
          </w:p>
          <w:p w:rsidR="003314DE" w:rsidRPr="00953AE2" w:rsidRDefault="003314DE" w:rsidP="00D57F0D">
            <w:pPr>
              <w:suppressAutoHyphens w:val="0"/>
              <w:spacing w:before="0" w:after="0" w:line="240" w:lineRule="auto"/>
              <w:contextualSpacing/>
              <w:rPr>
                <w:sz w:val="20"/>
                <w:lang w:eastAsia="fr-FR"/>
              </w:rPr>
            </w:pPr>
            <w:r w:rsidRPr="00953AE2">
              <w:rPr>
                <w:sz w:val="20"/>
                <w:lang w:eastAsia="fr-FR"/>
              </w:rPr>
              <w:t>Ce champ est obligatoire</w:t>
            </w:r>
          </w:p>
        </w:tc>
      </w:tr>
      <w:tr w:rsidR="003314DE" w:rsidTr="00D57F0D">
        <w:tc>
          <w:tcPr>
            <w:tcW w:w="2235" w:type="dxa"/>
          </w:tcPr>
          <w:p w:rsidR="003314DE" w:rsidRPr="00953AE2" w:rsidRDefault="003314DE" w:rsidP="00D57F0D">
            <w:pPr>
              <w:suppressAutoHyphens w:val="0"/>
              <w:contextualSpacing/>
              <w:rPr>
                <w:sz w:val="20"/>
                <w:lang w:eastAsia="fr-FR"/>
              </w:rPr>
            </w:pPr>
            <w:r w:rsidRPr="00953AE2">
              <w:rPr>
                <w:sz w:val="20"/>
                <w:lang w:eastAsia="fr-FR"/>
              </w:rPr>
              <w:t>Code à barres</w:t>
            </w:r>
          </w:p>
        </w:tc>
        <w:tc>
          <w:tcPr>
            <w:tcW w:w="7654" w:type="dxa"/>
          </w:tcPr>
          <w:p w:rsidR="003314DE" w:rsidRPr="00953AE2" w:rsidRDefault="003314DE" w:rsidP="00D57F0D">
            <w:pPr>
              <w:spacing w:before="0" w:after="0" w:line="240" w:lineRule="auto"/>
              <w:rPr>
                <w:sz w:val="20"/>
                <w:lang w:eastAsia="fr-FR"/>
              </w:rPr>
            </w:pPr>
            <w:r w:rsidRPr="00953AE2">
              <w:rPr>
                <w:sz w:val="20"/>
                <w:lang w:eastAsia="fr-FR"/>
              </w:rPr>
              <w:t>Ce champ se renseigne automatiquement, à la validation du formulaire. Il s’agit du premier numéro de la plage disponible en fonction du type de recommandé sélectionné (national avec AR, national sans AR ou international avec AR)</w:t>
            </w:r>
          </w:p>
          <w:p w:rsidR="003314DE" w:rsidRDefault="003314DE" w:rsidP="00D57F0D">
            <w:pPr>
              <w:spacing w:before="0" w:after="0" w:line="240" w:lineRule="auto"/>
              <w:rPr>
                <w:sz w:val="20"/>
                <w:lang w:eastAsia="fr-FR"/>
              </w:rPr>
            </w:pPr>
            <w:r w:rsidRPr="00953AE2">
              <w:rPr>
                <w:sz w:val="20"/>
                <w:lang w:eastAsia="fr-FR"/>
              </w:rPr>
              <w:t>Ce champ est obligatoire</w:t>
            </w:r>
          </w:p>
          <w:p w:rsidR="003314DE" w:rsidRPr="00953AE2" w:rsidRDefault="003314DE" w:rsidP="00D57F0D">
            <w:pPr>
              <w:spacing w:before="0" w:after="0" w:line="240" w:lineRule="auto"/>
              <w:rPr>
                <w:sz w:val="20"/>
                <w:lang w:eastAsia="fr-FR"/>
              </w:rPr>
            </w:pPr>
            <w:r>
              <w:rPr>
                <w:sz w:val="20"/>
                <w:lang w:eastAsia="fr-FR"/>
              </w:rPr>
              <w:t>Un formulaire recommandé supprimé ne libère pas le CAB (on ne gère pas les trous, on affecte toujours le premier CAB libre dans la plage et fourni par un index « CAB suivant »)</w:t>
            </w:r>
          </w:p>
        </w:tc>
      </w:tr>
    </w:tbl>
    <w:p w:rsidR="003314DE" w:rsidRDefault="003314DE" w:rsidP="003314DE">
      <w:pPr>
        <w:suppressAutoHyphens w:val="0"/>
        <w:contextualSpacing/>
        <w:rPr>
          <w:lang w:eastAsia="fr-FR"/>
        </w:rPr>
      </w:pPr>
    </w:p>
    <w:p w:rsidR="003314DE" w:rsidRDefault="003314DE" w:rsidP="003314DE">
      <w:pPr>
        <w:suppressAutoHyphens w:val="0"/>
        <w:contextualSpacing/>
        <w:rPr>
          <w:lang w:eastAsia="fr-FR"/>
        </w:rPr>
      </w:pPr>
    </w:p>
    <w:p w:rsidR="003314DE" w:rsidRDefault="003314DE" w:rsidP="003314DE">
      <w:pPr>
        <w:pStyle w:val="Paragraphedeliste"/>
        <w:suppressAutoHyphens w:val="0"/>
        <w:ind w:left="0"/>
        <w:contextualSpacing/>
        <w:jc w:val="both"/>
        <w:rPr>
          <w:lang w:eastAsia="fr-FR"/>
        </w:rPr>
      </w:pPr>
    </w:p>
    <w:p w:rsidR="003314DE" w:rsidRDefault="003314DE" w:rsidP="003314DE">
      <w:pPr>
        <w:pStyle w:val="Titre3"/>
        <w:numPr>
          <w:ilvl w:val="2"/>
          <w:numId w:val="5"/>
        </w:numPr>
        <w:pBdr>
          <w:bottom w:val="single" w:sz="4" w:space="0" w:color="00FFFF"/>
        </w:pBdr>
        <w:tabs>
          <w:tab w:val="clear" w:pos="1004"/>
          <w:tab w:val="num" w:pos="709"/>
        </w:tabs>
        <w:ind w:left="709" w:hanging="709"/>
      </w:pPr>
      <w:bookmarkStart w:id="131" w:name="_Toc392083761"/>
      <w:r>
        <w:lastRenderedPageBreak/>
        <w:t>Actions du formulaire</w:t>
      </w:r>
      <w:bookmarkEnd w:id="131"/>
    </w:p>
    <w:p w:rsidR="003314DE" w:rsidRDefault="003314DE" w:rsidP="003314DE">
      <w:pPr>
        <w:pStyle w:val="Paragraphedeliste"/>
        <w:suppressAutoHyphens w:val="0"/>
        <w:ind w:left="0"/>
        <w:contextualSpacing/>
        <w:jc w:val="both"/>
      </w:pPr>
    </w:p>
    <w:p w:rsidR="003314DE" w:rsidRDefault="003314DE" w:rsidP="003314DE">
      <w:pPr>
        <w:pStyle w:val="Paragraphedeliste"/>
        <w:suppressAutoHyphens w:val="0"/>
        <w:ind w:left="0"/>
        <w:contextualSpacing/>
        <w:jc w:val="both"/>
      </w:pPr>
      <w:r>
        <w:t>Les actions à disposition des agents dans le formulaire de création d’un recommandé sont :</w:t>
      </w:r>
    </w:p>
    <w:p w:rsidR="003314DE" w:rsidRDefault="003314DE" w:rsidP="003314DE">
      <w:pPr>
        <w:pStyle w:val="Listepuces"/>
        <w:rPr>
          <w:lang w:eastAsia="fr-FR"/>
        </w:rPr>
      </w:pPr>
      <w:r>
        <w:rPr>
          <w:lang w:eastAsia="fr-FR"/>
        </w:rPr>
        <w:t xml:space="preserve">VALIDER : le recommandé est enregistré et passe dans l’état “en cours”,  un Cab est bloqué et affecté. </w:t>
      </w:r>
      <w:r>
        <w:t>Le recommandé passe dans la corbeille recommandés à imprimer.</w:t>
      </w:r>
    </w:p>
    <w:p w:rsidR="003314DE" w:rsidRDefault="003314DE" w:rsidP="003314DE">
      <w:pPr>
        <w:pStyle w:val="Listepuces"/>
        <w:rPr>
          <w:lang w:eastAsia="fr-FR"/>
        </w:rPr>
      </w:pPr>
      <w:r>
        <w:t xml:space="preserve">VALIDER et IMPRIMER : </w:t>
      </w:r>
      <w:r>
        <w:rPr>
          <w:lang w:eastAsia="fr-FR"/>
        </w:rPr>
        <w:t>le recommandé est enregistré et passe dans l’état “en cours”, un Cab est bloqué et affecté. Le recommandé est imprimé au fil de l’eau</w:t>
      </w:r>
      <w:r w:rsidRPr="002B56CA">
        <w:t xml:space="preserve">. </w:t>
      </w:r>
      <w:r>
        <w:t xml:space="preserve"> Le recommandé passe dans la corbeille en attente de dépôt.</w:t>
      </w:r>
    </w:p>
    <w:p w:rsidR="003314DE" w:rsidRDefault="003314DE" w:rsidP="003314DE">
      <w:pPr>
        <w:pStyle w:val="Listepuces"/>
        <w:rPr>
          <w:lang w:eastAsia="fr-FR"/>
        </w:rPr>
      </w:pPr>
      <w:r>
        <w:t xml:space="preserve">VALIDER ET PASSER AU SUIVANT : </w:t>
      </w:r>
      <w:r w:rsidRPr="002B56CA">
        <w:t xml:space="preserve">On </w:t>
      </w:r>
      <w:r>
        <w:t>enregistre plusieurs recommandés l’un après l’autre (et on les imprime une</w:t>
      </w:r>
      <w:r w:rsidRPr="002B56CA">
        <w:t xml:space="preserve"> fois la saisie finie</w:t>
      </w:r>
      <w:r>
        <w:t xml:space="preserve"> à partir de la corbeille en cours</w:t>
      </w:r>
      <w:r w:rsidRPr="002B56CA">
        <w:t>.</w:t>
      </w:r>
      <w:r w:rsidRPr="002B56CA" w:rsidDel="00446417">
        <w:t xml:space="preserve"> </w:t>
      </w:r>
      <w:r>
        <w:rPr>
          <w:lang w:eastAsia="fr-FR"/>
        </w:rPr>
        <w:t xml:space="preserve">un Cab est bloqué et affecté à chaque Validation. </w:t>
      </w:r>
      <w:r>
        <w:t>Le recommandé passe dans la corbeille recommandés à imprimer.</w:t>
      </w:r>
    </w:p>
    <w:p w:rsidR="003314DE" w:rsidRDefault="003314DE" w:rsidP="003314DE">
      <w:pPr>
        <w:pStyle w:val="Listepuces"/>
        <w:rPr>
          <w:lang w:eastAsia="fr-FR"/>
        </w:rPr>
      </w:pPr>
      <w:r>
        <w:rPr>
          <w:lang w:eastAsia="fr-FR"/>
        </w:rPr>
        <w:t>ANNULER : on annule le formulaire en cours. Le CAB n’est pas encore affecté.</w:t>
      </w:r>
    </w:p>
    <w:p w:rsidR="003314DE" w:rsidRDefault="003314DE" w:rsidP="003314DE">
      <w:pPr>
        <w:pStyle w:val="Paragraphedeliste"/>
        <w:suppressAutoHyphens w:val="0"/>
        <w:ind w:left="0"/>
        <w:contextualSpacing/>
        <w:jc w:val="both"/>
      </w:pPr>
    </w:p>
    <w:p w:rsidR="003314DE" w:rsidRDefault="003314DE" w:rsidP="003314DE">
      <w:pPr>
        <w:pStyle w:val="Titre2"/>
        <w:numPr>
          <w:ilvl w:val="1"/>
          <w:numId w:val="5"/>
        </w:numPr>
        <w:ind w:left="567" w:hanging="567"/>
      </w:pPr>
      <w:r>
        <w:br w:type="page"/>
      </w:r>
      <w:bookmarkStart w:id="132" w:name="_Toc388533340"/>
      <w:bookmarkStart w:id="133" w:name="_Toc388540765"/>
      <w:bookmarkStart w:id="134" w:name="_Toc388541086"/>
      <w:bookmarkStart w:id="135" w:name="_Toc388533341"/>
      <w:bookmarkStart w:id="136" w:name="_Toc388540766"/>
      <w:bookmarkStart w:id="137" w:name="_Toc388541087"/>
      <w:bookmarkStart w:id="138" w:name="_Toc392083762"/>
      <w:bookmarkEnd w:id="132"/>
      <w:bookmarkEnd w:id="133"/>
      <w:bookmarkEnd w:id="134"/>
      <w:bookmarkEnd w:id="135"/>
      <w:bookmarkEnd w:id="136"/>
      <w:bookmarkEnd w:id="137"/>
      <w:r>
        <w:lastRenderedPageBreak/>
        <w:t>L’impression du recommandé (formulaire pré-imprimé d’envoi de recommandé de la Poste)</w:t>
      </w:r>
      <w:bookmarkEnd w:id="138"/>
    </w:p>
    <w:p w:rsidR="003314DE" w:rsidRDefault="003314DE" w:rsidP="003314DE">
      <w:r>
        <w:t>3 types de recommandés peuvent être créés et imprimés :</w:t>
      </w:r>
    </w:p>
    <w:p w:rsidR="003314DE" w:rsidRDefault="003314DE" w:rsidP="00487FB7">
      <w:pPr>
        <w:numPr>
          <w:ilvl w:val="0"/>
          <w:numId w:val="49"/>
        </w:numPr>
      </w:pPr>
      <w:r>
        <w:t>Recommandé pour la France sans AR</w:t>
      </w:r>
    </w:p>
    <w:p w:rsidR="003314DE" w:rsidRDefault="003314DE" w:rsidP="00487FB7">
      <w:pPr>
        <w:numPr>
          <w:ilvl w:val="0"/>
          <w:numId w:val="49"/>
        </w:numPr>
      </w:pPr>
      <w:r>
        <w:t>Recommandé pour la France avec AR</w:t>
      </w:r>
    </w:p>
    <w:p w:rsidR="003314DE" w:rsidRDefault="003314DE" w:rsidP="00487FB7">
      <w:pPr>
        <w:numPr>
          <w:ilvl w:val="0"/>
          <w:numId w:val="49"/>
        </w:numPr>
      </w:pPr>
      <w:r>
        <w:t>Recommandé international</w:t>
      </w:r>
    </w:p>
    <w:p w:rsidR="003314DE" w:rsidRDefault="003314DE" w:rsidP="003314DE">
      <w:pPr>
        <w:rPr>
          <w:lang w:eastAsia="fr-FR"/>
        </w:rPr>
      </w:pPr>
      <w:r>
        <w:rPr>
          <w:lang w:eastAsia="fr-FR"/>
        </w:rPr>
        <w:t>L’INPI utilise des bordereaux pré-imprimés de recommandé national, international, avec ou sans avis de réception. Les règles de placement des informations et d’impression du code-barres sont spécifiées dans les documents :</w:t>
      </w:r>
    </w:p>
    <w:p w:rsidR="003314DE" w:rsidRDefault="003314DE" w:rsidP="003314DE">
      <w:pPr>
        <w:rPr>
          <w:lang w:eastAsia="fr-FR"/>
        </w:rPr>
      </w:pPr>
    </w:p>
    <w:p w:rsidR="003314DE" w:rsidRPr="00E17EB8" w:rsidRDefault="003314DE" w:rsidP="003314DE">
      <w:pPr>
        <w:pStyle w:val="Paragraphedeliste"/>
        <w:numPr>
          <w:ilvl w:val="0"/>
          <w:numId w:val="20"/>
        </w:numPr>
        <w:pBdr>
          <w:top w:val="single" w:sz="12" w:space="1" w:color="F79646"/>
          <w:left w:val="single" w:sz="12" w:space="4" w:color="F79646"/>
          <w:bottom w:val="single" w:sz="12" w:space="1" w:color="F79646"/>
          <w:right w:val="single" w:sz="12" w:space="4" w:color="F79646"/>
        </w:pBdr>
        <w:suppressAutoHyphens w:val="0"/>
        <w:contextualSpacing/>
        <w:rPr>
          <w:lang w:eastAsia="ja-JP"/>
        </w:rPr>
      </w:pPr>
      <w:r w:rsidRPr="00E17EB8">
        <w:rPr>
          <w:lang w:eastAsia="ja-JP"/>
        </w:rPr>
        <w:t xml:space="preserve">Spécifications des codes à barres : </w:t>
      </w:r>
      <w:r w:rsidRPr="00C05BFB">
        <w:rPr>
          <w:rStyle w:val="Rfrenceintense"/>
          <w:szCs w:val="24"/>
        </w:rPr>
        <w:t>SP7662CAB128-V1.6.pdf</w:t>
      </w:r>
    </w:p>
    <w:p w:rsidR="003314DE" w:rsidRPr="00C05BFB" w:rsidRDefault="003314DE" w:rsidP="003314DE">
      <w:pPr>
        <w:pStyle w:val="Paragraphedeliste"/>
        <w:numPr>
          <w:ilvl w:val="0"/>
          <w:numId w:val="20"/>
        </w:numPr>
        <w:pBdr>
          <w:top w:val="single" w:sz="12" w:space="1" w:color="F79646"/>
          <w:left w:val="single" w:sz="12" w:space="4" w:color="F79646"/>
          <w:bottom w:val="single" w:sz="12" w:space="1" w:color="F79646"/>
          <w:right w:val="single" w:sz="12" w:space="4" w:color="F79646"/>
        </w:pBdr>
        <w:suppressAutoHyphens w:val="0"/>
        <w:contextualSpacing/>
        <w:rPr>
          <w:lang w:eastAsia="ja-JP"/>
        </w:rPr>
      </w:pPr>
      <w:r w:rsidRPr="00E17EB8">
        <w:rPr>
          <w:lang w:eastAsia="ja-JP"/>
        </w:rPr>
        <w:t xml:space="preserve">Spécifications des adresses postales : </w:t>
      </w:r>
      <w:r w:rsidRPr="00C05BFB">
        <w:rPr>
          <w:rStyle w:val="Rfrenceintense"/>
        </w:rPr>
        <w:t>SP7886EditionAdresseV1-4.pdf</w:t>
      </w:r>
    </w:p>
    <w:p w:rsidR="003314DE" w:rsidRPr="00B406A7" w:rsidRDefault="003314DE" w:rsidP="003314DE"/>
    <w:p w:rsidR="003314DE" w:rsidRDefault="003314DE" w:rsidP="003314DE">
      <w:pPr>
        <w:pStyle w:val="Titre3"/>
        <w:numPr>
          <w:ilvl w:val="2"/>
          <w:numId w:val="5"/>
        </w:numPr>
        <w:ind w:left="0" w:firstLine="0"/>
      </w:pPr>
      <w:bookmarkStart w:id="139" w:name="_Toc392083763"/>
      <w:r>
        <w:t>Le formulaire pré-imprimé d’envoi de recommandé pour la France sans AR</w:t>
      </w:r>
      <w:bookmarkEnd w:id="139"/>
    </w:p>
    <w:p w:rsidR="003314DE" w:rsidRDefault="003314DE" w:rsidP="003314DE">
      <w:pPr>
        <w:suppressAutoHyphens w:val="0"/>
        <w:contextualSpacing/>
        <w:rPr>
          <w:lang w:eastAsia="fr-FR"/>
        </w:rPr>
      </w:pPr>
      <w:r>
        <w:rPr>
          <w:lang w:eastAsia="fr-FR"/>
        </w:rPr>
        <w:t>Le formulaire pré-imprimé de la Poste est un formulaire au format A4, orientation portrait, qui se plie en trois et se colle au dos de l’enveloppe, il comporte (une fois plié) 3 parties à remplir :</w:t>
      </w:r>
    </w:p>
    <w:p w:rsidR="003314DE" w:rsidRDefault="003314DE" w:rsidP="003314DE">
      <w:pPr>
        <w:pStyle w:val="Paragraphedeliste"/>
        <w:numPr>
          <w:ilvl w:val="0"/>
          <w:numId w:val="25"/>
        </w:numPr>
        <w:suppressAutoHyphens w:val="0"/>
        <w:contextualSpacing/>
        <w:rPr>
          <w:lang w:eastAsia="fr-FR"/>
        </w:rPr>
      </w:pPr>
      <w:r>
        <w:rPr>
          <w:lang w:eastAsia="fr-FR"/>
        </w:rPr>
        <w:t>Avis de passage du facteur.</w:t>
      </w:r>
    </w:p>
    <w:p w:rsidR="003314DE" w:rsidRDefault="003314DE" w:rsidP="003314DE">
      <w:pPr>
        <w:pStyle w:val="Paragraphedeliste"/>
        <w:numPr>
          <w:ilvl w:val="0"/>
          <w:numId w:val="25"/>
        </w:numPr>
        <w:suppressAutoHyphens w:val="0"/>
        <w:contextualSpacing/>
        <w:rPr>
          <w:lang w:eastAsia="fr-FR"/>
        </w:rPr>
      </w:pPr>
      <w:r>
        <w:rPr>
          <w:lang w:eastAsia="fr-FR"/>
        </w:rPr>
        <w:t>Preuve de distribution.</w:t>
      </w:r>
    </w:p>
    <w:p w:rsidR="003314DE" w:rsidRDefault="003314DE" w:rsidP="003314DE">
      <w:pPr>
        <w:pStyle w:val="Paragraphedeliste"/>
        <w:numPr>
          <w:ilvl w:val="0"/>
          <w:numId w:val="25"/>
        </w:numPr>
        <w:suppressAutoHyphens w:val="0"/>
        <w:contextualSpacing/>
        <w:rPr>
          <w:lang w:eastAsia="fr-FR"/>
        </w:rPr>
      </w:pPr>
      <w:r>
        <w:rPr>
          <w:lang w:eastAsia="fr-FR"/>
        </w:rPr>
        <w:t>Deuxième preuve de distribution</w:t>
      </w:r>
    </w:p>
    <w:p w:rsidR="003314DE" w:rsidRDefault="003314DE" w:rsidP="003314DE">
      <w:pPr>
        <w:suppressAutoHyphens w:val="0"/>
        <w:contextualSpacing/>
        <w:rPr>
          <w:lang w:eastAsia="fr-FR"/>
        </w:rPr>
      </w:pPr>
      <w:r>
        <w:rPr>
          <w:lang w:eastAsia="fr-FR"/>
        </w:rPr>
        <w:t>Pour remplir ce formulaire il faut renseigner 6 zones différentes qui sont réutilisées sur les différentes parties comme on peut le voir sur l’image suivante :</w:t>
      </w:r>
    </w:p>
    <w:p w:rsidR="003314DE" w:rsidRDefault="003314DE" w:rsidP="003314DE"/>
    <w:p w:rsidR="003314DE" w:rsidRDefault="003314DE" w:rsidP="003314DE">
      <w:pPr>
        <w:jc w:val="center"/>
      </w:pPr>
      <w:r>
        <w:rPr>
          <w:noProof/>
          <w:lang w:eastAsia="fr-FR"/>
        </w:rPr>
        <w:lastRenderedPageBreak/>
        <w:drawing>
          <wp:inline distT="0" distB="0" distL="0" distR="0" wp14:anchorId="5E746A35" wp14:editId="331B6E4A">
            <wp:extent cx="4327525" cy="6145530"/>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7525" cy="6145530"/>
                    </a:xfrm>
                    <a:prstGeom prst="rect">
                      <a:avLst/>
                    </a:prstGeom>
                    <a:noFill/>
                    <a:ln>
                      <a:noFill/>
                    </a:ln>
                  </pic:spPr>
                </pic:pic>
              </a:graphicData>
            </a:graphic>
          </wp:inline>
        </w:drawing>
      </w:r>
    </w:p>
    <w:p w:rsidR="003314DE" w:rsidRDefault="003314DE" w:rsidP="003314DE">
      <w:pPr>
        <w:suppressAutoHyphens w:val="0"/>
        <w:contextualSpacing/>
        <w:rPr>
          <w:lang w:eastAsia="fr-FR"/>
        </w:rPr>
      </w:pPr>
      <w:r>
        <w:rPr>
          <w:lang w:eastAsia="fr-FR"/>
        </w:rPr>
        <w:t>Zone A : une case à cocher selon le niveau de garantie associé au courrier recommandé</w:t>
      </w:r>
    </w:p>
    <w:p w:rsidR="003314DE" w:rsidRDefault="003314DE" w:rsidP="003314DE">
      <w:pPr>
        <w:suppressAutoHyphens w:val="0"/>
        <w:contextualSpacing/>
        <w:rPr>
          <w:lang w:eastAsia="fr-FR"/>
        </w:rPr>
      </w:pPr>
      <w:r>
        <w:rPr>
          <w:lang w:eastAsia="fr-FR"/>
        </w:rPr>
        <w:t xml:space="preserve">Zone B : une case à cocher s’il s’agit d’une lettre sinon à laisser vide </w:t>
      </w:r>
    </w:p>
    <w:p w:rsidR="003314DE" w:rsidRDefault="003314DE" w:rsidP="003314DE">
      <w:pPr>
        <w:suppressAutoHyphens w:val="0"/>
        <w:contextualSpacing/>
        <w:rPr>
          <w:lang w:eastAsia="fr-FR"/>
        </w:rPr>
      </w:pPr>
      <w:r>
        <w:rPr>
          <w:lang w:eastAsia="fr-FR"/>
        </w:rPr>
        <w:t>Zone C : l’adresse du destinataire</w:t>
      </w:r>
    </w:p>
    <w:p w:rsidR="003314DE" w:rsidRDefault="003314DE" w:rsidP="003314DE">
      <w:pPr>
        <w:suppressAutoHyphens w:val="0"/>
        <w:contextualSpacing/>
        <w:rPr>
          <w:lang w:eastAsia="fr-FR"/>
        </w:rPr>
      </w:pPr>
      <w:r>
        <w:rPr>
          <w:lang w:eastAsia="fr-FR"/>
        </w:rPr>
        <w:t>Zone D : l’adresse de l’expéditeur</w:t>
      </w:r>
    </w:p>
    <w:p w:rsidR="003314DE" w:rsidRDefault="003314DE" w:rsidP="003314DE">
      <w:pPr>
        <w:suppressAutoHyphens w:val="0"/>
        <w:contextualSpacing/>
        <w:rPr>
          <w:lang w:eastAsia="fr-FR"/>
        </w:rPr>
      </w:pPr>
      <w:r>
        <w:rPr>
          <w:lang w:eastAsia="fr-FR"/>
        </w:rPr>
        <w:t>Zone E : Les références du courrier envoyé (ce champ n’est utile que pour l’expéditeur)</w:t>
      </w:r>
    </w:p>
    <w:p w:rsidR="003314DE" w:rsidRDefault="003314DE" w:rsidP="003314DE">
      <w:pPr>
        <w:suppressAutoHyphens w:val="0"/>
        <w:contextualSpacing/>
        <w:rPr>
          <w:lang w:eastAsia="fr-FR"/>
        </w:rPr>
      </w:pPr>
      <w:r>
        <w:rPr>
          <w:lang w:eastAsia="fr-FR"/>
        </w:rPr>
        <w:t>Zone F : le numéro code à barres associé au courrier</w:t>
      </w:r>
    </w:p>
    <w:p w:rsidR="003314DE" w:rsidRDefault="003314DE" w:rsidP="003314DE">
      <w:pPr>
        <w:suppressAutoHyphens w:val="0"/>
        <w:contextualSpacing/>
        <w:rPr>
          <w:lang w:eastAsia="fr-FR"/>
        </w:rPr>
      </w:pPr>
    </w:p>
    <w:p w:rsidR="003314DE" w:rsidRDefault="003314DE" w:rsidP="003314DE">
      <w:pPr>
        <w:pBdr>
          <w:top w:val="single" w:sz="4" w:space="1" w:color="auto"/>
          <w:left w:val="single" w:sz="4" w:space="4" w:color="auto"/>
          <w:bottom w:val="single" w:sz="4" w:space="1" w:color="auto"/>
          <w:right w:val="single" w:sz="4" w:space="4" w:color="auto"/>
        </w:pBdr>
        <w:suppressAutoHyphens w:val="0"/>
        <w:contextualSpacing/>
        <w:rPr>
          <w:lang w:eastAsia="fr-FR"/>
        </w:rPr>
      </w:pPr>
      <w:r>
        <w:rPr>
          <w:noProof/>
          <w:lang w:eastAsia="fr-FR"/>
        </w:rPr>
        <w:lastRenderedPageBreak/>
        <w:drawing>
          <wp:inline distT="0" distB="0" distL="0" distR="0" wp14:anchorId="3E62CA1A" wp14:editId="6EF00A47">
            <wp:extent cx="308610" cy="273975"/>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noChangeArrowheads="1"/>
                    </pic:cNvPicPr>
                  </pic:nvPicPr>
                  <pic:blipFill>
                    <a:blip r:embed="rId8" cstate="print">
                      <a:clrChange>
                        <a:clrFrom>
                          <a:srgbClr val="FFFFFF"/>
                        </a:clrFrom>
                        <a:clrTo>
                          <a:srgbClr val="FFFFFF">
                            <a:alpha val="0"/>
                          </a:srgbClr>
                        </a:clrTo>
                      </a:clrChange>
                      <a:duotone>
                        <a:prstClr val="black"/>
                        <a:srgbClr val="FF0000">
                          <a:tint val="45000"/>
                          <a:satMod val="400000"/>
                        </a:srgbClr>
                      </a:duotone>
                      <a:extLst/>
                    </a:blip>
                    <a:srcRect/>
                    <a:stretch>
                      <a:fillRect/>
                    </a:stretch>
                  </pic:blipFill>
                  <pic:spPr bwMode="auto">
                    <a:xfrm>
                      <a:off x="0" y="0"/>
                      <a:ext cx="308610" cy="273685"/>
                    </a:xfrm>
                    <a:prstGeom prst="rect">
                      <a:avLst/>
                    </a:prstGeom>
                    <a:solidFill>
                      <a:srgbClr val="FFFFFF"/>
                    </a:solidFill>
                    <a:ln>
                      <a:noFill/>
                    </a:ln>
                  </pic:spPr>
                </pic:pic>
              </a:graphicData>
            </a:graphic>
          </wp:inline>
        </w:drawing>
      </w:r>
      <w:r>
        <w:rPr>
          <w:lang w:eastAsia="fr-FR"/>
        </w:rPr>
        <w:t xml:space="preserve"> Selon le référentiel de la poste le contenu des zones à imprimer pour les zones C : </w:t>
      </w:r>
      <w:r w:rsidRPr="00DE22E9">
        <w:rPr>
          <w:b/>
          <w:lang w:eastAsia="fr-FR"/>
        </w:rPr>
        <w:t>Destinataire</w:t>
      </w:r>
      <w:r>
        <w:rPr>
          <w:lang w:eastAsia="fr-FR"/>
        </w:rPr>
        <w:t xml:space="preserve"> et D : </w:t>
      </w:r>
      <w:r w:rsidRPr="00DE22E9">
        <w:rPr>
          <w:b/>
          <w:lang w:eastAsia="fr-FR"/>
        </w:rPr>
        <w:t>Expéditeur</w:t>
      </w:r>
      <w:r>
        <w:rPr>
          <w:lang w:eastAsia="fr-FR"/>
        </w:rPr>
        <w:t xml:space="preserve"> doit respecter les règles suivantes :</w:t>
      </w:r>
    </w:p>
    <w:p w:rsidR="003314DE" w:rsidRDefault="003314DE" w:rsidP="003314DE">
      <w:pPr>
        <w:numPr>
          <w:ilvl w:val="0"/>
          <w:numId w:val="12"/>
        </w:numPr>
        <w:pBdr>
          <w:top w:val="single" w:sz="4" w:space="1" w:color="auto"/>
          <w:left w:val="single" w:sz="4" w:space="4" w:color="auto"/>
          <w:bottom w:val="single" w:sz="4" w:space="1" w:color="auto"/>
          <w:right w:val="single" w:sz="4" w:space="4" w:color="auto"/>
        </w:pBdr>
        <w:suppressAutoHyphens w:val="0"/>
        <w:spacing w:before="0" w:after="0" w:line="240" w:lineRule="auto"/>
      </w:pPr>
      <w:r>
        <w:t xml:space="preserve">6 lignes maximum. </w:t>
      </w:r>
    </w:p>
    <w:p w:rsidR="003314DE" w:rsidRDefault="003314DE" w:rsidP="003314DE">
      <w:pPr>
        <w:numPr>
          <w:ilvl w:val="0"/>
          <w:numId w:val="12"/>
        </w:numPr>
        <w:pBdr>
          <w:top w:val="single" w:sz="4" w:space="1" w:color="auto"/>
          <w:left w:val="single" w:sz="4" w:space="4" w:color="auto"/>
          <w:bottom w:val="single" w:sz="4" w:space="1" w:color="auto"/>
          <w:right w:val="single" w:sz="4" w:space="4" w:color="auto"/>
        </w:pBdr>
        <w:suppressAutoHyphens w:val="0"/>
        <w:spacing w:before="0" w:after="0" w:line="240" w:lineRule="auto"/>
      </w:pPr>
      <w:r w:rsidRPr="00BB1216">
        <w:t>Chaque ligne comporte 38 caractères ou espaces maximum, un espace doit figurer entre chaque mot.</w:t>
      </w:r>
    </w:p>
    <w:p w:rsidR="003314DE" w:rsidRPr="00BB1216" w:rsidRDefault="003314DE" w:rsidP="003314DE">
      <w:pPr>
        <w:numPr>
          <w:ilvl w:val="0"/>
          <w:numId w:val="12"/>
        </w:numPr>
        <w:pBdr>
          <w:top w:val="single" w:sz="4" w:space="1" w:color="auto"/>
          <w:left w:val="single" w:sz="4" w:space="4" w:color="auto"/>
          <w:bottom w:val="single" w:sz="4" w:space="1" w:color="auto"/>
          <w:right w:val="single" w:sz="4" w:space="4" w:color="auto"/>
        </w:pBdr>
        <w:suppressAutoHyphens w:val="0"/>
        <w:spacing w:before="0" w:after="0" w:line="240" w:lineRule="auto"/>
      </w:pPr>
      <w:r w:rsidRPr="00BB1216">
        <w:t>Aucun signe de ponctuation, de souligné, d'italique, à partir de la ligne 4 "N° et libellé de voie".</w:t>
      </w:r>
    </w:p>
    <w:p w:rsidR="003314DE" w:rsidRPr="00BB1216" w:rsidRDefault="003314DE" w:rsidP="003314DE">
      <w:pPr>
        <w:numPr>
          <w:ilvl w:val="0"/>
          <w:numId w:val="12"/>
        </w:numPr>
        <w:pBdr>
          <w:top w:val="single" w:sz="4" w:space="1" w:color="auto"/>
          <w:left w:val="single" w:sz="4" w:space="4" w:color="auto"/>
          <w:bottom w:val="single" w:sz="4" w:space="1" w:color="auto"/>
          <w:right w:val="single" w:sz="4" w:space="4" w:color="auto"/>
        </w:pBdr>
        <w:suppressAutoHyphens w:val="0"/>
        <w:spacing w:before="0" w:after="0" w:line="240" w:lineRule="auto"/>
      </w:pPr>
      <w:r w:rsidRPr="00BB1216">
        <w:t>DERNIERE LIGNE toujours en majuscules (les trois dernières fortement conseillées).</w:t>
      </w:r>
    </w:p>
    <w:p w:rsidR="003314DE" w:rsidRDefault="003314DE" w:rsidP="003314DE">
      <w:pPr>
        <w:numPr>
          <w:ilvl w:val="0"/>
          <w:numId w:val="12"/>
        </w:numPr>
        <w:pBdr>
          <w:top w:val="single" w:sz="4" w:space="1" w:color="auto"/>
          <w:left w:val="single" w:sz="4" w:space="4" w:color="auto"/>
          <w:bottom w:val="single" w:sz="4" w:space="1" w:color="auto"/>
          <w:right w:val="single" w:sz="4" w:space="4" w:color="auto"/>
        </w:pBdr>
        <w:suppressAutoHyphens w:val="0"/>
        <w:spacing w:before="0" w:after="0" w:line="240" w:lineRule="auto"/>
      </w:pPr>
      <w:r w:rsidRPr="00BB1216">
        <w:t xml:space="preserve">Le pavé adresse </w:t>
      </w:r>
      <w:r>
        <w:t xml:space="preserve">doit être </w:t>
      </w:r>
      <w:r w:rsidRPr="00BB1216">
        <w:t>aligné à gauche.</w:t>
      </w:r>
    </w:p>
    <w:p w:rsidR="003314DE" w:rsidRDefault="003314DE" w:rsidP="003314DE">
      <w:pPr>
        <w:suppressAutoHyphens w:val="0"/>
        <w:spacing w:before="0" w:after="0" w:line="240" w:lineRule="auto"/>
      </w:pPr>
    </w:p>
    <w:p w:rsidR="003314DE" w:rsidRDefault="003314DE" w:rsidP="003314DE">
      <w:pPr>
        <w:suppressAutoHyphens w:val="0"/>
        <w:spacing w:before="0" w:after="0" w:line="240" w:lineRule="auto"/>
        <w:rPr>
          <w:b/>
        </w:rPr>
      </w:pPr>
    </w:p>
    <w:p w:rsidR="003314DE" w:rsidRPr="009A689E" w:rsidRDefault="003314DE" w:rsidP="003314DE">
      <w:pPr>
        <w:suppressAutoHyphens w:val="0"/>
        <w:spacing w:before="0" w:after="0" w:line="240" w:lineRule="auto"/>
        <w:rPr>
          <w:b/>
        </w:rPr>
      </w:pPr>
      <w:r w:rsidRPr="009A689E">
        <w:rPr>
          <w:b/>
        </w:rPr>
        <w:t>Expéditeur</w:t>
      </w:r>
    </w:p>
    <w:p w:rsidR="003314DE" w:rsidRDefault="003314DE" w:rsidP="003314DE">
      <w:pPr>
        <w:suppressAutoHyphens w:val="0"/>
        <w:spacing w:before="0" w:after="0" w:line="240" w:lineRule="auto"/>
      </w:pPr>
      <w:r>
        <w:t>Le contenu du champ expéditeur est le suivant :</w:t>
      </w:r>
    </w:p>
    <w:p w:rsidR="003314DE" w:rsidRDefault="003314DE" w:rsidP="003314DE">
      <w:pPr>
        <w:pStyle w:val="Paragraphedeliste"/>
        <w:numPr>
          <w:ilvl w:val="0"/>
          <w:numId w:val="27"/>
        </w:numPr>
        <w:suppressAutoHyphens w:val="0"/>
        <w:spacing w:after="0" w:line="240" w:lineRule="auto"/>
        <w:rPr>
          <w:lang w:eastAsia="fr-FR"/>
        </w:rPr>
      </w:pPr>
      <w:r>
        <w:t xml:space="preserve">Ligne 1 : </w:t>
      </w:r>
      <w:r>
        <w:rPr>
          <w:lang w:eastAsia="fr-FR"/>
        </w:rPr>
        <w:t>Société (ce sera toujours l’INPI)</w:t>
      </w:r>
    </w:p>
    <w:p w:rsidR="003314DE" w:rsidRDefault="003314DE" w:rsidP="003314DE">
      <w:pPr>
        <w:pStyle w:val="Paragraphedeliste"/>
        <w:numPr>
          <w:ilvl w:val="0"/>
          <w:numId w:val="27"/>
        </w:numPr>
        <w:suppressAutoHyphens w:val="0"/>
        <w:contextualSpacing/>
        <w:rPr>
          <w:lang w:eastAsia="fr-FR"/>
        </w:rPr>
      </w:pPr>
      <w:r>
        <w:rPr>
          <w:lang w:eastAsia="fr-FR"/>
        </w:rPr>
        <w:t>Ligne 2 : En fonction de l’utilisateur courant : Sa direction + Son service</w:t>
      </w:r>
    </w:p>
    <w:p w:rsidR="003314DE" w:rsidRDefault="003314DE" w:rsidP="003314DE">
      <w:pPr>
        <w:pStyle w:val="Paragraphedeliste"/>
        <w:numPr>
          <w:ilvl w:val="0"/>
          <w:numId w:val="27"/>
        </w:numPr>
        <w:suppressAutoHyphens w:val="0"/>
        <w:contextualSpacing/>
        <w:rPr>
          <w:lang w:eastAsia="fr-FR"/>
        </w:rPr>
      </w:pPr>
      <w:r>
        <w:rPr>
          <w:lang w:eastAsia="fr-FR"/>
        </w:rPr>
        <w:t>Ligne 3 : Adresse</w:t>
      </w:r>
    </w:p>
    <w:p w:rsidR="003314DE" w:rsidRDefault="003314DE" w:rsidP="003314DE">
      <w:pPr>
        <w:pStyle w:val="Paragraphedeliste"/>
        <w:numPr>
          <w:ilvl w:val="0"/>
          <w:numId w:val="27"/>
        </w:numPr>
        <w:suppressAutoHyphens w:val="0"/>
        <w:contextualSpacing/>
        <w:rPr>
          <w:lang w:eastAsia="fr-FR"/>
        </w:rPr>
      </w:pPr>
      <w:r>
        <w:rPr>
          <w:lang w:eastAsia="fr-FR"/>
        </w:rPr>
        <w:t>Ligne 4 : Adresse</w:t>
      </w:r>
    </w:p>
    <w:p w:rsidR="003314DE" w:rsidRDefault="003314DE" w:rsidP="003314DE">
      <w:pPr>
        <w:pStyle w:val="Paragraphedeliste"/>
        <w:numPr>
          <w:ilvl w:val="0"/>
          <w:numId w:val="27"/>
        </w:numPr>
        <w:suppressAutoHyphens w:val="0"/>
        <w:contextualSpacing/>
        <w:rPr>
          <w:lang w:eastAsia="fr-FR"/>
        </w:rPr>
      </w:pPr>
      <w:r>
        <w:rPr>
          <w:lang w:eastAsia="fr-FR"/>
        </w:rPr>
        <w:t>Ligne 5 : Boîte postale/TS</w:t>
      </w:r>
    </w:p>
    <w:p w:rsidR="003314DE" w:rsidRDefault="003314DE" w:rsidP="003314DE">
      <w:pPr>
        <w:pStyle w:val="Paragraphedeliste"/>
        <w:numPr>
          <w:ilvl w:val="0"/>
          <w:numId w:val="27"/>
        </w:numPr>
        <w:suppressAutoHyphens w:val="0"/>
        <w:contextualSpacing/>
        <w:rPr>
          <w:lang w:eastAsia="fr-FR"/>
        </w:rPr>
      </w:pPr>
      <w:r>
        <w:rPr>
          <w:lang w:eastAsia="fr-FR"/>
        </w:rPr>
        <w:t>Ligne 6 : Code postal et ville</w:t>
      </w:r>
    </w:p>
    <w:p w:rsidR="003314DE" w:rsidRPr="00B406A7" w:rsidRDefault="003314DE" w:rsidP="003314DE">
      <w:pPr>
        <w:pStyle w:val="Titre3"/>
        <w:numPr>
          <w:ilvl w:val="2"/>
          <w:numId w:val="5"/>
        </w:numPr>
        <w:ind w:left="0" w:firstLine="0"/>
      </w:pPr>
      <w:bookmarkStart w:id="140" w:name="_Toc391913633"/>
      <w:bookmarkStart w:id="141" w:name="_Toc391914025"/>
      <w:bookmarkStart w:id="142" w:name="_Toc391913634"/>
      <w:bookmarkStart w:id="143" w:name="_Toc391914026"/>
      <w:bookmarkStart w:id="144" w:name="_Toc392083764"/>
      <w:bookmarkEnd w:id="140"/>
      <w:bookmarkEnd w:id="141"/>
      <w:bookmarkEnd w:id="142"/>
      <w:bookmarkEnd w:id="143"/>
      <w:r w:rsidRPr="00B406A7">
        <w:t>Formulaire de Lettre recommandée pour la France avec AR</w:t>
      </w:r>
      <w:bookmarkEnd w:id="144"/>
    </w:p>
    <w:p w:rsidR="003314DE" w:rsidRDefault="003314DE" w:rsidP="003314DE">
      <w:pPr>
        <w:suppressAutoHyphens w:val="0"/>
        <w:spacing w:line="240" w:lineRule="auto"/>
        <w:contextualSpacing/>
        <w:rPr>
          <w:lang w:eastAsia="fr-FR"/>
        </w:rPr>
      </w:pPr>
      <w:r>
        <w:rPr>
          <w:lang w:eastAsia="fr-FR"/>
        </w:rPr>
        <w:t>Le formulaire pré-imprimé de la Poste est un formulaire au format A4, orientation portrait, qui se plie en trois et se colle au dos de l’enveloppe, il comporte (une fois plié) 3 parties à remplir :</w:t>
      </w:r>
    </w:p>
    <w:p w:rsidR="003314DE" w:rsidRDefault="003314DE" w:rsidP="003314DE">
      <w:pPr>
        <w:pStyle w:val="Paragraphedeliste"/>
        <w:numPr>
          <w:ilvl w:val="0"/>
          <w:numId w:val="25"/>
        </w:numPr>
        <w:suppressAutoHyphens w:val="0"/>
        <w:spacing w:before="120" w:after="120" w:line="240" w:lineRule="auto"/>
        <w:contextualSpacing/>
        <w:rPr>
          <w:lang w:eastAsia="fr-FR"/>
        </w:rPr>
      </w:pPr>
      <w:r>
        <w:rPr>
          <w:lang w:eastAsia="fr-FR"/>
        </w:rPr>
        <w:t>Avis de passage du facteur.</w:t>
      </w:r>
    </w:p>
    <w:p w:rsidR="003314DE" w:rsidRDefault="003314DE" w:rsidP="003314DE">
      <w:pPr>
        <w:pStyle w:val="Paragraphedeliste"/>
        <w:numPr>
          <w:ilvl w:val="0"/>
          <w:numId w:val="25"/>
        </w:numPr>
        <w:suppressAutoHyphens w:val="0"/>
        <w:spacing w:before="120" w:after="120" w:line="240" w:lineRule="auto"/>
        <w:contextualSpacing/>
        <w:rPr>
          <w:lang w:eastAsia="fr-FR"/>
        </w:rPr>
      </w:pPr>
      <w:r>
        <w:rPr>
          <w:lang w:eastAsia="fr-FR"/>
        </w:rPr>
        <w:t>Preuve de distribution.</w:t>
      </w:r>
    </w:p>
    <w:p w:rsidR="003314DE" w:rsidRDefault="003314DE" w:rsidP="003314DE">
      <w:pPr>
        <w:pStyle w:val="Paragraphedeliste"/>
        <w:numPr>
          <w:ilvl w:val="0"/>
          <w:numId w:val="25"/>
        </w:numPr>
        <w:suppressAutoHyphens w:val="0"/>
        <w:spacing w:before="120" w:after="120" w:line="240" w:lineRule="auto"/>
        <w:contextualSpacing/>
        <w:rPr>
          <w:lang w:eastAsia="fr-FR"/>
        </w:rPr>
      </w:pPr>
      <w:r>
        <w:rPr>
          <w:lang w:eastAsia="fr-FR"/>
        </w:rPr>
        <w:t>Avis de réception.</w:t>
      </w:r>
    </w:p>
    <w:p w:rsidR="003314DE" w:rsidRDefault="003314DE" w:rsidP="003314DE">
      <w:pPr>
        <w:suppressAutoHyphens w:val="0"/>
        <w:spacing w:line="240" w:lineRule="auto"/>
        <w:contextualSpacing/>
        <w:rPr>
          <w:lang w:eastAsia="fr-FR"/>
        </w:rPr>
      </w:pPr>
      <w:r>
        <w:rPr>
          <w:lang w:eastAsia="fr-FR"/>
        </w:rPr>
        <w:t>Pour remplir ce formulaire il faut renseigner 6 zones différentes qui sont réutilisées sur les différentes parties comme on peut le voir sur l’image suivante :</w:t>
      </w:r>
    </w:p>
    <w:p w:rsidR="003314DE" w:rsidRDefault="003314DE" w:rsidP="003314DE">
      <w:pPr>
        <w:suppressAutoHyphens w:val="0"/>
        <w:spacing w:line="240" w:lineRule="auto"/>
        <w:contextualSpacing/>
        <w:rPr>
          <w:lang w:eastAsia="fr-FR"/>
        </w:rPr>
      </w:pPr>
    </w:p>
    <w:p w:rsidR="003314DE" w:rsidRDefault="003314DE" w:rsidP="003314DE">
      <w:pPr>
        <w:suppressAutoHyphens w:val="0"/>
        <w:contextualSpacing/>
        <w:jc w:val="center"/>
        <w:rPr>
          <w:lang w:eastAsia="fr-FR"/>
        </w:rPr>
      </w:pPr>
      <w:r>
        <w:rPr>
          <w:noProof/>
          <w:lang w:eastAsia="fr-FR"/>
        </w:rPr>
        <w:lastRenderedPageBreak/>
        <w:drawing>
          <wp:inline distT="0" distB="0" distL="0" distR="0" wp14:anchorId="09C746E6" wp14:editId="3CF797D5">
            <wp:extent cx="3561715" cy="4784725"/>
            <wp:effectExtent l="0" t="0" r="63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9">
                      <a:extLst>
                        <a:ext uri="{28A0092B-C50C-407E-A947-70E740481C1C}">
                          <a14:useLocalDpi xmlns:a14="http://schemas.microsoft.com/office/drawing/2010/main" val="0"/>
                        </a:ext>
                      </a:extLst>
                    </a:blip>
                    <a:srcRect r="18520"/>
                    <a:stretch>
                      <a:fillRect/>
                    </a:stretch>
                  </pic:blipFill>
                  <pic:spPr bwMode="auto">
                    <a:xfrm>
                      <a:off x="0" y="0"/>
                      <a:ext cx="3561715" cy="4784725"/>
                    </a:xfrm>
                    <a:prstGeom prst="rect">
                      <a:avLst/>
                    </a:prstGeom>
                    <a:noFill/>
                    <a:ln>
                      <a:noFill/>
                    </a:ln>
                  </pic:spPr>
                </pic:pic>
              </a:graphicData>
            </a:graphic>
          </wp:inline>
        </w:drawing>
      </w:r>
    </w:p>
    <w:p w:rsidR="003314DE" w:rsidRDefault="003314DE" w:rsidP="003314DE">
      <w:pPr>
        <w:suppressAutoHyphens w:val="0"/>
        <w:contextualSpacing/>
        <w:jc w:val="center"/>
        <w:rPr>
          <w:lang w:eastAsia="fr-FR"/>
        </w:rPr>
      </w:pPr>
    </w:p>
    <w:p w:rsidR="003314DE" w:rsidRDefault="003314DE" w:rsidP="003314DE">
      <w:pPr>
        <w:suppressAutoHyphens w:val="0"/>
        <w:contextualSpacing/>
        <w:rPr>
          <w:lang w:eastAsia="fr-FR"/>
        </w:rPr>
      </w:pPr>
      <w:r>
        <w:rPr>
          <w:lang w:eastAsia="fr-FR"/>
        </w:rPr>
        <w:t>Zone A : une case à cocher selon le niveau de garantie associé au courrier recommandé</w:t>
      </w:r>
    </w:p>
    <w:p w:rsidR="003314DE" w:rsidRDefault="003314DE" w:rsidP="003314DE">
      <w:pPr>
        <w:suppressAutoHyphens w:val="0"/>
        <w:contextualSpacing/>
        <w:rPr>
          <w:lang w:eastAsia="fr-FR"/>
        </w:rPr>
      </w:pPr>
      <w:r>
        <w:rPr>
          <w:lang w:eastAsia="fr-FR"/>
        </w:rPr>
        <w:t xml:space="preserve">Zone B : une case à cocher s’il s’agit d’une lettre sinon à laisser vide </w:t>
      </w:r>
    </w:p>
    <w:p w:rsidR="003314DE" w:rsidRDefault="003314DE" w:rsidP="003314DE">
      <w:pPr>
        <w:suppressAutoHyphens w:val="0"/>
        <w:contextualSpacing/>
        <w:rPr>
          <w:lang w:eastAsia="fr-FR"/>
        </w:rPr>
      </w:pPr>
      <w:r>
        <w:rPr>
          <w:lang w:eastAsia="fr-FR"/>
        </w:rPr>
        <w:t>Zone C : l’adresse du destinataire</w:t>
      </w:r>
    </w:p>
    <w:p w:rsidR="003314DE" w:rsidRDefault="003314DE" w:rsidP="003314DE">
      <w:pPr>
        <w:suppressAutoHyphens w:val="0"/>
        <w:contextualSpacing/>
        <w:rPr>
          <w:lang w:eastAsia="fr-FR"/>
        </w:rPr>
      </w:pPr>
      <w:r>
        <w:rPr>
          <w:lang w:eastAsia="fr-FR"/>
        </w:rPr>
        <w:t>Zone D : l’adresse de l’expéditeur</w:t>
      </w:r>
    </w:p>
    <w:p w:rsidR="003314DE" w:rsidRDefault="003314DE" w:rsidP="003314DE">
      <w:pPr>
        <w:suppressAutoHyphens w:val="0"/>
        <w:contextualSpacing/>
        <w:rPr>
          <w:lang w:eastAsia="fr-FR"/>
        </w:rPr>
      </w:pPr>
      <w:r>
        <w:rPr>
          <w:lang w:eastAsia="fr-FR"/>
        </w:rPr>
        <w:t>Zone E : Les références du courrier envoyé (ce champ n’est utile que pour l’expéditeur)</w:t>
      </w:r>
    </w:p>
    <w:p w:rsidR="003314DE" w:rsidRDefault="003314DE" w:rsidP="003314DE">
      <w:pPr>
        <w:suppressAutoHyphens w:val="0"/>
        <w:contextualSpacing/>
        <w:rPr>
          <w:lang w:eastAsia="fr-FR"/>
        </w:rPr>
      </w:pPr>
      <w:r>
        <w:rPr>
          <w:lang w:eastAsia="fr-FR"/>
        </w:rPr>
        <w:t>Zone F : le numéro code à barres associé au courrier</w:t>
      </w:r>
    </w:p>
    <w:p w:rsidR="003314DE" w:rsidRDefault="003314DE" w:rsidP="003314DE">
      <w:pPr>
        <w:suppressAutoHyphens w:val="0"/>
        <w:contextualSpacing/>
        <w:rPr>
          <w:lang w:eastAsia="fr-FR"/>
        </w:rPr>
      </w:pPr>
    </w:p>
    <w:p w:rsidR="003314DE" w:rsidRDefault="003314DE" w:rsidP="003314DE">
      <w:pPr>
        <w:pBdr>
          <w:top w:val="single" w:sz="4" w:space="1" w:color="auto"/>
          <w:left w:val="single" w:sz="4" w:space="4" w:color="auto"/>
          <w:bottom w:val="single" w:sz="4" w:space="1" w:color="auto"/>
          <w:right w:val="single" w:sz="4" w:space="4" w:color="auto"/>
        </w:pBdr>
        <w:suppressAutoHyphens w:val="0"/>
        <w:contextualSpacing/>
        <w:rPr>
          <w:lang w:eastAsia="fr-FR"/>
        </w:rPr>
      </w:pPr>
      <w:r>
        <w:rPr>
          <w:noProof/>
          <w:lang w:eastAsia="fr-FR"/>
        </w:rPr>
        <w:drawing>
          <wp:inline distT="0" distB="0" distL="0" distR="0" wp14:anchorId="01889BA7" wp14:editId="70C7FDE7">
            <wp:extent cx="308610" cy="273975"/>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noChangeArrowheads="1"/>
                    </pic:cNvPicPr>
                  </pic:nvPicPr>
                  <pic:blipFill>
                    <a:blip r:embed="rId8" cstate="print">
                      <a:clrChange>
                        <a:clrFrom>
                          <a:srgbClr val="FFFFFF"/>
                        </a:clrFrom>
                        <a:clrTo>
                          <a:srgbClr val="FFFFFF">
                            <a:alpha val="0"/>
                          </a:srgbClr>
                        </a:clrTo>
                      </a:clrChange>
                      <a:duotone>
                        <a:prstClr val="black"/>
                        <a:srgbClr val="FF0000">
                          <a:tint val="45000"/>
                          <a:satMod val="400000"/>
                        </a:srgbClr>
                      </a:duotone>
                      <a:extLst/>
                    </a:blip>
                    <a:srcRect/>
                    <a:stretch>
                      <a:fillRect/>
                    </a:stretch>
                  </pic:blipFill>
                  <pic:spPr bwMode="auto">
                    <a:xfrm>
                      <a:off x="0" y="0"/>
                      <a:ext cx="308610" cy="273685"/>
                    </a:xfrm>
                    <a:prstGeom prst="rect">
                      <a:avLst/>
                    </a:prstGeom>
                    <a:solidFill>
                      <a:srgbClr val="FFFFFF"/>
                    </a:solidFill>
                    <a:ln>
                      <a:noFill/>
                    </a:ln>
                  </pic:spPr>
                </pic:pic>
              </a:graphicData>
            </a:graphic>
          </wp:inline>
        </w:drawing>
      </w:r>
      <w:r>
        <w:rPr>
          <w:lang w:eastAsia="fr-FR"/>
        </w:rPr>
        <w:t xml:space="preserve"> Selon le référentiel de la poste le contenu des zones à imprimer pour les zones C : </w:t>
      </w:r>
      <w:r w:rsidRPr="00DE22E9">
        <w:rPr>
          <w:b/>
          <w:lang w:eastAsia="fr-FR"/>
        </w:rPr>
        <w:t>Destinataire</w:t>
      </w:r>
      <w:r>
        <w:rPr>
          <w:lang w:eastAsia="fr-FR"/>
        </w:rPr>
        <w:t xml:space="preserve"> et D : </w:t>
      </w:r>
      <w:r w:rsidRPr="00DE22E9">
        <w:rPr>
          <w:b/>
          <w:lang w:eastAsia="fr-FR"/>
        </w:rPr>
        <w:t>Expéditeur</w:t>
      </w:r>
      <w:r>
        <w:rPr>
          <w:lang w:eastAsia="fr-FR"/>
        </w:rPr>
        <w:t xml:space="preserve"> doit respecter les règles suivantes :</w:t>
      </w:r>
    </w:p>
    <w:p w:rsidR="003314DE" w:rsidRDefault="003314DE" w:rsidP="003314DE">
      <w:pPr>
        <w:numPr>
          <w:ilvl w:val="0"/>
          <w:numId w:val="12"/>
        </w:numPr>
        <w:pBdr>
          <w:top w:val="single" w:sz="4" w:space="1" w:color="auto"/>
          <w:left w:val="single" w:sz="4" w:space="4" w:color="auto"/>
          <w:bottom w:val="single" w:sz="4" w:space="1" w:color="auto"/>
          <w:right w:val="single" w:sz="4" w:space="4" w:color="auto"/>
        </w:pBdr>
        <w:suppressAutoHyphens w:val="0"/>
        <w:spacing w:before="0" w:after="0" w:line="240" w:lineRule="auto"/>
      </w:pPr>
      <w:r>
        <w:t xml:space="preserve">6 lignes maximum. </w:t>
      </w:r>
    </w:p>
    <w:p w:rsidR="003314DE" w:rsidRDefault="003314DE" w:rsidP="003314DE">
      <w:pPr>
        <w:numPr>
          <w:ilvl w:val="0"/>
          <w:numId w:val="12"/>
        </w:numPr>
        <w:pBdr>
          <w:top w:val="single" w:sz="4" w:space="1" w:color="auto"/>
          <w:left w:val="single" w:sz="4" w:space="4" w:color="auto"/>
          <w:bottom w:val="single" w:sz="4" w:space="1" w:color="auto"/>
          <w:right w:val="single" w:sz="4" w:space="4" w:color="auto"/>
        </w:pBdr>
        <w:suppressAutoHyphens w:val="0"/>
        <w:spacing w:before="0" w:after="0" w:line="240" w:lineRule="auto"/>
      </w:pPr>
      <w:r w:rsidRPr="00BB1216">
        <w:t>Chaque ligne comporte 38 caractères ou espaces maximum, un espace doit figurer entre chaque mot.</w:t>
      </w:r>
    </w:p>
    <w:p w:rsidR="003314DE" w:rsidRPr="00BB1216" w:rsidRDefault="003314DE" w:rsidP="003314DE">
      <w:pPr>
        <w:numPr>
          <w:ilvl w:val="0"/>
          <w:numId w:val="12"/>
        </w:numPr>
        <w:pBdr>
          <w:top w:val="single" w:sz="4" w:space="1" w:color="auto"/>
          <w:left w:val="single" w:sz="4" w:space="4" w:color="auto"/>
          <w:bottom w:val="single" w:sz="4" w:space="1" w:color="auto"/>
          <w:right w:val="single" w:sz="4" w:space="4" w:color="auto"/>
        </w:pBdr>
        <w:suppressAutoHyphens w:val="0"/>
        <w:spacing w:before="0" w:after="0" w:line="240" w:lineRule="auto"/>
      </w:pPr>
      <w:r w:rsidRPr="00BB1216">
        <w:t>Aucun signe de ponctuation, de souligné, d'italique, à partir de la ligne 4 "N° et libellé de voie".</w:t>
      </w:r>
    </w:p>
    <w:p w:rsidR="003314DE" w:rsidRPr="00BB1216" w:rsidRDefault="003314DE" w:rsidP="003314DE">
      <w:pPr>
        <w:numPr>
          <w:ilvl w:val="0"/>
          <w:numId w:val="12"/>
        </w:numPr>
        <w:pBdr>
          <w:top w:val="single" w:sz="4" w:space="1" w:color="auto"/>
          <w:left w:val="single" w:sz="4" w:space="4" w:color="auto"/>
          <w:bottom w:val="single" w:sz="4" w:space="1" w:color="auto"/>
          <w:right w:val="single" w:sz="4" w:space="4" w:color="auto"/>
        </w:pBdr>
        <w:suppressAutoHyphens w:val="0"/>
        <w:spacing w:before="0" w:after="0" w:line="240" w:lineRule="auto"/>
      </w:pPr>
      <w:r w:rsidRPr="00BB1216">
        <w:t>DERNIERE LIGNE toujours en majuscules (les trois dernières fortement conseillées).</w:t>
      </w:r>
    </w:p>
    <w:p w:rsidR="003314DE" w:rsidRDefault="003314DE" w:rsidP="003314DE">
      <w:pPr>
        <w:numPr>
          <w:ilvl w:val="0"/>
          <w:numId w:val="12"/>
        </w:numPr>
        <w:pBdr>
          <w:top w:val="single" w:sz="4" w:space="1" w:color="auto"/>
          <w:left w:val="single" w:sz="4" w:space="4" w:color="auto"/>
          <w:bottom w:val="single" w:sz="4" w:space="1" w:color="auto"/>
          <w:right w:val="single" w:sz="4" w:space="4" w:color="auto"/>
        </w:pBdr>
        <w:suppressAutoHyphens w:val="0"/>
        <w:spacing w:before="0" w:after="0" w:line="240" w:lineRule="auto"/>
      </w:pPr>
      <w:r w:rsidRPr="00BB1216">
        <w:lastRenderedPageBreak/>
        <w:t xml:space="preserve">Le pavé adresse </w:t>
      </w:r>
      <w:r>
        <w:t xml:space="preserve">doit être </w:t>
      </w:r>
      <w:r w:rsidRPr="00BB1216">
        <w:t>aligné à gauche.</w:t>
      </w:r>
    </w:p>
    <w:p w:rsidR="003314DE" w:rsidRDefault="003314DE" w:rsidP="003314DE">
      <w:pPr>
        <w:suppressAutoHyphens w:val="0"/>
        <w:spacing w:before="0" w:after="0" w:line="240" w:lineRule="auto"/>
      </w:pPr>
    </w:p>
    <w:p w:rsidR="003314DE" w:rsidRDefault="003314DE" w:rsidP="003314DE">
      <w:pPr>
        <w:suppressAutoHyphens w:val="0"/>
        <w:spacing w:line="240" w:lineRule="auto"/>
        <w:rPr>
          <w:b/>
        </w:rPr>
      </w:pPr>
    </w:p>
    <w:p w:rsidR="003314DE" w:rsidRPr="009A689E" w:rsidRDefault="003314DE" w:rsidP="003314DE">
      <w:pPr>
        <w:suppressAutoHyphens w:val="0"/>
        <w:spacing w:line="240" w:lineRule="auto"/>
        <w:rPr>
          <w:b/>
        </w:rPr>
      </w:pPr>
      <w:r w:rsidRPr="009A689E">
        <w:rPr>
          <w:b/>
        </w:rPr>
        <w:t>Expéditeur</w:t>
      </w:r>
    </w:p>
    <w:p w:rsidR="003314DE" w:rsidRDefault="003314DE" w:rsidP="003314DE">
      <w:pPr>
        <w:suppressAutoHyphens w:val="0"/>
        <w:spacing w:line="240" w:lineRule="auto"/>
      </w:pPr>
      <w:r>
        <w:t>Le contenu du champ expéditeur est le suivant :</w:t>
      </w:r>
    </w:p>
    <w:p w:rsidR="003314DE" w:rsidRDefault="003314DE" w:rsidP="003314DE">
      <w:pPr>
        <w:pStyle w:val="Paragraphedeliste"/>
        <w:numPr>
          <w:ilvl w:val="0"/>
          <w:numId w:val="27"/>
        </w:numPr>
        <w:suppressAutoHyphens w:val="0"/>
        <w:spacing w:before="120" w:after="120" w:line="240" w:lineRule="auto"/>
        <w:rPr>
          <w:lang w:eastAsia="fr-FR"/>
        </w:rPr>
      </w:pPr>
      <w:r>
        <w:t xml:space="preserve">Ligne 1 : </w:t>
      </w:r>
      <w:r>
        <w:rPr>
          <w:lang w:eastAsia="fr-FR"/>
        </w:rPr>
        <w:t>Société (ce sera toujours l’INPI)</w:t>
      </w:r>
    </w:p>
    <w:p w:rsidR="003314DE" w:rsidRDefault="003314DE" w:rsidP="003314DE">
      <w:pPr>
        <w:pStyle w:val="Paragraphedeliste"/>
        <w:numPr>
          <w:ilvl w:val="0"/>
          <w:numId w:val="27"/>
        </w:numPr>
        <w:suppressAutoHyphens w:val="0"/>
        <w:spacing w:before="120" w:after="120"/>
        <w:contextualSpacing/>
        <w:rPr>
          <w:lang w:eastAsia="fr-FR"/>
        </w:rPr>
      </w:pPr>
      <w:r>
        <w:rPr>
          <w:lang w:eastAsia="fr-FR"/>
        </w:rPr>
        <w:t>Ligne 2 : En fonction de l’utilisateur courant : Sa direction + Son service</w:t>
      </w:r>
    </w:p>
    <w:p w:rsidR="003314DE" w:rsidRDefault="003314DE" w:rsidP="003314DE">
      <w:pPr>
        <w:pStyle w:val="Paragraphedeliste"/>
        <w:numPr>
          <w:ilvl w:val="0"/>
          <w:numId w:val="27"/>
        </w:numPr>
        <w:suppressAutoHyphens w:val="0"/>
        <w:spacing w:before="120" w:after="120"/>
        <w:contextualSpacing/>
        <w:rPr>
          <w:lang w:eastAsia="fr-FR"/>
        </w:rPr>
      </w:pPr>
      <w:r>
        <w:rPr>
          <w:lang w:eastAsia="fr-FR"/>
        </w:rPr>
        <w:t>Ligne 3 : Adresse</w:t>
      </w:r>
    </w:p>
    <w:p w:rsidR="003314DE" w:rsidRDefault="003314DE" w:rsidP="003314DE">
      <w:pPr>
        <w:pStyle w:val="Paragraphedeliste"/>
        <w:numPr>
          <w:ilvl w:val="0"/>
          <w:numId w:val="27"/>
        </w:numPr>
        <w:suppressAutoHyphens w:val="0"/>
        <w:spacing w:before="120" w:after="120"/>
        <w:contextualSpacing/>
        <w:rPr>
          <w:lang w:eastAsia="fr-FR"/>
        </w:rPr>
      </w:pPr>
      <w:r>
        <w:rPr>
          <w:lang w:eastAsia="fr-FR"/>
        </w:rPr>
        <w:t>Ligne 4 : Adresse</w:t>
      </w:r>
    </w:p>
    <w:p w:rsidR="003314DE" w:rsidRDefault="003314DE" w:rsidP="003314DE">
      <w:pPr>
        <w:pStyle w:val="Paragraphedeliste"/>
        <w:numPr>
          <w:ilvl w:val="0"/>
          <w:numId w:val="27"/>
        </w:numPr>
        <w:suppressAutoHyphens w:val="0"/>
        <w:spacing w:before="120" w:after="120"/>
        <w:contextualSpacing/>
        <w:rPr>
          <w:lang w:eastAsia="fr-FR"/>
        </w:rPr>
      </w:pPr>
      <w:r>
        <w:rPr>
          <w:lang w:eastAsia="fr-FR"/>
        </w:rPr>
        <w:t>Ligne 5 : Boîte postale/TS</w:t>
      </w:r>
    </w:p>
    <w:p w:rsidR="003314DE" w:rsidRDefault="003314DE" w:rsidP="003314DE">
      <w:pPr>
        <w:pStyle w:val="Paragraphedeliste"/>
        <w:numPr>
          <w:ilvl w:val="0"/>
          <w:numId w:val="27"/>
        </w:numPr>
        <w:suppressAutoHyphens w:val="0"/>
        <w:spacing w:before="120" w:after="120"/>
        <w:contextualSpacing/>
        <w:rPr>
          <w:lang w:eastAsia="fr-FR"/>
        </w:rPr>
      </w:pPr>
      <w:r>
        <w:rPr>
          <w:lang w:eastAsia="fr-FR"/>
        </w:rPr>
        <w:t>Ligne 6 : Code postal et ville</w:t>
      </w:r>
    </w:p>
    <w:p w:rsidR="003314DE" w:rsidRDefault="003314DE" w:rsidP="003314DE">
      <w:pPr>
        <w:suppressAutoHyphens w:val="0"/>
        <w:contextualSpacing/>
        <w:rPr>
          <w:lang w:eastAsia="fr-FR"/>
        </w:rPr>
      </w:pPr>
      <w:r>
        <w:rPr>
          <w:noProof/>
          <w:lang w:eastAsia="fr-FR"/>
        </w:rPr>
        <w:drawing>
          <wp:inline distT="0" distB="0" distL="0" distR="0" wp14:anchorId="43647583" wp14:editId="7FFD0BDC">
            <wp:extent cx="308610" cy="273975"/>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a:picLocks noChangeAspect="1" noChangeArrowheads="1"/>
                    </pic:cNvPicPr>
                  </pic:nvPicPr>
                  <pic:blipFill>
                    <a:blip r:embed="rId8" cstate="print">
                      <a:clrChange>
                        <a:clrFrom>
                          <a:srgbClr val="FFFFFF"/>
                        </a:clrFrom>
                        <a:clrTo>
                          <a:srgbClr val="FFFFFF">
                            <a:alpha val="0"/>
                          </a:srgbClr>
                        </a:clrTo>
                      </a:clrChange>
                      <a:duotone>
                        <a:prstClr val="black"/>
                        <a:srgbClr val="FF0000">
                          <a:tint val="45000"/>
                          <a:satMod val="400000"/>
                        </a:srgbClr>
                      </a:duotone>
                      <a:extLst/>
                    </a:blip>
                    <a:srcRect/>
                    <a:stretch>
                      <a:fillRect/>
                    </a:stretch>
                  </pic:blipFill>
                  <pic:spPr bwMode="auto">
                    <a:xfrm>
                      <a:off x="0" y="0"/>
                      <a:ext cx="308610" cy="273685"/>
                    </a:xfrm>
                    <a:prstGeom prst="rect">
                      <a:avLst/>
                    </a:prstGeom>
                    <a:solidFill>
                      <a:srgbClr val="FFFFFF"/>
                    </a:solidFill>
                    <a:ln>
                      <a:noFill/>
                    </a:ln>
                  </pic:spPr>
                </pic:pic>
              </a:graphicData>
            </a:graphic>
          </wp:inline>
        </w:drawing>
      </w:r>
      <w:r>
        <w:rPr>
          <w:lang w:eastAsia="fr-FR"/>
        </w:rPr>
        <w:t>Ligne 2 : L’entité « RECOMMANDE » permet à l’agent qui enregistre le recommandé de sélectionner la direction et/ou service émetteur du recommandé. Par exemple :</w:t>
      </w:r>
    </w:p>
    <w:p w:rsidR="003314DE" w:rsidRDefault="003314DE" w:rsidP="003314DE">
      <w:pPr>
        <w:suppressAutoHyphens w:val="0"/>
        <w:contextualSpacing/>
        <w:rPr>
          <w:lang w:eastAsia="fr-FR"/>
        </w:rPr>
      </w:pPr>
      <w:r>
        <w:rPr>
          <w:lang w:eastAsia="fr-FR"/>
        </w:rPr>
        <w:t>BOO : DIVERS</w:t>
      </w:r>
    </w:p>
    <w:p w:rsidR="003314DE" w:rsidRDefault="003314DE" w:rsidP="003314DE">
      <w:pPr>
        <w:suppressAutoHyphens w:val="0"/>
        <w:contextualSpacing/>
        <w:rPr>
          <w:lang w:eastAsia="fr-FR"/>
        </w:rPr>
      </w:pPr>
      <w:r>
        <w:rPr>
          <w:lang w:eastAsia="fr-FR"/>
        </w:rPr>
        <w:t>BOO : FOND NOTIFICATION</w:t>
      </w:r>
    </w:p>
    <w:p w:rsidR="003314DE" w:rsidRDefault="003314DE" w:rsidP="003314DE">
      <w:pPr>
        <w:suppressAutoHyphens w:val="0"/>
        <w:contextualSpacing/>
        <w:rPr>
          <w:lang w:eastAsia="fr-FR"/>
        </w:rPr>
      </w:pPr>
      <w:r>
        <w:rPr>
          <w:lang w:eastAsia="fr-FR"/>
        </w:rPr>
        <w:t>BOO : CLOTURE</w:t>
      </w:r>
    </w:p>
    <w:p w:rsidR="003314DE" w:rsidRDefault="003314DE" w:rsidP="003314DE">
      <w:pPr>
        <w:suppressAutoHyphens w:val="0"/>
        <w:contextualSpacing/>
        <w:rPr>
          <w:lang w:eastAsia="fr-FR"/>
        </w:rPr>
      </w:pPr>
      <w:r>
        <w:rPr>
          <w:lang w:eastAsia="fr-FR"/>
        </w:rPr>
        <w:t>BOO : NOTIFICATION</w:t>
      </w:r>
    </w:p>
    <w:p w:rsidR="003314DE" w:rsidRDefault="003314DE" w:rsidP="003314DE">
      <w:pPr>
        <w:suppressAutoHyphens w:val="0"/>
        <w:contextualSpacing/>
        <w:rPr>
          <w:lang w:eastAsia="fr-FR"/>
        </w:rPr>
      </w:pPr>
    </w:p>
    <w:p w:rsidR="003314DE" w:rsidRDefault="003314DE" w:rsidP="003314DE">
      <w:pPr>
        <w:suppressAutoHyphens w:val="0"/>
        <w:spacing w:before="0" w:after="0" w:line="240" w:lineRule="auto"/>
        <w:rPr>
          <w:b/>
        </w:rPr>
      </w:pPr>
    </w:p>
    <w:p w:rsidR="003314DE" w:rsidRPr="009A689E" w:rsidRDefault="003314DE" w:rsidP="003314DE">
      <w:pPr>
        <w:suppressAutoHyphens w:val="0"/>
        <w:spacing w:before="0" w:after="0" w:line="240" w:lineRule="auto"/>
        <w:rPr>
          <w:b/>
        </w:rPr>
      </w:pPr>
      <w:r>
        <w:rPr>
          <w:b/>
        </w:rPr>
        <w:t>Destinataire</w:t>
      </w:r>
    </w:p>
    <w:p w:rsidR="003314DE" w:rsidRDefault="003314DE" w:rsidP="003314DE">
      <w:pPr>
        <w:suppressAutoHyphens w:val="0"/>
        <w:spacing w:before="0" w:after="0" w:line="240" w:lineRule="auto"/>
      </w:pPr>
      <w:r>
        <w:t>Le contenu du champ destinataire est le suivant :</w:t>
      </w:r>
    </w:p>
    <w:p w:rsidR="003314DE" w:rsidRDefault="003314DE" w:rsidP="003314DE">
      <w:pPr>
        <w:suppressAutoHyphens w:val="0"/>
        <w:spacing w:before="0" w:after="0" w:line="240" w:lineRule="auto"/>
      </w:pPr>
    </w:p>
    <w:p w:rsidR="003314DE" w:rsidRPr="00543876" w:rsidRDefault="003314DE" w:rsidP="003314DE">
      <w:pPr>
        <w:suppressAutoHyphens w:val="0"/>
        <w:spacing w:before="0" w:after="0" w:line="240" w:lineRule="auto"/>
        <w:rPr>
          <w:b/>
        </w:rPr>
      </w:pPr>
      <w:r>
        <w:rPr>
          <w:b/>
        </w:rPr>
        <w:br w:type="page"/>
      </w:r>
      <w:r w:rsidRPr="00543876">
        <w:rPr>
          <w:b/>
        </w:rPr>
        <w:lastRenderedPageBreak/>
        <w:t>Pour une personne morale :</w:t>
      </w:r>
    </w:p>
    <w:p w:rsidR="003314DE" w:rsidRDefault="003314DE" w:rsidP="003314DE">
      <w:pPr>
        <w:pStyle w:val="Paragraphedeliste"/>
        <w:numPr>
          <w:ilvl w:val="0"/>
          <w:numId w:val="28"/>
        </w:numPr>
        <w:suppressAutoHyphens w:val="0"/>
        <w:spacing w:after="0" w:line="240" w:lineRule="auto"/>
        <w:rPr>
          <w:lang w:eastAsia="fr-FR"/>
        </w:rPr>
      </w:pPr>
      <w:r>
        <w:t xml:space="preserve">Ligne 1 : </w:t>
      </w:r>
      <w:r>
        <w:rPr>
          <w:lang w:eastAsia="fr-FR"/>
        </w:rPr>
        <w:t xml:space="preserve">Société </w:t>
      </w:r>
    </w:p>
    <w:p w:rsidR="003314DE" w:rsidRDefault="003314DE" w:rsidP="003314DE">
      <w:pPr>
        <w:pStyle w:val="Paragraphedeliste"/>
        <w:numPr>
          <w:ilvl w:val="0"/>
          <w:numId w:val="28"/>
        </w:numPr>
        <w:suppressAutoHyphens w:val="0"/>
        <w:contextualSpacing/>
        <w:rPr>
          <w:lang w:eastAsia="fr-FR"/>
        </w:rPr>
      </w:pPr>
      <w:r>
        <w:rPr>
          <w:lang w:eastAsia="fr-FR"/>
        </w:rPr>
        <w:t>Ligne 2 : Personne ou service destinataire</w:t>
      </w:r>
    </w:p>
    <w:p w:rsidR="003314DE" w:rsidRDefault="003314DE" w:rsidP="003314DE">
      <w:pPr>
        <w:pStyle w:val="Paragraphedeliste"/>
        <w:numPr>
          <w:ilvl w:val="0"/>
          <w:numId w:val="28"/>
        </w:numPr>
        <w:suppressAutoHyphens w:val="0"/>
        <w:contextualSpacing/>
        <w:rPr>
          <w:lang w:eastAsia="fr-FR"/>
        </w:rPr>
      </w:pPr>
      <w:r>
        <w:rPr>
          <w:lang w:eastAsia="fr-FR"/>
        </w:rPr>
        <w:t>Ligne 3 : Adresse: Bât/ Résidence/Lotissement</w:t>
      </w:r>
    </w:p>
    <w:p w:rsidR="003314DE" w:rsidRDefault="003314DE" w:rsidP="003314DE">
      <w:pPr>
        <w:pStyle w:val="Paragraphedeliste"/>
        <w:numPr>
          <w:ilvl w:val="0"/>
          <w:numId w:val="28"/>
        </w:numPr>
        <w:suppressAutoHyphens w:val="0"/>
        <w:contextualSpacing/>
        <w:rPr>
          <w:lang w:eastAsia="fr-FR"/>
        </w:rPr>
      </w:pPr>
      <w:r>
        <w:rPr>
          <w:lang w:eastAsia="fr-FR"/>
        </w:rPr>
        <w:t xml:space="preserve">Ligne 4 : Adresse : Numéro de voie + Nom de voie  </w:t>
      </w:r>
    </w:p>
    <w:p w:rsidR="003314DE" w:rsidRDefault="003314DE" w:rsidP="003314DE">
      <w:pPr>
        <w:pStyle w:val="Paragraphedeliste"/>
        <w:numPr>
          <w:ilvl w:val="0"/>
          <w:numId w:val="28"/>
        </w:numPr>
        <w:suppressAutoHyphens w:val="0"/>
        <w:contextualSpacing/>
        <w:rPr>
          <w:lang w:eastAsia="fr-FR"/>
        </w:rPr>
      </w:pPr>
      <w:r>
        <w:rPr>
          <w:lang w:eastAsia="fr-FR"/>
        </w:rPr>
        <w:t>Ligne 5 : Boîte postale /TS /lieu-dit</w:t>
      </w:r>
    </w:p>
    <w:p w:rsidR="003314DE" w:rsidRDefault="003314DE" w:rsidP="003314DE">
      <w:pPr>
        <w:pStyle w:val="Paragraphedeliste"/>
        <w:numPr>
          <w:ilvl w:val="0"/>
          <w:numId w:val="28"/>
        </w:numPr>
        <w:suppressAutoHyphens w:val="0"/>
        <w:contextualSpacing/>
        <w:rPr>
          <w:lang w:eastAsia="fr-FR"/>
        </w:rPr>
      </w:pPr>
      <w:r>
        <w:rPr>
          <w:lang w:eastAsia="fr-FR"/>
        </w:rPr>
        <w:t>Ligne 6 : Code postal et ville</w:t>
      </w:r>
    </w:p>
    <w:p w:rsidR="003314DE" w:rsidRDefault="003314DE" w:rsidP="003314DE">
      <w:pPr>
        <w:numPr>
          <w:ilvl w:val="0"/>
          <w:numId w:val="28"/>
        </w:numPr>
        <w:suppressAutoHyphens w:val="0"/>
        <w:spacing w:line="240" w:lineRule="auto"/>
        <w:contextualSpacing/>
        <w:jc w:val="left"/>
      </w:pPr>
      <w:r>
        <w:t xml:space="preserve">La ligne 7 ne s’utilise que pour les recommandés internationaux, elle permet d’indiquer le pays du contact. </w:t>
      </w:r>
    </w:p>
    <w:p w:rsidR="003314DE" w:rsidRDefault="003314DE" w:rsidP="003314DE">
      <w:pPr>
        <w:suppressAutoHyphens w:val="0"/>
        <w:contextualSpacing/>
        <w:rPr>
          <w:b/>
          <w:lang w:eastAsia="fr-FR"/>
        </w:rPr>
      </w:pPr>
    </w:p>
    <w:p w:rsidR="003314DE" w:rsidRDefault="003314DE" w:rsidP="003314DE">
      <w:pPr>
        <w:suppressAutoHyphens w:val="0"/>
        <w:contextualSpacing/>
        <w:rPr>
          <w:b/>
          <w:lang w:eastAsia="fr-FR"/>
        </w:rPr>
      </w:pPr>
      <w:r w:rsidRPr="00543876">
        <w:rPr>
          <w:b/>
          <w:lang w:eastAsia="fr-FR"/>
        </w:rPr>
        <w:t>Pour une personne physique :</w:t>
      </w:r>
    </w:p>
    <w:p w:rsidR="003314DE" w:rsidRDefault="003314DE" w:rsidP="003314DE">
      <w:pPr>
        <w:pStyle w:val="Paragraphedeliste"/>
        <w:numPr>
          <w:ilvl w:val="0"/>
          <w:numId w:val="29"/>
        </w:numPr>
        <w:suppressAutoHyphens w:val="0"/>
        <w:contextualSpacing/>
        <w:rPr>
          <w:lang w:eastAsia="fr-FR"/>
        </w:rPr>
      </w:pPr>
      <w:r>
        <w:t xml:space="preserve">Ligne 1 : </w:t>
      </w:r>
      <w:r>
        <w:rPr>
          <w:lang w:eastAsia="fr-FR"/>
        </w:rPr>
        <w:t>Civilité + Nom + Prénom</w:t>
      </w:r>
    </w:p>
    <w:p w:rsidR="003314DE" w:rsidRDefault="003314DE" w:rsidP="003314DE">
      <w:pPr>
        <w:pStyle w:val="Paragraphedeliste"/>
        <w:numPr>
          <w:ilvl w:val="0"/>
          <w:numId w:val="29"/>
        </w:numPr>
        <w:suppressAutoHyphens w:val="0"/>
        <w:contextualSpacing/>
        <w:rPr>
          <w:lang w:eastAsia="fr-FR"/>
        </w:rPr>
      </w:pPr>
      <w:r>
        <w:rPr>
          <w:lang w:eastAsia="fr-FR"/>
        </w:rPr>
        <w:t>Ligne 2 : étage/couloir</w:t>
      </w:r>
      <w:proofErr w:type="gramStart"/>
      <w:r>
        <w:rPr>
          <w:lang w:eastAsia="fr-FR"/>
        </w:rPr>
        <w:t>..</w:t>
      </w:r>
      <w:proofErr w:type="gramEnd"/>
    </w:p>
    <w:p w:rsidR="003314DE" w:rsidRDefault="003314DE" w:rsidP="003314DE">
      <w:pPr>
        <w:pStyle w:val="Paragraphedeliste"/>
        <w:numPr>
          <w:ilvl w:val="0"/>
          <w:numId w:val="29"/>
        </w:numPr>
        <w:suppressAutoHyphens w:val="0"/>
        <w:contextualSpacing/>
        <w:rPr>
          <w:lang w:eastAsia="fr-FR"/>
        </w:rPr>
      </w:pPr>
      <w:r>
        <w:rPr>
          <w:lang w:eastAsia="fr-FR"/>
        </w:rPr>
        <w:t>Ligne 3 : Bât/ Résidence/</w:t>
      </w:r>
      <w:r w:rsidRPr="000F4966">
        <w:rPr>
          <w:lang w:eastAsia="fr-FR"/>
        </w:rPr>
        <w:t xml:space="preserve"> </w:t>
      </w:r>
      <w:r>
        <w:rPr>
          <w:lang w:eastAsia="fr-FR"/>
        </w:rPr>
        <w:t>Lotissement</w:t>
      </w:r>
    </w:p>
    <w:p w:rsidR="003314DE" w:rsidRDefault="003314DE" w:rsidP="003314DE">
      <w:pPr>
        <w:pStyle w:val="Paragraphedeliste"/>
        <w:numPr>
          <w:ilvl w:val="0"/>
          <w:numId w:val="29"/>
        </w:numPr>
        <w:suppressAutoHyphens w:val="0"/>
        <w:contextualSpacing/>
        <w:rPr>
          <w:lang w:eastAsia="fr-FR"/>
        </w:rPr>
      </w:pPr>
      <w:r>
        <w:rPr>
          <w:lang w:eastAsia="fr-FR"/>
        </w:rPr>
        <w:t xml:space="preserve">Ligne 4 : Adresse : Numéro de voie + Nom de voie  </w:t>
      </w:r>
    </w:p>
    <w:p w:rsidR="003314DE" w:rsidRDefault="003314DE" w:rsidP="003314DE">
      <w:pPr>
        <w:pStyle w:val="Paragraphedeliste"/>
        <w:numPr>
          <w:ilvl w:val="0"/>
          <w:numId w:val="29"/>
        </w:numPr>
        <w:suppressAutoHyphens w:val="0"/>
        <w:contextualSpacing/>
        <w:rPr>
          <w:lang w:eastAsia="fr-FR"/>
        </w:rPr>
      </w:pPr>
      <w:r>
        <w:rPr>
          <w:lang w:eastAsia="fr-FR"/>
        </w:rPr>
        <w:t>Ligne 5 : Boîte postale/ TS /Lieu-dit</w:t>
      </w:r>
    </w:p>
    <w:p w:rsidR="003314DE" w:rsidRDefault="003314DE" w:rsidP="003314DE">
      <w:pPr>
        <w:pStyle w:val="Paragraphedeliste"/>
        <w:numPr>
          <w:ilvl w:val="0"/>
          <w:numId w:val="29"/>
        </w:numPr>
        <w:suppressAutoHyphens w:val="0"/>
        <w:contextualSpacing/>
        <w:rPr>
          <w:lang w:eastAsia="fr-FR"/>
        </w:rPr>
      </w:pPr>
      <w:r>
        <w:rPr>
          <w:lang w:eastAsia="fr-FR"/>
        </w:rPr>
        <w:t>Ligne 6 : Code postal et ville</w:t>
      </w:r>
    </w:p>
    <w:p w:rsidR="003314DE" w:rsidRDefault="003314DE" w:rsidP="003314DE">
      <w:pPr>
        <w:numPr>
          <w:ilvl w:val="0"/>
          <w:numId w:val="29"/>
        </w:numPr>
        <w:suppressAutoHyphens w:val="0"/>
        <w:spacing w:line="240" w:lineRule="auto"/>
        <w:contextualSpacing/>
        <w:jc w:val="left"/>
      </w:pPr>
      <w:r>
        <w:t xml:space="preserve">La ligne 7 ne s’utilise que pour les recommandés internationaux, elle permet d’indiquer le pays du contact. </w:t>
      </w:r>
    </w:p>
    <w:p w:rsidR="003314DE" w:rsidRDefault="003314DE" w:rsidP="003314DE">
      <w:pPr>
        <w:pStyle w:val="Paragraphedeliste"/>
        <w:suppressAutoHyphens w:val="0"/>
        <w:ind w:left="0"/>
        <w:contextualSpacing/>
        <w:rPr>
          <w:lang w:eastAsia="fr-FR"/>
        </w:rPr>
      </w:pPr>
    </w:p>
    <w:p w:rsidR="003314DE" w:rsidRDefault="003314DE" w:rsidP="003314DE">
      <w:pPr>
        <w:suppressAutoHyphens w:val="0"/>
        <w:spacing w:line="240" w:lineRule="auto"/>
        <w:contextualSpacing/>
        <w:jc w:val="left"/>
      </w:pPr>
      <w:r>
        <w:t>ATTENTION : pour la civilité il faut prendre les abréviations normalisées. Voir Annexe</w:t>
      </w:r>
    </w:p>
    <w:p w:rsidR="003314DE" w:rsidRDefault="003314DE" w:rsidP="003314DE">
      <w:pPr>
        <w:suppressAutoHyphens w:val="0"/>
        <w:contextualSpacing/>
        <w:rPr>
          <w:lang w:eastAsia="fr-FR"/>
        </w:rPr>
      </w:pPr>
    </w:p>
    <w:p w:rsidR="003314DE" w:rsidRPr="00310ED4" w:rsidRDefault="003314DE" w:rsidP="003314DE">
      <w:pPr>
        <w:suppressAutoHyphens w:val="0"/>
        <w:contextualSpacing/>
        <w:rPr>
          <w:b/>
          <w:lang w:eastAsia="fr-FR"/>
        </w:rPr>
      </w:pPr>
      <w:r w:rsidRPr="00310ED4">
        <w:rPr>
          <w:b/>
          <w:lang w:eastAsia="fr-FR"/>
        </w:rPr>
        <w:t>Référence :</w:t>
      </w:r>
    </w:p>
    <w:p w:rsidR="003314DE" w:rsidRDefault="003314DE" w:rsidP="003314DE">
      <w:pPr>
        <w:suppressAutoHyphens w:val="0"/>
        <w:contextualSpacing/>
        <w:rPr>
          <w:lang w:eastAsia="fr-FR"/>
        </w:rPr>
      </w:pPr>
      <w:r>
        <w:rPr>
          <w:lang w:eastAsia="fr-FR"/>
        </w:rPr>
        <w:t>Ce champ est un champ de texte libre qui permet à l’expéditeur de renseigner une référence utile pour son suivi</w:t>
      </w:r>
    </w:p>
    <w:p w:rsidR="003314DE" w:rsidRDefault="003314DE" w:rsidP="003314DE">
      <w:pPr>
        <w:suppressAutoHyphens w:val="0"/>
        <w:contextualSpacing/>
        <w:rPr>
          <w:lang w:eastAsia="fr-FR"/>
        </w:rPr>
      </w:pPr>
      <w:r w:rsidRPr="00B406A7">
        <w:rPr>
          <w:color w:val="FF0000"/>
          <w:lang w:eastAsia="fr-FR"/>
        </w:rPr>
        <w:t xml:space="preserve">Taille maximum en nombre de caractères ? </w:t>
      </w:r>
      <w:r>
        <w:rPr>
          <w:lang w:eastAsia="fr-FR"/>
        </w:rPr>
        <w:t xml:space="preserve">Au minimum ce champ doit contenir la date d’envoi du recommandé en première ligne. Elle est insérée automatiquement et prend la valeur de la date d’expédition du recommandé. Il pourra aussi contenir une référence utile à </w:t>
      </w:r>
      <w:proofErr w:type="gramStart"/>
      <w:r>
        <w:rPr>
          <w:lang w:eastAsia="fr-FR"/>
        </w:rPr>
        <w:t>l’expéditeur</w:t>
      </w:r>
      <w:proofErr w:type="gramEnd"/>
      <w:r>
        <w:rPr>
          <w:lang w:eastAsia="fr-FR"/>
        </w:rPr>
        <w:t xml:space="preserve"> (deuxième ligne, nombre de caractères max à spécifier en fonction de la police).</w:t>
      </w:r>
    </w:p>
    <w:p w:rsidR="003314DE" w:rsidRDefault="003314DE" w:rsidP="003314DE">
      <w:pPr>
        <w:suppressAutoHyphens w:val="0"/>
        <w:contextualSpacing/>
        <w:rPr>
          <w:lang w:eastAsia="fr-FR"/>
        </w:rPr>
      </w:pPr>
      <w:r>
        <w:rPr>
          <w:lang w:eastAsia="fr-FR"/>
        </w:rPr>
        <w:t>Exemple :</w:t>
      </w:r>
    </w:p>
    <w:p w:rsidR="003314DE" w:rsidRDefault="003314DE" w:rsidP="003314DE">
      <w:pPr>
        <w:suppressAutoHyphens w:val="0"/>
        <w:contextualSpacing/>
        <w:jc w:val="center"/>
        <w:rPr>
          <w:lang w:eastAsia="fr-FR"/>
        </w:rPr>
      </w:pPr>
      <w:r>
        <w:rPr>
          <w:noProof/>
          <w:lang w:eastAsia="fr-FR"/>
        </w:rPr>
        <w:drawing>
          <wp:inline distT="0" distB="0" distL="0" distR="0" wp14:anchorId="29BCFEFE" wp14:editId="528F2AB8">
            <wp:extent cx="1818005" cy="701675"/>
            <wp:effectExtent l="0" t="0" r="0"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8005" cy="701675"/>
                    </a:xfrm>
                    <a:prstGeom prst="rect">
                      <a:avLst/>
                    </a:prstGeom>
                    <a:noFill/>
                    <a:ln>
                      <a:noFill/>
                    </a:ln>
                  </pic:spPr>
                </pic:pic>
              </a:graphicData>
            </a:graphic>
          </wp:inline>
        </w:drawing>
      </w:r>
    </w:p>
    <w:p w:rsidR="003314DE" w:rsidRDefault="003314DE" w:rsidP="003314DE">
      <w:pPr>
        <w:suppressAutoHyphens w:val="0"/>
        <w:contextualSpacing/>
        <w:rPr>
          <w:lang w:eastAsia="fr-FR"/>
        </w:rPr>
      </w:pPr>
    </w:p>
    <w:p w:rsidR="003314DE" w:rsidRPr="00310ED4" w:rsidRDefault="003314DE" w:rsidP="003314DE">
      <w:pPr>
        <w:suppressAutoHyphens w:val="0"/>
        <w:contextualSpacing/>
        <w:rPr>
          <w:b/>
          <w:lang w:eastAsia="fr-FR"/>
        </w:rPr>
      </w:pPr>
      <w:r w:rsidRPr="00310ED4">
        <w:rPr>
          <w:b/>
          <w:lang w:eastAsia="fr-FR"/>
        </w:rPr>
        <w:t>Code</w:t>
      </w:r>
      <w:r>
        <w:rPr>
          <w:b/>
          <w:lang w:eastAsia="fr-FR"/>
        </w:rPr>
        <w:t xml:space="preserve"> à barres </w:t>
      </w:r>
    </w:p>
    <w:p w:rsidR="003314DE" w:rsidRDefault="003314DE" w:rsidP="003314DE">
      <w:pPr>
        <w:suppressAutoHyphens w:val="0"/>
        <w:contextualSpacing/>
        <w:rPr>
          <w:lang w:eastAsia="fr-FR"/>
        </w:rPr>
      </w:pPr>
      <w:r>
        <w:rPr>
          <w:lang w:eastAsia="fr-FR"/>
        </w:rPr>
        <w:t xml:space="preserve">La zone code à barre doit contenir le code à barres associé au recommandé. Celui-ci doit se générer automatiquement à la validation du formulaire. </w:t>
      </w:r>
    </w:p>
    <w:p w:rsidR="003314DE" w:rsidRDefault="003314DE" w:rsidP="003314DE">
      <w:pPr>
        <w:suppressAutoHyphens w:val="0"/>
        <w:contextualSpacing/>
        <w:rPr>
          <w:lang w:eastAsia="fr-FR"/>
        </w:rPr>
      </w:pPr>
    </w:p>
    <w:p w:rsidR="003314DE" w:rsidRDefault="003314DE" w:rsidP="003314DE">
      <w:pPr>
        <w:suppressAutoHyphens w:val="0"/>
        <w:contextualSpacing/>
        <w:rPr>
          <w:lang w:eastAsia="fr-FR"/>
        </w:rPr>
      </w:pPr>
      <w:r>
        <w:rPr>
          <w:lang w:eastAsia="fr-FR"/>
        </w:rPr>
        <w:lastRenderedPageBreak/>
        <w:t>L’outil gère trois plages de code-barres différentes assignées à l’INPI par la poste :</w:t>
      </w:r>
    </w:p>
    <w:p w:rsidR="003314DE" w:rsidRDefault="003314DE" w:rsidP="003314DE">
      <w:pPr>
        <w:pStyle w:val="Paragraphedeliste"/>
        <w:numPr>
          <w:ilvl w:val="0"/>
          <w:numId w:val="26"/>
        </w:numPr>
        <w:suppressAutoHyphens w:val="0"/>
        <w:contextualSpacing/>
        <w:rPr>
          <w:lang w:eastAsia="fr-FR"/>
        </w:rPr>
      </w:pPr>
      <w:r>
        <w:rPr>
          <w:lang w:eastAsia="fr-FR"/>
        </w:rPr>
        <w:t>Pour les recommandés nationaux sans AR  (code produit 1C)</w:t>
      </w:r>
    </w:p>
    <w:p w:rsidR="003314DE" w:rsidRDefault="003314DE" w:rsidP="003314DE">
      <w:pPr>
        <w:pStyle w:val="Paragraphedeliste"/>
        <w:numPr>
          <w:ilvl w:val="0"/>
          <w:numId w:val="26"/>
        </w:numPr>
        <w:suppressAutoHyphens w:val="0"/>
        <w:contextualSpacing/>
        <w:rPr>
          <w:lang w:eastAsia="fr-FR"/>
        </w:rPr>
      </w:pPr>
      <w:r>
        <w:rPr>
          <w:lang w:eastAsia="fr-FR"/>
        </w:rPr>
        <w:t>Pour les recommandés nationaux avec AR (code produit 2C)</w:t>
      </w:r>
    </w:p>
    <w:p w:rsidR="003314DE" w:rsidRDefault="003314DE" w:rsidP="003314DE">
      <w:pPr>
        <w:pStyle w:val="Paragraphedeliste"/>
        <w:numPr>
          <w:ilvl w:val="0"/>
          <w:numId w:val="26"/>
        </w:numPr>
        <w:suppressAutoHyphens w:val="0"/>
        <w:contextualSpacing/>
        <w:rPr>
          <w:lang w:eastAsia="fr-FR"/>
        </w:rPr>
      </w:pPr>
      <w:r>
        <w:rPr>
          <w:lang w:eastAsia="fr-FR"/>
        </w:rPr>
        <w:t>Pour les recommandés internationaux avec AR (Code produit RW)</w:t>
      </w:r>
    </w:p>
    <w:p w:rsidR="003314DE" w:rsidRDefault="003314DE" w:rsidP="003314DE">
      <w:pPr>
        <w:suppressAutoHyphens w:val="0"/>
        <w:contextualSpacing/>
        <w:rPr>
          <w:lang w:eastAsia="fr-FR"/>
        </w:rPr>
      </w:pPr>
      <w:r>
        <w:rPr>
          <w:lang w:eastAsia="fr-FR"/>
        </w:rPr>
        <w:t>Exemple :</w:t>
      </w:r>
    </w:p>
    <w:p w:rsidR="003314DE" w:rsidRDefault="003314DE" w:rsidP="003314DE">
      <w:pPr>
        <w:suppressAutoHyphens w:val="0"/>
        <w:contextualSpacing/>
        <w:jc w:val="center"/>
        <w:rPr>
          <w:lang w:eastAsia="fr-FR"/>
        </w:rPr>
      </w:pPr>
      <w:r>
        <w:rPr>
          <w:noProof/>
          <w:lang w:eastAsia="fr-FR"/>
        </w:rPr>
        <w:drawing>
          <wp:inline distT="0" distB="0" distL="0" distR="0" wp14:anchorId="5966A384" wp14:editId="519BF484">
            <wp:extent cx="2360295" cy="733425"/>
            <wp:effectExtent l="0" t="0" r="190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60295" cy="733425"/>
                    </a:xfrm>
                    <a:prstGeom prst="rect">
                      <a:avLst/>
                    </a:prstGeom>
                    <a:noFill/>
                    <a:ln>
                      <a:noFill/>
                    </a:ln>
                  </pic:spPr>
                </pic:pic>
              </a:graphicData>
            </a:graphic>
          </wp:inline>
        </w:drawing>
      </w:r>
    </w:p>
    <w:p w:rsidR="003314DE" w:rsidRDefault="003314DE" w:rsidP="003314DE">
      <w:pPr>
        <w:suppressAutoHyphens w:val="0"/>
        <w:contextualSpacing/>
        <w:jc w:val="center"/>
        <w:rPr>
          <w:lang w:eastAsia="fr-FR"/>
        </w:rPr>
      </w:pPr>
    </w:p>
    <w:p w:rsidR="003314DE" w:rsidRDefault="003314DE" w:rsidP="003314DE">
      <w:pPr>
        <w:suppressAutoHyphens w:val="0"/>
        <w:spacing w:before="0" w:after="200" w:line="276" w:lineRule="auto"/>
        <w:jc w:val="left"/>
      </w:pPr>
    </w:p>
    <w:p w:rsidR="003314DE" w:rsidRPr="00B406A7" w:rsidRDefault="003314DE" w:rsidP="003314DE">
      <w:pPr>
        <w:pStyle w:val="Titre3"/>
        <w:numPr>
          <w:ilvl w:val="2"/>
          <w:numId w:val="5"/>
        </w:numPr>
        <w:ind w:left="0" w:firstLine="0"/>
      </w:pPr>
      <w:r>
        <w:br w:type="page"/>
      </w:r>
      <w:bookmarkStart w:id="145" w:name="_Toc392083765"/>
      <w:r w:rsidRPr="00B406A7">
        <w:lastRenderedPageBreak/>
        <w:t xml:space="preserve">Formulaire de Lettre recommandée </w:t>
      </w:r>
      <w:r>
        <w:t>International</w:t>
      </w:r>
      <w:bookmarkEnd w:id="145"/>
    </w:p>
    <w:p w:rsidR="003314DE" w:rsidRDefault="003314DE" w:rsidP="003314DE"/>
    <w:p w:rsidR="003314DE" w:rsidRDefault="003314DE" w:rsidP="003314DE">
      <w:pPr>
        <w:pStyle w:val="Titre2"/>
        <w:numPr>
          <w:ilvl w:val="1"/>
          <w:numId w:val="5"/>
        </w:numPr>
        <w:ind w:left="567" w:hanging="567"/>
      </w:pPr>
      <w:bookmarkStart w:id="146" w:name="_Toc392083766"/>
      <w:r>
        <w:rPr>
          <w:noProof/>
          <w:lang w:eastAsia="fr-FR"/>
        </w:rPr>
        <w:drawing>
          <wp:inline distT="0" distB="0" distL="0" distR="0" wp14:anchorId="67004591" wp14:editId="1079AECF">
            <wp:extent cx="4305935" cy="612457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5935" cy="6124575"/>
                    </a:xfrm>
                    <a:prstGeom prst="rect">
                      <a:avLst/>
                    </a:prstGeom>
                    <a:noFill/>
                    <a:ln>
                      <a:noFill/>
                    </a:ln>
                  </pic:spPr>
                </pic:pic>
              </a:graphicData>
            </a:graphic>
          </wp:inline>
        </w:drawing>
      </w:r>
      <w:r>
        <w:br w:type="page"/>
      </w:r>
      <w:bookmarkStart w:id="147" w:name="_Toc391913638"/>
      <w:bookmarkStart w:id="148" w:name="_Toc391913639"/>
      <w:bookmarkStart w:id="149" w:name="_Toc391913640"/>
      <w:bookmarkStart w:id="150" w:name="_Toc391913643"/>
      <w:bookmarkStart w:id="151" w:name="_Toc391913644"/>
      <w:bookmarkStart w:id="152" w:name="_Toc391913645"/>
      <w:bookmarkStart w:id="153" w:name="_Toc391913646"/>
      <w:bookmarkStart w:id="154" w:name="_Toc391913648"/>
      <w:bookmarkStart w:id="155" w:name="_Toc391913650"/>
      <w:bookmarkStart w:id="156" w:name="_Toc391913651"/>
      <w:bookmarkStart w:id="157" w:name="_Toc391913652"/>
      <w:bookmarkStart w:id="158" w:name="_Toc391913653"/>
      <w:bookmarkStart w:id="159" w:name="_Toc391913654"/>
      <w:bookmarkStart w:id="160" w:name="_Toc391913655"/>
      <w:bookmarkStart w:id="161" w:name="_Toc391913657"/>
      <w:bookmarkStart w:id="162" w:name="_Toc391913658"/>
      <w:bookmarkStart w:id="163" w:name="_Toc391913659"/>
      <w:bookmarkStart w:id="164" w:name="_Toc391913660"/>
      <w:bookmarkStart w:id="165" w:name="_Toc391913661"/>
      <w:bookmarkStart w:id="166" w:name="_Toc391913662"/>
      <w:bookmarkStart w:id="167" w:name="_Toc391913663"/>
      <w:bookmarkStart w:id="168" w:name="_Toc391913664"/>
      <w:bookmarkStart w:id="169" w:name="_Toc391913666"/>
      <w:bookmarkStart w:id="170" w:name="_Toc391913668"/>
      <w:bookmarkStart w:id="171" w:name="_Toc391913670"/>
      <w:bookmarkStart w:id="172" w:name="_Toc391913685"/>
      <w:bookmarkStart w:id="173" w:name="_Toc391913711"/>
      <w:bookmarkStart w:id="174" w:name="_Toc391913720"/>
      <w:bookmarkStart w:id="175" w:name="_Toc391913721"/>
      <w:bookmarkStart w:id="176" w:name="_Toc391913745"/>
      <w:bookmarkStart w:id="177" w:name="_Toc391913747"/>
      <w:bookmarkStart w:id="178" w:name="_Toc391913752"/>
      <w:bookmarkStart w:id="179" w:name="_Toc391913753"/>
      <w:bookmarkStart w:id="180" w:name="_Toc391913754"/>
      <w:bookmarkStart w:id="181" w:name="_Toc391913755"/>
      <w:bookmarkStart w:id="182" w:name="_Toc391913756"/>
      <w:bookmarkStart w:id="183" w:name="_Toc391913760"/>
      <w:bookmarkStart w:id="184" w:name="_Toc391913761"/>
      <w:bookmarkStart w:id="185" w:name="_Toc391913767"/>
      <w:bookmarkStart w:id="186" w:name="_Toc391913773"/>
      <w:bookmarkStart w:id="187" w:name="_Toc391913774"/>
      <w:bookmarkStart w:id="188" w:name="_Toc391913779"/>
      <w:bookmarkStart w:id="189" w:name="_Toc391913780"/>
      <w:bookmarkStart w:id="190" w:name="_Toc391913785"/>
      <w:bookmarkStart w:id="191" w:name="_Toc391913787"/>
      <w:bookmarkStart w:id="192" w:name="_Toc391913796"/>
      <w:bookmarkStart w:id="193" w:name="_Toc391913797"/>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lastRenderedPageBreak/>
        <w:t>L’impression des Descriptifs de plis et le dépôt des recommandés</w:t>
      </w:r>
      <w:bookmarkEnd w:id="146"/>
    </w:p>
    <w:p w:rsidR="003314DE" w:rsidRDefault="003314DE" w:rsidP="003314DE">
      <w:pPr>
        <w:suppressAutoHyphens w:val="0"/>
        <w:spacing w:line="240" w:lineRule="auto"/>
        <w:contextualSpacing/>
        <w:rPr>
          <w:lang w:eastAsia="fr-FR"/>
        </w:rPr>
      </w:pPr>
      <w:r>
        <w:rPr>
          <w:lang w:eastAsia="fr-FR"/>
        </w:rPr>
        <w:t>Les recommandés sont listés dans un document récapitulatif appelé « Descriptif de pli » qui est remis à la poste en même temps que les lettres recommandées, il existe 3 types de descriptifs de plis :</w:t>
      </w:r>
    </w:p>
    <w:p w:rsidR="003314DE" w:rsidRDefault="003314DE" w:rsidP="003314DE">
      <w:pPr>
        <w:pStyle w:val="Paragraphedeliste"/>
        <w:numPr>
          <w:ilvl w:val="0"/>
          <w:numId w:val="32"/>
        </w:numPr>
        <w:spacing w:before="120" w:after="120" w:line="240" w:lineRule="auto"/>
        <w:rPr>
          <w:lang w:eastAsia="fr-FR"/>
        </w:rPr>
      </w:pPr>
      <w:r>
        <w:rPr>
          <w:lang w:eastAsia="fr-FR"/>
        </w:rPr>
        <w:t>Descriptif de pli – Lettre recommandée nationale avec AR</w:t>
      </w:r>
    </w:p>
    <w:p w:rsidR="003314DE" w:rsidRDefault="003314DE" w:rsidP="003314DE">
      <w:pPr>
        <w:pStyle w:val="Paragraphedeliste"/>
        <w:numPr>
          <w:ilvl w:val="0"/>
          <w:numId w:val="32"/>
        </w:numPr>
        <w:spacing w:before="120" w:after="120" w:line="240" w:lineRule="auto"/>
        <w:rPr>
          <w:lang w:eastAsia="fr-FR"/>
        </w:rPr>
      </w:pPr>
      <w:r>
        <w:rPr>
          <w:lang w:eastAsia="fr-FR"/>
        </w:rPr>
        <w:t>Descriptif de pli – Lettre recommandée nationale sans AR</w:t>
      </w:r>
    </w:p>
    <w:p w:rsidR="003314DE" w:rsidRDefault="003314DE" w:rsidP="003314DE">
      <w:pPr>
        <w:pStyle w:val="Paragraphedeliste"/>
        <w:numPr>
          <w:ilvl w:val="0"/>
          <w:numId w:val="32"/>
        </w:numPr>
        <w:spacing w:before="120" w:after="120" w:line="240" w:lineRule="auto"/>
        <w:rPr>
          <w:lang w:eastAsia="fr-FR"/>
        </w:rPr>
      </w:pPr>
      <w:r>
        <w:rPr>
          <w:lang w:eastAsia="fr-FR"/>
        </w:rPr>
        <w:t>Descriptif de pli – Lettre recommandée internationale avec AR</w:t>
      </w:r>
    </w:p>
    <w:p w:rsidR="003314DE" w:rsidRDefault="003314DE" w:rsidP="003314DE">
      <w:pPr>
        <w:spacing w:line="240" w:lineRule="auto"/>
        <w:rPr>
          <w:lang w:eastAsia="fr-FR"/>
        </w:rPr>
      </w:pPr>
      <w:r>
        <w:rPr>
          <w:lang w:eastAsia="fr-FR"/>
        </w:rPr>
        <w:t>Exemple de Descriptif de pli rempli avant envoi à la Poste :</w:t>
      </w:r>
    </w:p>
    <w:p w:rsidR="003314DE" w:rsidRDefault="003314DE" w:rsidP="003314DE">
      <w:pPr>
        <w:spacing w:line="360" w:lineRule="auto"/>
        <w:jc w:val="center"/>
        <w:rPr>
          <w:lang w:eastAsia="fr-FR"/>
        </w:rPr>
      </w:pPr>
      <w:r>
        <w:rPr>
          <w:noProof/>
          <w:lang w:eastAsia="fr-FR"/>
        </w:rPr>
        <w:drawing>
          <wp:inline distT="0" distB="0" distL="0" distR="0" wp14:anchorId="2733FA97" wp14:editId="10213FF6">
            <wp:extent cx="3189605" cy="4497705"/>
            <wp:effectExtent l="19050" t="19050" r="10795" b="171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89605" cy="4497705"/>
                    </a:xfrm>
                    <a:prstGeom prst="rect">
                      <a:avLst/>
                    </a:prstGeom>
                    <a:noFill/>
                    <a:ln w="9525" cmpd="sng">
                      <a:solidFill>
                        <a:srgbClr val="4F81BD"/>
                      </a:solidFill>
                      <a:miter lim="800000"/>
                      <a:headEnd/>
                      <a:tailEnd/>
                    </a:ln>
                    <a:effectLst/>
                  </pic:spPr>
                </pic:pic>
              </a:graphicData>
            </a:graphic>
          </wp:inline>
        </w:drawing>
      </w:r>
    </w:p>
    <w:p w:rsidR="003314DE" w:rsidRDefault="003314DE" w:rsidP="003314DE">
      <w:pPr>
        <w:spacing w:line="240" w:lineRule="auto"/>
        <w:rPr>
          <w:lang w:eastAsia="fr-FR"/>
        </w:rPr>
      </w:pPr>
      <w:r>
        <w:rPr>
          <w:lang w:eastAsia="fr-FR"/>
        </w:rPr>
        <w:t xml:space="preserve">Le bordereau de dépôt doit être présenté dans un format A4 avec une orientation portrait. Les informations doivent être lisibles. Elles détaillent chaque pli avec son identifiant de suivi (le code à barres du recommandé). </w:t>
      </w:r>
    </w:p>
    <w:p w:rsidR="003314DE" w:rsidRDefault="003314DE" w:rsidP="003314DE">
      <w:pPr>
        <w:spacing w:line="240" w:lineRule="auto"/>
        <w:rPr>
          <w:lang w:eastAsia="fr-FR"/>
        </w:rPr>
      </w:pPr>
      <w:r>
        <w:rPr>
          <w:lang w:eastAsia="fr-FR"/>
        </w:rPr>
        <w:t>Les identifiants des plis doivent être triés par ordre croissant pour apparaître comme tels sur le descriptif de pli.</w:t>
      </w:r>
    </w:p>
    <w:p w:rsidR="003314DE" w:rsidRDefault="003314DE" w:rsidP="003314DE">
      <w:pPr>
        <w:suppressAutoHyphens w:val="0"/>
        <w:spacing w:before="0" w:after="200" w:line="276" w:lineRule="auto"/>
        <w:jc w:val="left"/>
      </w:pPr>
    </w:p>
    <w:p w:rsidR="003314DE" w:rsidRPr="00E17EB8" w:rsidRDefault="003314DE" w:rsidP="003314DE">
      <w:pPr>
        <w:pStyle w:val="Paragraphedeliste"/>
        <w:numPr>
          <w:ilvl w:val="0"/>
          <w:numId w:val="20"/>
        </w:numPr>
        <w:pBdr>
          <w:top w:val="single" w:sz="12" w:space="1" w:color="F79646"/>
          <w:left w:val="single" w:sz="12" w:space="4" w:color="F79646"/>
          <w:bottom w:val="single" w:sz="12" w:space="1" w:color="F79646"/>
          <w:right w:val="single" w:sz="12" w:space="4" w:color="F79646"/>
        </w:pBdr>
        <w:suppressAutoHyphens w:val="0"/>
        <w:contextualSpacing/>
        <w:rPr>
          <w:lang w:eastAsia="ja-JP"/>
        </w:rPr>
      </w:pPr>
      <w:r w:rsidRPr="00E17EB8">
        <w:rPr>
          <w:lang w:eastAsia="ja-JP"/>
        </w:rPr>
        <w:lastRenderedPageBreak/>
        <w:t xml:space="preserve">Spécifications des bordereaux de dépôt </w:t>
      </w:r>
      <w:r>
        <w:rPr>
          <w:lang w:eastAsia="ja-JP"/>
        </w:rPr>
        <w:t>dans le document</w:t>
      </w:r>
      <w:r w:rsidRPr="00E17EB8">
        <w:rPr>
          <w:lang w:eastAsia="ja-JP"/>
        </w:rPr>
        <w:t xml:space="preserve"> </w:t>
      </w:r>
      <w:r w:rsidRPr="00C05BFB">
        <w:rPr>
          <w:rStyle w:val="Rfrenceintense"/>
          <w:lang w:eastAsia="ja-JP"/>
        </w:rPr>
        <w:t>SP7622EditionDescriptifPliV2.0.pdf</w:t>
      </w:r>
    </w:p>
    <w:p w:rsidR="003314DE" w:rsidRPr="00B406A7" w:rsidRDefault="003314DE" w:rsidP="003314DE">
      <w:pPr>
        <w:suppressAutoHyphens w:val="0"/>
        <w:spacing w:before="0" w:after="200" w:line="276" w:lineRule="auto"/>
        <w:rPr>
          <w:rFonts w:cs="Arial"/>
          <w:bCs/>
          <w:color w:val="000000"/>
          <w:sz w:val="24"/>
          <w:szCs w:val="26"/>
        </w:rPr>
      </w:pPr>
    </w:p>
    <w:p w:rsidR="003314DE" w:rsidRPr="00B406A7" w:rsidRDefault="003314DE" w:rsidP="003314DE">
      <w:pPr>
        <w:suppressAutoHyphens w:val="0"/>
        <w:spacing w:before="0" w:after="200" w:line="276" w:lineRule="auto"/>
        <w:rPr>
          <w:lang w:eastAsia="fr-FR"/>
        </w:rPr>
      </w:pPr>
      <w:r w:rsidRPr="00B406A7">
        <w:rPr>
          <w:lang w:eastAsia="fr-FR"/>
        </w:rPr>
        <w:t xml:space="preserve">Le bordereau de dépôt dispose d’une seconde page. </w:t>
      </w:r>
    </w:p>
    <w:p w:rsidR="003314DE" w:rsidRPr="00B406A7" w:rsidRDefault="003314DE" w:rsidP="003314DE">
      <w:pPr>
        <w:suppressAutoHyphens w:val="0"/>
        <w:spacing w:before="0" w:after="200" w:line="276" w:lineRule="auto"/>
        <w:rPr>
          <w:lang w:eastAsia="fr-FR"/>
        </w:rPr>
      </w:pPr>
      <w:r w:rsidRPr="00B406A7">
        <w:rPr>
          <w:lang w:eastAsia="fr-FR"/>
        </w:rPr>
        <w:t>Attention : il ne doit pas être imprimé en recto-verso !</w:t>
      </w:r>
    </w:p>
    <w:p w:rsidR="003314DE" w:rsidRPr="00B406A7" w:rsidRDefault="003314DE" w:rsidP="003314DE">
      <w:pPr>
        <w:suppressAutoHyphens w:val="0"/>
        <w:spacing w:before="0" w:after="200" w:line="276" w:lineRule="auto"/>
        <w:rPr>
          <w:lang w:eastAsia="fr-FR"/>
        </w:rPr>
      </w:pPr>
      <w:r w:rsidRPr="00B406A7">
        <w:rPr>
          <w:lang w:eastAsia="fr-FR"/>
        </w:rPr>
        <w:t xml:space="preserve">Cette deuxième page dispose d’un </w:t>
      </w:r>
      <w:proofErr w:type="spellStart"/>
      <w:r w:rsidRPr="00B406A7">
        <w:rPr>
          <w:lang w:eastAsia="fr-FR"/>
        </w:rPr>
        <w:t>code-barre</w:t>
      </w:r>
      <w:proofErr w:type="spellEnd"/>
      <w:r w:rsidRPr="00B406A7">
        <w:rPr>
          <w:lang w:eastAsia="fr-FR"/>
        </w:rPr>
        <w:t xml:space="preserve"> généré par l’outil </w:t>
      </w:r>
      <w:proofErr w:type="spellStart"/>
      <w:r w:rsidRPr="00B406A7">
        <w:rPr>
          <w:lang w:eastAsia="fr-FR"/>
        </w:rPr>
        <w:t>Maarch</w:t>
      </w:r>
      <w:proofErr w:type="spellEnd"/>
      <w:r w:rsidRPr="00B406A7">
        <w:rPr>
          <w:lang w:eastAsia="fr-FR"/>
        </w:rPr>
        <w:t xml:space="preserve"> qui permet au CTP de flasher le </w:t>
      </w:r>
      <w:proofErr w:type="spellStart"/>
      <w:r w:rsidRPr="00B406A7">
        <w:rPr>
          <w:lang w:eastAsia="fr-FR"/>
        </w:rPr>
        <w:t>code-barre</w:t>
      </w:r>
      <w:proofErr w:type="spellEnd"/>
      <w:r w:rsidRPr="00B406A7">
        <w:rPr>
          <w:lang w:eastAsia="fr-FR"/>
        </w:rPr>
        <w:t xml:space="preserve"> et de modifier le statut du bordereau de dépôt et de tous les recommandés associés au bordereau de « Transmis au CTP » à « Déposé ». Le CTP réalise cette action lorsqu’il transmet à la Poste le bordereau et les recommandés afin de réaliser un contrôle de l’activité.</w:t>
      </w:r>
    </w:p>
    <w:p w:rsidR="003314DE" w:rsidRDefault="003314DE" w:rsidP="003314DE">
      <w:pPr>
        <w:pStyle w:val="Titre3"/>
        <w:numPr>
          <w:ilvl w:val="2"/>
          <w:numId w:val="5"/>
        </w:numPr>
        <w:pBdr>
          <w:bottom w:val="single" w:sz="4" w:space="0" w:color="00FFFF"/>
        </w:pBdr>
        <w:tabs>
          <w:tab w:val="clear" w:pos="1004"/>
          <w:tab w:val="num" w:pos="709"/>
        </w:tabs>
        <w:ind w:left="709" w:hanging="709"/>
      </w:pPr>
      <w:bookmarkStart w:id="194" w:name="_Toc392083767"/>
      <w:r>
        <w:lastRenderedPageBreak/>
        <w:t>Maquette du bordereau de dépôt « Descriptif de pli – Lettre recommandée avec AR »</w:t>
      </w:r>
      <w:bookmarkEnd w:id="194"/>
    </w:p>
    <w:p w:rsidR="003314DE" w:rsidRDefault="003314DE" w:rsidP="003314DE">
      <w:pPr>
        <w:jc w:val="center"/>
      </w:pPr>
      <w:r>
        <w:rPr>
          <w:noProof/>
          <w:lang w:eastAsia="fr-FR"/>
        </w:rPr>
        <w:drawing>
          <wp:inline distT="0" distB="0" distL="0" distR="0" wp14:anchorId="669F7052" wp14:editId="0DA4DD39">
            <wp:extent cx="4699635" cy="6974840"/>
            <wp:effectExtent l="0" t="0" r="571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99635" cy="6974840"/>
                    </a:xfrm>
                    <a:prstGeom prst="rect">
                      <a:avLst/>
                    </a:prstGeom>
                    <a:noFill/>
                    <a:ln>
                      <a:noFill/>
                    </a:ln>
                  </pic:spPr>
                </pic:pic>
              </a:graphicData>
            </a:graphic>
          </wp:inline>
        </w:drawing>
      </w:r>
    </w:p>
    <w:p w:rsidR="003314DE" w:rsidRDefault="003314DE" w:rsidP="003314DE">
      <w:r>
        <w:lastRenderedPageBreak/>
        <w:t xml:space="preserve">Attention : les champs sont différents selon le type de dépôt, il y a un récapitulatif du nombre de pli envoyé </w:t>
      </w:r>
    </w:p>
    <w:p w:rsidR="003314DE" w:rsidRDefault="003314DE" w:rsidP="003314DE"/>
    <w:p w:rsidR="003314DE" w:rsidRDefault="003314DE" w:rsidP="003314DE">
      <w:pPr>
        <w:jc w:val="center"/>
        <w:rPr>
          <w:lang w:eastAsia="fr-FR"/>
        </w:rPr>
      </w:pPr>
    </w:p>
    <w:p w:rsidR="003314DE" w:rsidRDefault="003314DE" w:rsidP="003314DE">
      <w:pPr>
        <w:pStyle w:val="Titre3"/>
        <w:numPr>
          <w:ilvl w:val="2"/>
          <w:numId w:val="5"/>
        </w:numPr>
        <w:pBdr>
          <w:bottom w:val="single" w:sz="4" w:space="0" w:color="00FFFF"/>
        </w:pBdr>
        <w:tabs>
          <w:tab w:val="clear" w:pos="1004"/>
          <w:tab w:val="num" w:pos="709"/>
        </w:tabs>
        <w:ind w:left="709" w:hanging="709"/>
      </w:pPr>
      <w:bookmarkStart w:id="195" w:name="_Toc392083768"/>
      <w:r>
        <w:t>Champs du bordereau de dépôt « Descriptif de pli – Lettre recommandée avec AR »</w:t>
      </w:r>
      <w:bookmarkEnd w:id="195"/>
    </w:p>
    <w:p w:rsidR="003314DE" w:rsidRDefault="003314DE" w:rsidP="003314DE">
      <w:pPr>
        <w:rPr>
          <w:lang w:eastAsia="fr-FR"/>
        </w:rPr>
      </w:pPr>
    </w:p>
    <w:p w:rsidR="003314DE" w:rsidRDefault="003314DE" w:rsidP="003314DE">
      <w:pPr>
        <w:spacing w:line="360" w:lineRule="auto"/>
        <w:rPr>
          <w:lang w:eastAsia="fr-FR"/>
        </w:rPr>
      </w:pPr>
      <w:r>
        <w:rPr>
          <w:lang w:eastAsia="fr-FR"/>
        </w:rPr>
        <w:t>Le bordereau de dépôt se créé à partir des bannettes « Descriptifs de pli » correspondantes.</w:t>
      </w:r>
    </w:p>
    <w:p w:rsidR="003314DE" w:rsidRDefault="003314DE" w:rsidP="003314DE">
      <w:pPr>
        <w:spacing w:line="360" w:lineRule="auto"/>
        <w:rPr>
          <w:lang w:eastAsia="fr-FR"/>
        </w:rPr>
      </w:pPr>
      <w:r>
        <w:rPr>
          <w:lang w:eastAsia="fr-FR"/>
        </w:rPr>
        <w:t>L’utilisateur sélectionne un, plusieurs ou tous les recommandés qui se trouvent dans la bannette et il clique sur l’action « Imprimer Descriptif de pli »</w:t>
      </w:r>
    </w:p>
    <w:p w:rsidR="003314DE" w:rsidRDefault="003314DE" w:rsidP="003314DE">
      <w:pPr>
        <w:spacing w:line="360" w:lineRule="auto"/>
        <w:rPr>
          <w:lang w:eastAsia="fr-FR"/>
        </w:rPr>
      </w:pPr>
    </w:p>
    <w:p w:rsidR="003314DE" w:rsidRDefault="003314DE" w:rsidP="003314DE">
      <w:pPr>
        <w:spacing w:line="360" w:lineRule="auto"/>
        <w:rPr>
          <w:lang w:eastAsia="fr-FR"/>
        </w:rPr>
      </w:pPr>
      <w:r>
        <w:rPr>
          <w:lang w:eastAsia="fr-FR"/>
        </w:rPr>
        <w:t>Le descriptif de pli correspondant se créé en remplissant les champs suivants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02"/>
        <w:gridCol w:w="6464"/>
      </w:tblGrid>
      <w:tr w:rsidR="003314DE" w:rsidTr="00D57F0D">
        <w:trPr>
          <w:tblHeader/>
        </w:trPr>
        <w:tc>
          <w:tcPr>
            <w:tcW w:w="2802" w:type="dxa"/>
            <w:shd w:val="clear" w:color="auto" w:fill="C6D9F1"/>
          </w:tcPr>
          <w:p w:rsidR="003314DE" w:rsidRPr="00953AE2" w:rsidRDefault="003314DE" w:rsidP="00D57F0D">
            <w:pPr>
              <w:suppressAutoHyphens w:val="0"/>
              <w:contextualSpacing/>
              <w:jc w:val="center"/>
              <w:rPr>
                <w:b/>
                <w:sz w:val="20"/>
                <w:lang w:eastAsia="fr-FR"/>
              </w:rPr>
            </w:pPr>
            <w:r w:rsidRPr="00953AE2">
              <w:rPr>
                <w:b/>
                <w:sz w:val="20"/>
                <w:lang w:eastAsia="fr-FR"/>
              </w:rPr>
              <w:t>Etiquette visuelle sur le formulaire</w:t>
            </w:r>
          </w:p>
        </w:tc>
        <w:tc>
          <w:tcPr>
            <w:tcW w:w="6464" w:type="dxa"/>
            <w:shd w:val="clear" w:color="auto" w:fill="C6D9F1"/>
          </w:tcPr>
          <w:p w:rsidR="003314DE" w:rsidRPr="00953AE2" w:rsidRDefault="003314DE" w:rsidP="00D57F0D">
            <w:pPr>
              <w:suppressAutoHyphens w:val="0"/>
              <w:contextualSpacing/>
              <w:jc w:val="center"/>
              <w:rPr>
                <w:b/>
                <w:sz w:val="20"/>
                <w:lang w:eastAsia="fr-FR"/>
              </w:rPr>
            </w:pPr>
            <w:r w:rsidRPr="00953AE2">
              <w:rPr>
                <w:b/>
                <w:sz w:val="20"/>
                <w:lang w:eastAsia="fr-FR"/>
              </w:rPr>
              <w:t>Contenu du champ</w:t>
            </w:r>
          </w:p>
        </w:tc>
      </w:tr>
      <w:tr w:rsidR="003314DE" w:rsidTr="00D57F0D">
        <w:tc>
          <w:tcPr>
            <w:tcW w:w="2802" w:type="dxa"/>
          </w:tcPr>
          <w:p w:rsidR="003314DE" w:rsidRPr="00953AE2" w:rsidRDefault="003314DE" w:rsidP="00D57F0D">
            <w:pPr>
              <w:spacing w:line="360" w:lineRule="auto"/>
              <w:rPr>
                <w:sz w:val="20"/>
                <w:lang w:eastAsia="fr-FR"/>
              </w:rPr>
            </w:pPr>
            <w:r w:rsidRPr="00953AE2">
              <w:rPr>
                <w:sz w:val="20"/>
                <w:lang w:eastAsia="fr-FR"/>
              </w:rPr>
              <w:t>Raison Sociale</w:t>
            </w:r>
          </w:p>
        </w:tc>
        <w:tc>
          <w:tcPr>
            <w:tcW w:w="6464" w:type="dxa"/>
          </w:tcPr>
          <w:p w:rsidR="003314DE" w:rsidRPr="00953AE2" w:rsidRDefault="003314DE" w:rsidP="00D57F0D">
            <w:pPr>
              <w:spacing w:line="240" w:lineRule="auto"/>
              <w:rPr>
                <w:sz w:val="20"/>
                <w:lang w:eastAsia="fr-FR"/>
              </w:rPr>
            </w:pPr>
            <w:r w:rsidRPr="00953AE2">
              <w:rPr>
                <w:sz w:val="20"/>
                <w:lang w:eastAsia="fr-FR"/>
              </w:rPr>
              <w:t>En règle générale sera toujours INPI</w:t>
            </w:r>
          </w:p>
          <w:p w:rsidR="003314DE" w:rsidRPr="00953AE2" w:rsidRDefault="003314DE" w:rsidP="00D57F0D">
            <w:pPr>
              <w:spacing w:line="360" w:lineRule="auto"/>
              <w:rPr>
                <w:sz w:val="20"/>
                <w:lang w:eastAsia="fr-FR"/>
              </w:rPr>
            </w:pPr>
            <w:r w:rsidRPr="00953AE2">
              <w:rPr>
                <w:sz w:val="20"/>
                <w:lang w:eastAsia="fr-FR"/>
              </w:rPr>
              <w:t>Nom de l’expéditeur</w:t>
            </w:r>
          </w:p>
        </w:tc>
      </w:tr>
      <w:tr w:rsidR="003314DE" w:rsidTr="00D57F0D">
        <w:tc>
          <w:tcPr>
            <w:tcW w:w="2802" w:type="dxa"/>
          </w:tcPr>
          <w:p w:rsidR="003314DE" w:rsidRPr="00953AE2" w:rsidRDefault="003314DE" w:rsidP="00D57F0D">
            <w:pPr>
              <w:spacing w:line="360" w:lineRule="auto"/>
              <w:rPr>
                <w:sz w:val="20"/>
                <w:lang w:eastAsia="fr-FR"/>
              </w:rPr>
            </w:pPr>
            <w:r w:rsidRPr="00953AE2">
              <w:rPr>
                <w:sz w:val="20"/>
                <w:lang w:eastAsia="fr-FR"/>
              </w:rPr>
              <w:t>Adresse</w:t>
            </w:r>
          </w:p>
        </w:tc>
        <w:tc>
          <w:tcPr>
            <w:tcW w:w="6464" w:type="dxa"/>
          </w:tcPr>
          <w:p w:rsidR="003314DE" w:rsidRPr="00953AE2" w:rsidRDefault="003314DE" w:rsidP="00D57F0D">
            <w:pPr>
              <w:spacing w:line="360" w:lineRule="auto"/>
              <w:rPr>
                <w:sz w:val="20"/>
                <w:lang w:eastAsia="fr-FR"/>
              </w:rPr>
            </w:pPr>
            <w:r w:rsidRPr="00953AE2">
              <w:rPr>
                <w:sz w:val="20"/>
                <w:lang w:eastAsia="fr-FR"/>
              </w:rPr>
              <w:t>Adresse de l’expéditeur</w:t>
            </w:r>
          </w:p>
        </w:tc>
      </w:tr>
      <w:tr w:rsidR="003314DE" w:rsidTr="00D57F0D">
        <w:tc>
          <w:tcPr>
            <w:tcW w:w="2802" w:type="dxa"/>
          </w:tcPr>
          <w:p w:rsidR="003314DE" w:rsidRPr="00953AE2" w:rsidRDefault="003314DE" w:rsidP="00D57F0D">
            <w:pPr>
              <w:spacing w:line="360" w:lineRule="auto"/>
              <w:rPr>
                <w:sz w:val="20"/>
                <w:lang w:eastAsia="fr-FR"/>
              </w:rPr>
            </w:pPr>
            <w:r w:rsidRPr="00953AE2">
              <w:rPr>
                <w:sz w:val="20"/>
                <w:lang w:eastAsia="fr-FR"/>
              </w:rPr>
              <w:t>Code postal</w:t>
            </w:r>
          </w:p>
        </w:tc>
        <w:tc>
          <w:tcPr>
            <w:tcW w:w="6464" w:type="dxa"/>
          </w:tcPr>
          <w:p w:rsidR="003314DE" w:rsidRPr="00953AE2" w:rsidRDefault="003314DE" w:rsidP="00D57F0D">
            <w:pPr>
              <w:spacing w:line="360" w:lineRule="auto"/>
              <w:rPr>
                <w:sz w:val="20"/>
                <w:lang w:eastAsia="fr-FR"/>
              </w:rPr>
            </w:pPr>
            <w:r w:rsidRPr="00953AE2">
              <w:rPr>
                <w:sz w:val="20"/>
                <w:lang w:eastAsia="fr-FR"/>
              </w:rPr>
              <w:t>Code postal de l’expéditeur</w:t>
            </w:r>
          </w:p>
        </w:tc>
      </w:tr>
      <w:tr w:rsidR="003314DE" w:rsidTr="00D57F0D">
        <w:tc>
          <w:tcPr>
            <w:tcW w:w="2802" w:type="dxa"/>
          </w:tcPr>
          <w:p w:rsidR="003314DE" w:rsidRPr="00953AE2" w:rsidRDefault="003314DE" w:rsidP="00D57F0D">
            <w:pPr>
              <w:spacing w:line="360" w:lineRule="auto"/>
              <w:rPr>
                <w:sz w:val="20"/>
                <w:lang w:eastAsia="fr-FR"/>
              </w:rPr>
            </w:pPr>
            <w:r w:rsidRPr="00953AE2">
              <w:rPr>
                <w:sz w:val="20"/>
                <w:lang w:eastAsia="fr-FR"/>
              </w:rPr>
              <w:t>Ville</w:t>
            </w:r>
          </w:p>
        </w:tc>
        <w:tc>
          <w:tcPr>
            <w:tcW w:w="6464" w:type="dxa"/>
          </w:tcPr>
          <w:p w:rsidR="003314DE" w:rsidRPr="00953AE2" w:rsidRDefault="003314DE" w:rsidP="00D57F0D">
            <w:pPr>
              <w:spacing w:line="360" w:lineRule="auto"/>
              <w:rPr>
                <w:sz w:val="20"/>
                <w:lang w:eastAsia="fr-FR"/>
              </w:rPr>
            </w:pPr>
            <w:r w:rsidRPr="00953AE2">
              <w:rPr>
                <w:sz w:val="20"/>
                <w:lang w:eastAsia="fr-FR"/>
              </w:rPr>
              <w:t>Ville de l’expéditeur</w:t>
            </w:r>
          </w:p>
        </w:tc>
      </w:tr>
      <w:tr w:rsidR="003314DE" w:rsidTr="00D57F0D">
        <w:tc>
          <w:tcPr>
            <w:tcW w:w="2802" w:type="dxa"/>
          </w:tcPr>
          <w:p w:rsidR="003314DE" w:rsidRPr="00953AE2" w:rsidRDefault="003314DE" w:rsidP="00D57F0D">
            <w:pPr>
              <w:spacing w:line="360" w:lineRule="auto"/>
              <w:rPr>
                <w:sz w:val="20"/>
                <w:lang w:eastAsia="fr-FR"/>
              </w:rPr>
            </w:pPr>
            <w:r w:rsidRPr="00953AE2">
              <w:rPr>
                <w:sz w:val="20"/>
                <w:lang w:eastAsia="fr-FR"/>
              </w:rPr>
              <w:t>N° de Client (</w:t>
            </w:r>
            <w:proofErr w:type="spellStart"/>
            <w:r w:rsidRPr="00953AE2">
              <w:rPr>
                <w:sz w:val="20"/>
                <w:lang w:eastAsia="fr-FR"/>
              </w:rPr>
              <w:t>Coclico</w:t>
            </w:r>
            <w:proofErr w:type="spellEnd"/>
            <w:r w:rsidRPr="00953AE2">
              <w:rPr>
                <w:sz w:val="20"/>
                <w:lang w:eastAsia="fr-FR"/>
              </w:rPr>
              <w:t>)</w:t>
            </w:r>
          </w:p>
        </w:tc>
        <w:tc>
          <w:tcPr>
            <w:tcW w:w="6464" w:type="dxa"/>
          </w:tcPr>
          <w:p w:rsidR="003314DE" w:rsidRPr="00953AE2" w:rsidRDefault="003314DE" w:rsidP="00D57F0D">
            <w:pPr>
              <w:spacing w:line="360" w:lineRule="auto"/>
              <w:rPr>
                <w:sz w:val="20"/>
                <w:lang w:eastAsia="fr-FR"/>
              </w:rPr>
            </w:pPr>
            <w:r w:rsidRPr="00953AE2">
              <w:rPr>
                <w:sz w:val="20"/>
                <w:lang w:eastAsia="fr-FR"/>
              </w:rPr>
              <w:t xml:space="preserve">Numéro de Client </w:t>
            </w:r>
            <w:proofErr w:type="spellStart"/>
            <w:r w:rsidRPr="00953AE2">
              <w:rPr>
                <w:sz w:val="20"/>
                <w:lang w:eastAsia="fr-FR"/>
              </w:rPr>
              <w:t>Coclico</w:t>
            </w:r>
            <w:proofErr w:type="spellEnd"/>
            <w:r w:rsidRPr="00953AE2">
              <w:rPr>
                <w:sz w:val="20"/>
                <w:lang w:eastAsia="fr-FR"/>
              </w:rPr>
              <w:t xml:space="preserve"> assigné par la Poste</w:t>
            </w:r>
          </w:p>
        </w:tc>
      </w:tr>
      <w:tr w:rsidR="003314DE" w:rsidTr="00D57F0D">
        <w:tc>
          <w:tcPr>
            <w:tcW w:w="2802" w:type="dxa"/>
          </w:tcPr>
          <w:p w:rsidR="003314DE" w:rsidRPr="00953AE2" w:rsidRDefault="003314DE" w:rsidP="00D57F0D">
            <w:pPr>
              <w:spacing w:line="360" w:lineRule="auto"/>
              <w:rPr>
                <w:sz w:val="20"/>
                <w:lang w:eastAsia="fr-FR"/>
              </w:rPr>
            </w:pPr>
            <w:r w:rsidRPr="00953AE2">
              <w:rPr>
                <w:sz w:val="20"/>
                <w:lang w:eastAsia="fr-FR"/>
              </w:rPr>
              <w:t>N° de Compte de suivi</w:t>
            </w:r>
          </w:p>
        </w:tc>
        <w:tc>
          <w:tcPr>
            <w:tcW w:w="6464" w:type="dxa"/>
          </w:tcPr>
          <w:p w:rsidR="003314DE" w:rsidRPr="00953AE2" w:rsidRDefault="003314DE" w:rsidP="00D57F0D">
            <w:pPr>
              <w:spacing w:line="360" w:lineRule="auto"/>
              <w:rPr>
                <w:sz w:val="20"/>
                <w:lang w:eastAsia="fr-FR"/>
              </w:rPr>
            </w:pPr>
            <w:r w:rsidRPr="00953AE2">
              <w:rPr>
                <w:sz w:val="20"/>
                <w:lang w:eastAsia="fr-FR"/>
              </w:rPr>
              <w:t>Numéro de compte de suivi assigné par la Poste</w:t>
            </w:r>
          </w:p>
        </w:tc>
      </w:tr>
      <w:tr w:rsidR="003314DE" w:rsidTr="00D57F0D">
        <w:tc>
          <w:tcPr>
            <w:tcW w:w="2802" w:type="dxa"/>
          </w:tcPr>
          <w:p w:rsidR="003314DE" w:rsidRPr="00953AE2" w:rsidRDefault="003314DE" w:rsidP="00D57F0D">
            <w:pPr>
              <w:spacing w:line="360" w:lineRule="auto"/>
              <w:rPr>
                <w:sz w:val="20"/>
                <w:lang w:eastAsia="fr-FR"/>
              </w:rPr>
            </w:pPr>
            <w:r w:rsidRPr="00953AE2">
              <w:rPr>
                <w:sz w:val="20"/>
                <w:lang w:eastAsia="fr-FR"/>
              </w:rPr>
              <w:t xml:space="preserve">Lieu de </w:t>
            </w:r>
            <w:proofErr w:type="spellStart"/>
            <w:r w:rsidRPr="00953AE2">
              <w:rPr>
                <w:sz w:val="20"/>
                <w:lang w:eastAsia="fr-FR"/>
              </w:rPr>
              <w:t>dépot</w:t>
            </w:r>
            <w:proofErr w:type="spellEnd"/>
          </w:p>
        </w:tc>
        <w:tc>
          <w:tcPr>
            <w:tcW w:w="6464" w:type="dxa"/>
          </w:tcPr>
          <w:p w:rsidR="003314DE" w:rsidRPr="00953AE2" w:rsidRDefault="003314DE" w:rsidP="00D57F0D">
            <w:pPr>
              <w:spacing w:line="360" w:lineRule="auto"/>
              <w:rPr>
                <w:sz w:val="20"/>
                <w:lang w:eastAsia="fr-FR"/>
              </w:rPr>
            </w:pPr>
            <w:r w:rsidRPr="00953AE2">
              <w:rPr>
                <w:sz w:val="20"/>
                <w:lang w:eastAsia="fr-FR"/>
              </w:rPr>
              <w:t>Adresse ou désignation du bureau de poste où sera déposé le recommandé</w:t>
            </w:r>
          </w:p>
        </w:tc>
      </w:tr>
      <w:tr w:rsidR="003314DE" w:rsidTr="00D57F0D">
        <w:tc>
          <w:tcPr>
            <w:tcW w:w="2802" w:type="dxa"/>
          </w:tcPr>
          <w:p w:rsidR="003314DE" w:rsidRPr="00953AE2" w:rsidRDefault="003314DE" w:rsidP="00D57F0D">
            <w:pPr>
              <w:spacing w:line="360" w:lineRule="auto"/>
              <w:rPr>
                <w:sz w:val="20"/>
                <w:lang w:eastAsia="fr-FR"/>
              </w:rPr>
            </w:pPr>
            <w:r w:rsidRPr="00953AE2">
              <w:rPr>
                <w:sz w:val="20"/>
                <w:lang w:eastAsia="fr-FR"/>
              </w:rPr>
              <w:t>Date</w:t>
            </w:r>
          </w:p>
        </w:tc>
        <w:tc>
          <w:tcPr>
            <w:tcW w:w="6464" w:type="dxa"/>
          </w:tcPr>
          <w:p w:rsidR="003314DE" w:rsidRPr="00953AE2" w:rsidRDefault="003314DE" w:rsidP="00D57F0D">
            <w:pPr>
              <w:spacing w:line="360" w:lineRule="auto"/>
              <w:rPr>
                <w:sz w:val="20"/>
                <w:lang w:eastAsia="fr-FR"/>
              </w:rPr>
            </w:pPr>
            <w:r w:rsidRPr="00953AE2">
              <w:rPr>
                <w:sz w:val="20"/>
                <w:lang w:eastAsia="fr-FR"/>
              </w:rPr>
              <w:t>Date d’expédition des recommandés</w:t>
            </w:r>
          </w:p>
        </w:tc>
      </w:tr>
      <w:tr w:rsidR="003314DE" w:rsidTr="00D57F0D">
        <w:tc>
          <w:tcPr>
            <w:tcW w:w="2802" w:type="dxa"/>
          </w:tcPr>
          <w:p w:rsidR="003314DE" w:rsidRPr="00953AE2" w:rsidRDefault="003314DE" w:rsidP="00D57F0D">
            <w:pPr>
              <w:spacing w:line="360" w:lineRule="auto"/>
              <w:rPr>
                <w:sz w:val="20"/>
                <w:lang w:eastAsia="fr-FR"/>
              </w:rPr>
            </w:pPr>
            <w:r w:rsidRPr="00953AE2">
              <w:rPr>
                <w:sz w:val="20"/>
                <w:lang w:eastAsia="fr-FR"/>
              </w:rPr>
              <w:t>Colonne 1</w:t>
            </w:r>
          </w:p>
          <w:p w:rsidR="003314DE" w:rsidRPr="00953AE2" w:rsidRDefault="003314DE" w:rsidP="00D57F0D">
            <w:pPr>
              <w:spacing w:line="360" w:lineRule="auto"/>
              <w:rPr>
                <w:sz w:val="20"/>
                <w:lang w:eastAsia="fr-FR"/>
              </w:rPr>
            </w:pPr>
            <w:r w:rsidRPr="00953AE2">
              <w:rPr>
                <w:sz w:val="20"/>
                <w:lang w:eastAsia="fr-FR"/>
              </w:rPr>
              <w:t>Ligne 1 à N</w:t>
            </w:r>
          </w:p>
        </w:tc>
        <w:tc>
          <w:tcPr>
            <w:tcW w:w="6464" w:type="dxa"/>
          </w:tcPr>
          <w:p w:rsidR="003314DE" w:rsidRPr="00953AE2" w:rsidRDefault="003314DE" w:rsidP="00D57F0D">
            <w:pPr>
              <w:spacing w:line="360" w:lineRule="auto"/>
              <w:rPr>
                <w:sz w:val="20"/>
                <w:lang w:eastAsia="fr-FR"/>
              </w:rPr>
            </w:pPr>
            <w:r w:rsidRPr="00953AE2">
              <w:rPr>
                <w:sz w:val="20"/>
                <w:lang w:eastAsia="fr-FR"/>
              </w:rPr>
              <w:t>Numéro de recommandé, à partir du numéro 1, s’incrémente de 1 à chaque nouveau recommandé joint</w:t>
            </w:r>
          </w:p>
        </w:tc>
      </w:tr>
      <w:tr w:rsidR="003314DE" w:rsidTr="00D57F0D">
        <w:tc>
          <w:tcPr>
            <w:tcW w:w="2802" w:type="dxa"/>
          </w:tcPr>
          <w:p w:rsidR="003314DE" w:rsidRPr="00953AE2" w:rsidRDefault="003314DE" w:rsidP="00D57F0D">
            <w:pPr>
              <w:spacing w:line="360" w:lineRule="auto"/>
              <w:rPr>
                <w:sz w:val="20"/>
                <w:lang w:eastAsia="fr-FR"/>
              </w:rPr>
            </w:pPr>
            <w:r w:rsidRPr="00953AE2">
              <w:rPr>
                <w:sz w:val="20"/>
                <w:lang w:eastAsia="fr-FR"/>
              </w:rPr>
              <w:lastRenderedPageBreak/>
              <w:t>Identifiant du pli</w:t>
            </w:r>
          </w:p>
          <w:p w:rsidR="003314DE" w:rsidRPr="00953AE2" w:rsidRDefault="003314DE" w:rsidP="00D57F0D">
            <w:pPr>
              <w:spacing w:line="360" w:lineRule="auto"/>
              <w:rPr>
                <w:sz w:val="20"/>
                <w:lang w:eastAsia="fr-FR"/>
              </w:rPr>
            </w:pPr>
            <w:r w:rsidRPr="00953AE2">
              <w:rPr>
                <w:sz w:val="20"/>
                <w:lang w:eastAsia="fr-FR"/>
              </w:rPr>
              <w:t>Colonne 2</w:t>
            </w:r>
          </w:p>
          <w:p w:rsidR="003314DE" w:rsidRPr="00953AE2" w:rsidRDefault="003314DE" w:rsidP="00D57F0D">
            <w:pPr>
              <w:spacing w:line="360" w:lineRule="auto"/>
              <w:rPr>
                <w:sz w:val="20"/>
                <w:lang w:eastAsia="fr-FR"/>
              </w:rPr>
            </w:pPr>
            <w:r w:rsidRPr="00953AE2">
              <w:rPr>
                <w:sz w:val="20"/>
                <w:lang w:eastAsia="fr-FR"/>
              </w:rPr>
              <w:t>Ligne 1 à N</w:t>
            </w:r>
          </w:p>
        </w:tc>
        <w:tc>
          <w:tcPr>
            <w:tcW w:w="6464" w:type="dxa"/>
          </w:tcPr>
          <w:p w:rsidR="003314DE" w:rsidRPr="00953AE2" w:rsidRDefault="003314DE" w:rsidP="00D57F0D">
            <w:pPr>
              <w:spacing w:line="360" w:lineRule="auto"/>
              <w:rPr>
                <w:sz w:val="20"/>
                <w:lang w:eastAsia="fr-FR"/>
              </w:rPr>
            </w:pPr>
            <w:r w:rsidRPr="00953AE2">
              <w:rPr>
                <w:sz w:val="20"/>
                <w:lang w:eastAsia="fr-FR"/>
              </w:rPr>
              <w:t>Numéro du Code barre associé au recommandé</w:t>
            </w:r>
          </w:p>
          <w:p w:rsidR="003314DE" w:rsidRPr="00953AE2" w:rsidRDefault="003314DE" w:rsidP="00D57F0D">
            <w:pPr>
              <w:spacing w:line="360" w:lineRule="auto"/>
              <w:rPr>
                <w:sz w:val="20"/>
                <w:lang w:eastAsia="fr-FR"/>
              </w:rPr>
            </w:pPr>
          </w:p>
        </w:tc>
      </w:tr>
      <w:tr w:rsidR="003314DE" w:rsidTr="00D57F0D">
        <w:tc>
          <w:tcPr>
            <w:tcW w:w="2802" w:type="dxa"/>
          </w:tcPr>
          <w:p w:rsidR="003314DE" w:rsidRPr="00953AE2" w:rsidRDefault="003314DE" w:rsidP="00D57F0D">
            <w:pPr>
              <w:spacing w:line="360" w:lineRule="auto"/>
              <w:rPr>
                <w:sz w:val="20"/>
                <w:lang w:eastAsia="fr-FR"/>
              </w:rPr>
            </w:pPr>
            <w:r w:rsidRPr="00953AE2">
              <w:rPr>
                <w:sz w:val="20"/>
                <w:lang w:eastAsia="fr-FR"/>
              </w:rPr>
              <w:t>NG</w:t>
            </w:r>
          </w:p>
          <w:p w:rsidR="003314DE" w:rsidRPr="00953AE2" w:rsidRDefault="003314DE" w:rsidP="00D57F0D">
            <w:pPr>
              <w:spacing w:line="360" w:lineRule="auto"/>
              <w:rPr>
                <w:sz w:val="20"/>
                <w:lang w:eastAsia="fr-FR"/>
              </w:rPr>
            </w:pPr>
            <w:r w:rsidRPr="00953AE2">
              <w:rPr>
                <w:sz w:val="20"/>
                <w:lang w:eastAsia="fr-FR"/>
              </w:rPr>
              <w:t>Colonne 3</w:t>
            </w:r>
          </w:p>
          <w:p w:rsidR="003314DE" w:rsidRPr="00953AE2" w:rsidRDefault="003314DE" w:rsidP="00D57F0D">
            <w:pPr>
              <w:spacing w:line="360" w:lineRule="auto"/>
              <w:rPr>
                <w:sz w:val="20"/>
                <w:lang w:eastAsia="fr-FR"/>
              </w:rPr>
            </w:pPr>
            <w:r w:rsidRPr="00953AE2">
              <w:rPr>
                <w:sz w:val="20"/>
                <w:lang w:eastAsia="fr-FR"/>
              </w:rPr>
              <w:t>Ligne 1 à N</w:t>
            </w:r>
          </w:p>
        </w:tc>
        <w:tc>
          <w:tcPr>
            <w:tcW w:w="6464" w:type="dxa"/>
          </w:tcPr>
          <w:p w:rsidR="003314DE" w:rsidRPr="00953AE2" w:rsidRDefault="003314DE" w:rsidP="00D57F0D">
            <w:pPr>
              <w:spacing w:line="360" w:lineRule="auto"/>
              <w:rPr>
                <w:sz w:val="20"/>
                <w:lang w:eastAsia="fr-FR"/>
              </w:rPr>
            </w:pPr>
            <w:r w:rsidRPr="00953AE2">
              <w:rPr>
                <w:sz w:val="20"/>
                <w:lang w:eastAsia="fr-FR"/>
              </w:rPr>
              <w:t>Niveau de garantie du courrier recommandé</w:t>
            </w:r>
          </w:p>
        </w:tc>
      </w:tr>
      <w:tr w:rsidR="003314DE" w:rsidTr="00D57F0D">
        <w:tc>
          <w:tcPr>
            <w:tcW w:w="2802" w:type="dxa"/>
          </w:tcPr>
          <w:p w:rsidR="003314DE" w:rsidRPr="00953AE2" w:rsidRDefault="003314DE" w:rsidP="00D57F0D">
            <w:pPr>
              <w:spacing w:line="360" w:lineRule="auto"/>
              <w:rPr>
                <w:sz w:val="20"/>
                <w:lang w:eastAsia="fr-FR"/>
              </w:rPr>
            </w:pPr>
            <w:r w:rsidRPr="00953AE2">
              <w:rPr>
                <w:sz w:val="20"/>
                <w:lang w:eastAsia="fr-FR"/>
              </w:rPr>
              <w:t>CRBT</w:t>
            </w:r>
          </w:p>
          <w:p w:rsidR="003314DE" w:rsidRPr="00953AE2" w:rsidRDefault="003314DE" w:rsidP="00D57F0D">
            <w:pPr>
              <w:spacing w:line="360" w:lineRule="auto"/>
              <w:rPr>
                <w:sz w:val="20"/>
                <w:lang w:eastAsia="fr-FR"/>
              </w:rPr>
            </w:pPr>
            <w:r w:rsidRPr="00953AE2">
              <w:rPr>
                <w:sz w:val="20"/>
                <w:lang w:eastAsia="fr-FR"/>
              </w:rPr>
              <w:t>Colonne 4</w:t>
            </w:r>
          </w:p>
          <w:p w:rsidR="003314DE" w:rsidRPr="00953AE2" w:rsidRDefault="003314DE" w:rsidP="00D57F0D">
            <w:pPr>
              <w:spacing w:line="360" w:lineRule="auto"/>
              <w:rPr>
                <w:sz w:val="20"/>
                <w:lang w:eastAsia="fr-FR"/>
              </w:rPr>
            </w:pPr>
            <w:r w:rsidRPr="00953AE2">
              <w:rPr>
                <w:sz w:val="20"/>
                <w:lang w:eastAsia="fr-FR"/>
              </w:rPr>
              <w:t>Ligne 1 à N</w:t>
            </w:r>
          </w:p>
        </w:tc>
        <w:tc>
          <w:tcPr>
            <w:tcW w:w="6464" w:type="dxa"/>
          </w:tcPr>
          <w:p w:rsidR="003314DE" w:rsidRDefault="003314DE" w:rsidP="00D57F0D">
            <w:pPr>
              <w:spacing w:line="360" w:lineRule="auto"/>
              <w:rPr>
                <w:noProof/>
                <w:sz w:val="20"/>
                <w:lang w:eastAsia="fr-FR"/>
              </w:rPr>
            </w:pPr>
            <w:r>
              <w:rPr>
                <w:noProof/>
                <w:sz w:val="20"/>
                <w:lang w:eastAsia="fr-FR"/>
              </w:rPr>
              <w:t>Contre-remboursement</w:t>
            </w:r>
          </w:p>
          <w:p w:rsidR="003314DE" w:rsidRPr="00953AE2" w:rsidRDefault="003314DE" w:rsidP="00D57F0D">
            <w:pPr>
              <w:spacing w:line="360" w:lineRule="auto"/>
              <w:rPr>
                <w:sz w:val="20"/>
                <w:lang w:eastAsia="fr-FR"/>
              </w:rPr>
            </w:pPr>
            <w:r>
              <w:rPr>
                <w:noProof/>
                <w:sz w:val="20"/>
                <w:lang w:eastAsia="fr-FR"/>
              </w:rPr>
              <w:t>Ce champ n’est jamais utilisé par l’INPI</w:t>
            </w:r>
          </w:p>
        </w:tc>
      </w:tr>
      <w:tr w:rsidR="003314DE" w:rsidTr="00D57F0D">
        <w:tc>
          <w:tcPr>
            <w:tcW w:w="2802" w:type="dxa"/>
          </w:tcPr>
          <w:p w:rsidR="003314DE" w:rsidRPr="00953AE2" w:rsidRDefault="003314DE" w:rsidP="00D57F0D">
            <w:pPr>
              <w:spacing w:line="360" w:lineRule="auto"/>
              <w:rPr>
                <w:sz w:val="20"/>
                <w:lang w:eastAsia="fr-FR"/>
              </w:rPr>
            </w:pPr>
            <w:r w:rsidRPr="00953AE2">
              <w:rPr>
                <w:sz w:val="20"/>
                <w:lang w:eastAsia="fr-FR"/>
              </w:rPr>
              <w:t>Référence</w:t>
            </w:r>
          </w:p>
          <w:p w:rsidR="003314DE" w:rsidRPr="00953AE2" w:rsidRDefault="003314DE" w:rsidP="00D57F0D">
            <w:pPr>
              <w:spacing w:line="360" w:lineRule="auto"/>
              <w:rPr>
                <w:sz w:val="20"/>
                <w:lang w:eastAsia="fr-FR"/>
              </w:rPr>
            </w:pPr>
            <w:r w:rsidRPr="00953AE2">
              <w:rPr>
                <w:sz w:val="20"/>
                <w:lang w:eastAsia="fr-FR"/>
              </w:rPr>
              <w:t>Colonne 5</w:t>
            </w:r>
          </w:p>
          <w:p w:rsidR="003314DE" w:rsidRPr="00953AE2" w:rsidRDefault="003314DE" w:rsidP="00D57F0D">
            <w:pPr>
              <w:spacing w:line="360" w:lineRule="auto"/>
              <w:rPr>
                <w:sz w:val="20"/>
                <w:lang w:eastAsia="fr-FR"/>
              </w:rPr>
            </w:pPr>
            <w:r w:rsidRPr="00953AE2">
              <w:rPr>
                <w:sz w:val="20"/>
                <w:lang w:eastAsia="fr-FR"/>
              </w:rPr>
              <w:t>Ligne 1 à N</w:t>
            </w:r>
          </w:p>
        </w:tc>
        <w:tc>
          <w:tcPr>
            <w:tcW w:w="6464" w:type="dxa"/>
          </w:tcPr>
          <w:p w:rsidR="003314DE" w:rsidRPr="00953AE2" w:rsidRDefault="003314DE" w:rsidP="00D57F0D">
            <w:pPr>
              <w:spacing w:line="360" w:lineRule="auto"/>
              <w:rPr>
                <w:sz w:val="20"/>
                <w:lang w:eastAsia="fr-FR"/>
              </w:rPr>
            </w:pPr>
            <w:r w:rsidRPr="00953AE2">
              <w:rPr>
                <w:sz w:val="20"/>
                <w:lang w:eastAsia="fr-FR"/>
              </w:rPr>
              <w:t>Permet de reporter le numéro de référence propre à l’expéditeur soit la Zone E  de notre formulaire de recommandé</w:t>
            </w:r>
            <w:r>
              <w:rPr>
                <w:sz w:val="20"/>
                <w:lang w:eastAsia="fr-FR"/>
              </w:rPr>
              <w:t>, la deuxième ligne.</w:t>
            </w:r>
          </w:p>
        </w:tc>
      </w:tr>
      <w:tr w:rsidR="003314DE" w:rsidTr="00D57F0D">
        <w:tc>
          <w:tcPr>
            <w:tcW w:w="2802" w:type="dxa"/>
          </w:tcPr>
          <w:p w:rsidR="003314DE" w:rsidRPr="00953AE2" w:rsidRDefault="003314DE" w:rsidP="00D57F0D">
            <w:pPr>
              <w:spacing w:line="360" w:lineRule="auto"/>
              <w:rPr>
                <w:sz w:val="20"/>
                <w:lang w:eastAsia="fr-FR"/>
              </w:rPr>
            </w:pPr>
            <w:r w:rsidRPr="00953AE2">
              <w:rPr>
                <w:sz w:val="20"/>
                <w:lang w:eastAsia="fr-FR"/>
              </w:rPr>
              <w:t xml:space="preserve">Destinataire </w:t>
            </w:r>
          </w:p>
          <w:p w:rsidR="003314DE" w:rsidRPr="00953AE2" w:rsidRDefault="003314DE" w:rsidP="00D57F0D">
            <w:pPr>
              <w:spacing w:line="360" w:lineRule="auto"/>
              <w:rPr>
                <w:sz w:val="20"/>
                <w:lang w:eastAsia="fr-FR"/>
              </w:rPr>
            </w:pPr>
            <w:r w:rsidRPr="00953AE2">
              <w:rPr>
                <w:sz w:val="20"/>
                <w:lang w:eastAsia="fr-FR"/>
              </w:rPr>
              <w:t>Colonne 6</w:t>
            </w:r>
          </w:p>
          <w:p w:rsidR="003314DE" w:rsidRPr="00953AE2" w:rsidRDefault="003314DE" w:rsidP="00D57F0D">
            <w:pPr>
              <w:spacing w:line="360" w:lineRule="auto"/>
              <w:rPr>
                <w:sz w:val="20"/>
                <w:lang w:eastAsia="fr-FR"/>
              </w:rPr>
            </w:pPr>
            <w:r w:rsidRPr="00953AE2">
              <w:rPr>
                <w:sz w:val="20"/>
                <w:lang w:eastAsia="fr-FR"/>
              </w:rPr>
              <w:t>Ligne 1 à N</w:t>
            </w:r>
          </w:p>
        </w:tc>
        <w:tc>
          <w:tcPr>
            <w:tcW w:w="6464" w:type="dxa"/>
          </w:tcPr>
          <w:p w:rsidR="003314DE" w:rsidRPr="00953AE2" w:rsidRDefault="003314DE" w:rsidP="00D57F0D">
            <w:pPr>
              <w:spacing w:line="360" w:lineRule="auto"/>
              <w:rPr>
                <w:sz w:val="20"/>
                <w:lang w:eastAsia="fr-FR"/>
              </w:rPr>
            </w:pPr>
            <w:r w:rsidRPr="00953AE2">
              <w:rPr>
                <w:sz w:val="20"/>
                <w:lang w:eastAsia="fr-FR"/>
              </w:rPr>
              <w:t>Permet de visualiser le destinataire (raison sociale ou nom et prénom) + son adresse + code postal et ville</w:t>
            </w:r>
          </w:p>
        </w:tc>
      </w:tr>
    </w:tbl>
    <w:p w:rsidR="003314DE" w:rsidRDefault="003314DE" w:rsidP="003314DE">
      <w:pPr>
        <w:suppressAutoHyphens w:val="0"/>
        <w:contextualSpacing/>
        <w:jc w:val="center"/>
        <w:rPr>
          <w:lang w:eastAsia="fr-FR"/>
        </w:rPr>
      </w:pPr>
    </w:p>
    <w:p w:rsidR="003314DE" w:rsidRDefault="003314DE" w:rsidP="003314DE">
      <w:pPr>
        <w:suppressAutoHyphens w:val="0"/>
        <w:contextualSpacing/>
        <w:jc w:val="center"/>
        <w:rPr>
          <w:lang w:eastAsia="fr-FR"/>
        </w:rPr>
      </w:pPr>
    </w:p>
    <w:p w:rsidR="003314DE" w:rsidRPr="00B406A7" w:rsidRDefault="003314DE" w:rsidP="003314DE"/>
    <w:p w:rsidR="003314DE" w:rsidRDefault="003314DE" w:rsidP="003314DE">
      <w:pPr>
        <w:pStyle w:val="Titre2"/>
        <w:numPr>
          <w:ilvl w:val="1"/>
          <w:numId w:val="5"/>
        </w:numPr>
        <w:ind w:left="567" w:hanging="567"/>
      </w:pPr>
      <w:r>
        <w:br w:type="page"/>
      </w:r>
      <w:bookmarkStart w:id="196" w:name="_Toc392083769"/>
      <w:r>
        <w:lastRenderedPageBreak/>
        <w:t>La réception des AR et des courriers Non distribués</w:t>
      </w:r>
      <w:bookmarkEnd w:id="196"/>
    </w:p>
    <w:p w:rsidR="003314DE" w:rsidRDefault="003314DE" w:rsidP="003314DE">
      <w:pPr>
        <w:pStyle w:val="Titre3"/>
        <w:numPr>
          <w:ilvl w:val="2"/>
          <w:numId w:val="5"/>
        </w:numPr>
        <w:pBdr>
          <w:bottom w:val="single" w:sz="4" w:space="0" w:color="00FFFF"/>
        </w:pBdr>
        <w:tabs>
          <w:tab w:val="clear" w:pos="1004"/>
          <w:tab w:val="num" w:pos="709"/>
        </w:tabs>
        <w:ind w:left="709" w:hanging="709"/>
      </w:pPr>
      <w:bookmarkStart w:id="197" w:name="_Toc392083770"/>
      <w:r>
        <w:t>Interface de retour des accusés de réception</w:t>
      </w:r>
      <w:bookmarkEnd w:id="197"/>
    </w:p>
    <w:p w:rsidR="003314DE" w:rsidRDefault="003314DE" w:rsidP="00487FB7">
      <w:pPr>
        <w:numPr>
          <w:ilvl w:val="0"/>
          <w:numId w:val="38"/>
        </w:numPr>
        <w:ind w:left="426" w:hanging="426"/>
        <w:rPr>
          <w:lang w:eastAsia="fr-FR"/>
        </w:rPr>
      </w:pPr>
      <w:r w:rsidRPr="003D1162">
        <w:rPr>
          <w:lang w:eastAsia="fr-FR"/>
        </w:rPr>
        <w:t xml:space="preserve">Lorsqu’un </w:t>
      </w:r>
      <w:r>
        <w:rPr>
          <w:lang w:eastAsia="fr-FR"/>
        </w:rPr>
        <w:t xml:space="preserve">accusé de réception de </w:t>
      </w:r>
      <w:r w:rsidRPr="003D1162">
        <w:rPr>
          <w:lang w:eastAsia="fr-FR"/>
        </w:rPr>
        <w:t xml:space="preserve">recommandé revient </w:t>
      </w:r>
      <w:r>
        <w:rPr>
          <w:lang w:eastAsia="fr-FR"/>
        </w:rPr>
        <w:t xml:space="preserve">à l’INPI, l’agent du CTP ouvre le module « Retour des recommandés » </w:t>
      </w:r>
    </w:p>
    <w:p w:rsidR="003314DE" w:rsidRDefault="003314DE" w:rsidP="00487FB7">
      <w:pPr>
        <w:numPr>
          <w:ilvl w:val="0"/>
          <w:numId w:val="38"/>
        </w:numPr>
        <w:ind w:left="426" w:hanging="426"/>
        <w:rPr>
          <w:lang w:eastAsia="fr-FR"/>
        </w:rPr>
      </w:pPr>
      <w:r>
        <w:rPr>
          <w:lang w:eastAsia="fr-FR"/>
        </w:rPr>
        <w:t>il sélectionne  « Retour des AR »</w:t>
      </w:r>
    </w:p>
    <w:p w:rsidR="003314DE" w:rsidRDefault="003314DE" w:rsidP="00487FB7">
      <w:pPr>
        <w:numPr>
          <w:ilvl w:val="0"/>
          <w:numId w:val="38"/>
        </w:numPr>
        <w:ind w:left="426" w:hanging="426"/>
        <w:rPr>
          <w:lang w:eastAsia="fr-FR"/>
        </w:rPr>
      </w:pPr>
      <w:r>
        <w:rPr>
          <w:lang w:eastAsia="fr-FR"/>
        </w:rPr>
        <w:t>il flashe tous les codes-barres des AR l’un après l’autre</w:t>
      </w:r>
    </w:p>
    <w:p w:rsidR="003314DE" w:rsidRDefault="003314DE" w:rsidP="00487FB7">
      <w:pPr>
        <w:numPr>
          <w:ilvl w:val="0"/>
          <w:numId w:val="38"/>
        </w:numPr>
        <w:ind w:left="426" w:hanging="426"/>
        <w:rPr>
          <w:lang w:eastAsia="fr-FR"/>
        </w:rPr>
      </w:pPr>
      <w:r>
        <w:rPr>
          <w:lang w:eastAsia="fr-FR"/>
        </w:rPr>
        <w:t>Le recommandé passe de l’état de « Déposé » à « Distribué » et la date de réception de l’AR à l’INPI se remplit automatiquement avec la date du jour.</w:t>
      </w:r>
    </w:p>
    <w:p w:rsidR="003314DE" w:rsidRDefault="003314DE" w:rsidP="003314DE">
      <w:pPr>
        <w:rPr>
          <w:lang w:eastAsia="fr-FR"/>
        </w:rPr>
      </w:pPr>
      <w:r>
        <w:rPr>
          <w:noProof/>
          <w:lang w:eastAsia="fr-FR"/>
        </w:rPr>
        <w:drawing>
          <wp:inline distT="0" distB="0" distL="0" distR="0" wp14:anchorId="08C7889C" wp14:editId="69D08549">
            <wp:extent cx="5975350" cy="1254760"/>
            <wp:effectExtent l="0" t="0" r="635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5350" cy="1254760"/>
                    </a:xfrm>
                    <a:prstGeom prst="rect">
                      <a:avLst/>
                    </a:prstGeom>
                    <a:noFill/>
                    <a:ln>
                      <a:noFill/>
                    </a:ln>
                  </pic:spPr>
                </pic:pic>
              </a:graphicData>
            </a:graphic>
          </wp:inline>
        </w:drawing>
      </w:r>
    </w:p>
    <w:p w:rsidR="003314DE" w:rsidRDefault="003314DE" w:rsidP="003314DE">
      <w:pPr>
        <w:pStyle w:val="Paragraphedeliste"/>
        <w:numPr>
          <w:ilvl w:val="0"/>
          <w:numId w:val="21"/>
        </w:numPr>
        <w:jc w:val="center"/>
        <w:rPr>
          <w:b/>
          <w:color w:val="F79646"/>
          <w:sz w:val="28"/>
          <w:lang w:eastAsia="fr-FR"/>
        </w:rPr>
      </w:pPr>
      <w:r w:rsidRPr="00E04EC4">
        <w:rPr>
          <w:b/>
          <w:color w:val="F79646"/>
          <w:sz w:val="28"/>
          <w:lang w:eastAsia="fr-FR"/>
        </w:rPr>
        <w:t>Un recommandé dont la réception est accusée passe à l’état « </w:t>
      </w:r>
      <w:r>
        <w:rPr>
          <w:b/>
          <w:color w:val="F79646"/>
          <w:sz w:val="28"/>
          <w:lang w:eastAsia="fr-FR"/>
        </w:rPr>
        <w:t>Distribué</w:t>
      </w:r>
      <w:r w:rsidRPr="00E04EC4">
        <w:rPr>
          <w:b/>
          <w:color w:val="F79646"/>
          <w:sz w:val="28"/>
          <w:lang w:eastAsia="fr-FR"/>
        </w:rPr>
        <w:t> »</w:t>
      </w:r>
    </w:p>
    <w:p w:rsidR="003314DE" w:rsidRPr="00E04EC4" w:rsidRDefault="003314DE" w:rsidP="003314DE">
      <w:pPr>
        <w:pStyle w:val="Paragraphedeliste"/>
        <w:ind w:left="360"/>
        <w:rPr>
          <w:b/>
          <w:color w:val="F79646"/>
          <w:sz w:val="28"/>
          <w:lang w:eastAsia="fr-FR"/>
        </w:rPr>
      </w:pPr>
    </w:p>
    <w:p w:rsidR="003314DE" w:rsidRDefault="003314DE" w:rsidP="003314DE">
      <w:pPr>
        <w:pStyle w:val="Titre3"/>
        <w:numPr>
          <w:ilvl w:val="2"/>
          <w:numId w:val="5"/>
        </w:numPr>
        <w:pBdr>
          <w:bottom w:val="single" w:sz="4" w:space="0" w:color="00FFFF"/>
        </w:pBdr>
        <w:tabs>
          <w:tab w:val="clear" w:pos="1004"/>
          <w:tab w:val="num" w:pos="709"/>
        </w:tabs>
        <w:ind w:left="709" w:hanging="709"/>
      </w:pPr>
      <w:bookmarkStart w:id="198" w:name="_Toc392083771"/>
      <w:r>
        <w:t>Courriers non distribués</w:t>
      </w:r>
      <w:bookmarkEnd w:id="198"/>
    </w:p>
    <w:p w:rsidR="003314DE" w:rsidRDefault="003314DE" w:rsidP="00487FB7">
      <w:pPr>
        <w:numPr>
          <w:ilvl w:val="0"/>
          <w:numId w:val="39"/>
        </w:numPr>
        <w:ind w:left="426" w:hanging="426"/>
        <w:rPr>
          <w:lang w:eastAsia="fr-FR"/>
        </w:rPr>
      </w:pPr>
      <w:r w:rsidRPr="003D1162">
        <w:rPr>
          <w:lang w:eastAsia="fr-FR"/>
        </w:rPr>
        <w:t>Lorsqu’un recommandé revient avec la mention non distribué</w:t>
      </w:r>
      <w:r>
        <w:rPr>
          <w:lang w:eastAsia="fr-FR"/>
        </w:rPr>
        <w:t xml:space="preserve">, l’agent du CTP ouvre le module « Retour des recommandés » </w:t>
      </w:r>
    </w:p>
    <w:p w:rsidR="003314DE" w:rsidRDefault="003314DE" w:rsidP="00487FB7">
      <w:pPr>
        <w:numPr>
          <w:ilvl w:val="0"/>
          <w:numId w:val="39"/>
        </w:numPr>
        <w:ind w:left="426" w:hanging="426"/>
        <w:rPr>
          <w:lang w:eastAsia="fr-FR"/>
        </w:rPr>
      </w:pPr>
      <w:r>
        <w:rPr>
          <w:lang w:eastAsia="fr-FR"/>
        </w:rPr>
        <w:t>Il sélectionne « Retour des courriers non distribués »</w:t>
      </w:r>
    </w:p>
    <w:p w:rsidR="003314DE" w:rsidRPr="003D1162" w:rsidRDefault="003314DE" w:rsidP="00487FB7">
      <w:pPr>
        <w:numPr>
          <w:ilvl w:val="0"/>
          <w:numId w:val="39"/>
        </w:numPr>
        <w:ind w:left="426" w:hanging="426"/>
        <w:rPr>
          <w:lang w:eastAsia="fr-FR"/>
        </w:rPr>
      </w:pPr>
      <w:r>
        <w:rPr>
          <w:lang w:eastAsia="fr-FR"/>
        </w:rPr>
        <w:t xml:space="preserve">Il flashe le code-barres du courrier non distribué et indique le motif et la date de retour à l’INPI. Les motifs de non distributions sont les suivants </w:t>
      </w:r>
      <w:r w:rsidRPr="00986A90">
        <w:rPr>
          <w:lang w:eastAsia="fr-FR"/>
        </w:rPr>
        <w:t>:</w:t>
      </w:r>
    </w:p>
    <w:p w:rsidR="003314DE" w:rsidRDefault="003314DE" w:rsidP="003314DE">
      <w:pPr>
        <w:pStyle w:val="Listepuces"/>
        <w:numPr>
          <w:ilvl w:val="1"/>
          <w:numId w:val="6"/>
        </w:numPr>
        <w:rPr>
          <w:lang w:eastAsia="fr-FR"/>
        </w:rPr>
      </w:pPr>
      <w:r>
        <w:rPr>
          <w:lang w:eastAsia="fr-FR"/>
        </w:rPr>
        <w:t>Avisé et Non réclamé</w:t>
      </w:r>
    </w:p>
    <w:p w:rsidR="003314DE" w:rsidRDefault="003314DE" w:rsidP="003314DE">
      <w:pPr>
        <w:pStyle w:val="Listepuces"/>
        <w:numPr>
          <w:ilvl w:val="1"/>
          <w:numId w:val="6"/>
        </w:numPr>
        <w:rPr>
          <w:lang w:eastAsia="fr-FR"/>
        </w:rPr>
      </w:pPr>
      <w:r>
        <w:rPr>
          <w:lang w:eastAsia="fr-FR"/>
        </w:rPr>
        <w:t>Destinataire inconnu à l’adresse</w:t>
      </w:r>
    </w:p>
    <w:p w:rsidR="003314DE" w:rsidRDefault="003314DE" w:rsidP="003314DE">
      <w:pPr>
        <w:pStyle w:val="Listepuces"/>
        <w:numPr>
          <w:ilvl w:val="1"/>
          <w:numId w:val="6"/>
        </w:numPr>
        <w:rPr>
          <w:lang w:eastAsia="fr-FR"/>
        </w:rPr>
      </w:pPr>
      <w:r>
        <w:rPr>
          <w:lang w:eastAsia="fr-FR"/>
        </w:rPr>
        <w:t>Défaut d’accès ou d’adressage</w:t>
      </w:r>
    </w:p>
    <w:p w:rsidR="003314DE" w:rsidRDefault="003314DE" w:rsidP="003314DE">
      <w:pPr>
        <w:pStyle w:val="Listepuces"/>
        <w:numPr>
          <w:ilvl w:val="1"/>
          <w:numId w:val="6"/>
        </w:numPr>
        <w:rPr>
          <w:lang w:eastAsia="fr-FR"/>
        </w:rPr>
      </w:pPr>
      <w:r>
        <w:rPr>
          <w:lang w:eastAsia="fr-FR"/>
        </w:rPr>
        <w:t>Refusé par le destinataire</w:t>
      </w:r>
    </w:p>
    <w:p w:rsidR="003314DE" w:rsidRDefault="003314DE" w:rsidP="003314DE">
      <w:pPr>
        <w:pStyle w:val="Listepuces"/>
        <w:numPr>
          <w:ilvl w:val="1"/>
          <w:numId w:val="6"/>
        </w:numPr>
        <w:rPr>
          <w:lang w:eastAsia="fr-FR"/>
        </w:rPr>
      </w:pPr>
      <w:r>
        <w:rPr>
          <w:lang w:eastAsia="fr-FR"/>
        </w:rPr>
        <w:t>Autres</w:t>
      </w:r>
    </w:p>
    <w:p w:rsidR="003314DE" w:rsidRDefault="003314DE" w:rsidP="003314DE">
      <w:pPr>
        <w:pStyle w:val="Listepuces"/>
        <w:numPr>
          <w:ilvl w:val="0"/>
          <w:numId w:val="0"/>
        </w:numPr>
        <w:ind w:left="360"/>
        <w:rPr>
          <w:lang w:eastAsia="fr-FR"/>
        </w:rPr>
      </w:pPr>
      <w:r>
        <w:rPr>
          <w:lang w:eastAsia="fr-FR"/>
        </w:rPr>
        <w:t>Si Autres ajouter un champ commentaire pour reporter le motif précisé par la Poste.</w:t>
      </w:r>
    </w:p>
    <w:p w:rsidR="003314DE" w:rsidRDefault="003314DE" w:rsidP="003314DE">
      <w:pPr>
        <w:pStyle w:val="Listepuces"/>
        <w:numPr>
          <w:ilvl w:val="0"/>
          <w:numId w:val="0"/>
        </w:numPr>
        <w:ind w:left="360"/>
        <w:rPr>
          <w:lang w:eastAsia="fr-FR"/>
        </w:rPr>
      </w:pPr>
    </w:p>
    <w:p w:rsidR="003314DE" w:rsidRPr="00E04EC4" w:rsidRDefault="003314DE" w:rsidP="003314DE">
      <w:pPr>
        <w:pStyle w:val="Paragraphedeliste"/>
        <w:numPr>
          <w:ilvl w:val="0"/>
          <w:numId w:val="21"/>
        </w:numPr>
        <w:jc w:val="center"/>
        <w:rPr>
          <w:b/>
          <w:color w:val="F79646"/>
          <w:sz w:val="28"/>
          <w:lang w:eastAsia="fr-FR"/>
        </w:rPr>
      </w:pPr>
      <w:r w:rsidRPr="00E04EC4">
        <w:rPr>
          <w:b/>
          <w:color w:val="F79646"/>
          <w:sz w:val="28"/>
          <w:lang w:eastAsia="fr-FR"/>
        </w:rPr>
        <w:t xml:space="preserve">Un recommandé </w:t>
      </w:r>
      <w:r>
        <w:rPr>
          <w:b/>
          <w:color w:val="F79646"/>
          <w:sz w:val="28"/>
          <w:lang w:eastAsia="fr-FR"/>
        </w:rPr>
        <w:t xml:space="preserve">non distribué </w:t>
      </w:r>
      <w:r w:rsidRPr="00E04EC4">
        <w:rPr>
          <w:b/>
          <w:color w:val="F79646"/>
          <w:sz w:val="28"/>
          <w:lang w:eastAsia="fr-FR"/>
        </w:rPr>
        <w:t>passe à l’état « </w:t>
      </w:r>
      <w:r>
        <w:rPr>
          <w:b/>
          <w:color w:val="F79646"/>
          <w:sz w:val="28"/>
          <w:lang w:eastAsia="fr-FR"/>
        </w:rPr>
        <w:t>PND</w:t>
      </w:r>
      <w:r w:rsidRPr="00E04EC4">
        <w:rPr>
          <w:b/>
          <w:color w:val="F79646"/>
          <w:sz w:val="28"/>
          <w:lang w:eastAsia="fr-FR"/>
        </w:rPr>
        <w:t> »</w:t>
      </w:r>
      <w:r>
        <w:rPr>
          <w:b/>
          <w:color w:val="F79646"/>
          <w:sz w:val="28"/>
          <w:lang w:eastAsia="fr-FR"/>
        </w:rPr>
        <w:t xml:space="preserve"> </w:t>
      </w:r>
    </w:p>
    <w:p w:rsidR="003314DE" w:rsidRDefault="003314DE" w:rsidP="003314DE">
      <w:pPr>
        <w:suppressAutoHyphens w:val="0"/>
        <w:spacing w:before="0" w:after="200" w:line="276" w:lineRule="auto"/>
        <w:jc w:val="center"/>
      </w:pPr>
      <w:r>
        <w:rPr>
          <w:noProof/>
          <w:lang w:eastAsia="fr-FR"/>
        </w:rPr>
        <w:lastRenderedPageBreak/>
        <w:drawing>
          <wp:inline distT="0" distB="0" distL="0" distR="0" wp14:anchorId="7F963FB2" wp14:editId="42168B5F">
            <wp:extent cx="5975350" cy="2477135"/>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5350" cy="2477135"/>
                    </a:xfrm>
                    <a:prstGeom prst="rect">
                      <a:avLst/>
                    </a:prstGeom>
                    <a:noFill/>
                    <a:ln>
                      <a:noFill/>
                    </a:ln>
                  </pic:spPr>
                </pic:pic>
              </a:graphicData>
            </a:graphic>
          </wp:inline>
        </w:drawing>
      </w:r>
    </w:p>
    <w:p w:rsidR="003314DE" w:rsidRDefault="003314DE" w:rsidP="003314DE">
      <w:pPr>
        <w:pStyle w:val="Titre1"/>
        <w:numPr>
          <w:ilvl w:val="0"/>
          <w:numId w:val="5"/>
        </w:numPr>
        <w:ind w:left="0" w:firstLine="0"/>
      </w:pPr>
      <w:bookmarkStart w:id="199" w:name="_Toc392083772"/>
      <w:r>
        <w:lastRenderedPageBreak/>
        <w:t>Les corbeilles</w:t>
      </w:r>
      <w:bookmarkEnd w:id="199"/>
    </w:p>
    <w:p w:rsidR="003314DE" w:rsidRDefault="003314DE" w:rsidP="003314DE">
      <w:pPr>
        <w:rPr>
          <w:lang w:eastAsia="fr-FR"/>
        </w:rPr>
      </w:pPr>
    </w:p>
    <w:p w:rsidR="003314DE" w:rsidRDefault="003314DE" w:rsidP="003314DE">
      <w:pPr>
        <w:rPr>
          <w:lang w:eastAsia="fr-FR"/>
        </w:rPr>
      </w:pPr>
      <w:r>
        <w:rPr>
          <w:lang w:eastAsia="fr-FR"/>
        </w:rPr>
        <w:t>Les recommandés alimentent la corbeille « Corbeille recommandés à imprimer » tant qu’ils n’ont pas été imprimés.</w:t>
      </w:r>
    </w:p>
    <w:p w:rsidR="003314DE" w:rsidRDefault="003314DE" w:rsidP="003314DE">
      <w:pPr>
        <w:rPr>
          <w:lang w:eastAsia="fr-FR"/>
        </w:rPr>
      </w:pPr>
      <w:r>
        <w:rPr>
          <w:lang w:eastAsia="fr-FR"/>
        </w:rPr>
        <w:t>3 bannettes  pour l’utilisateur standard (pour les superviseurs ajouter les bannettes « Tous les recommandés…):</w:t>
      </w:r>
    </w:p>
    <w:p w:rsidR="003314DE" w:rsidRDefault="003314DE" w:rsidP="003314DE">
      <w:pPr>
        <w:pStyle w:val="Listepuces"/>
        <w:rPr>
          <w:lang w:eastAsia="fr-FR"/>
        </w:rPr>
      </w:pPr>
      <w:r>
        <w:rPr>
          <w:lang w:eastAsia="fr-FR"/>
        </w:rPr>
        <w:t>Corbeille des recommandés à imprimer</w:t>
      </w:r>
    </w:p>
    <w:p w:rsidR="003314DE" w:rsidRDefault="003314DE" w:rsidP="003314DE">
      <w:pPr>
        <w:pStyle w:val="Listepuces"/>
        <w:rPr>
          <w:lang w:eastAsia="fr-FR"/>
        </w:rPr>
      </w:pPr>
      <w:r>
        <w:rPr>
          <w:lang w:eastAsia="fr-FR"/>
        </w:rPr>
        <w:t>Corbeille des  recommandés en attente de dépôt</w:t>
      </w:r>
    </w:p>
    <w:p w:rsidR="003314DE" w:rsidRDefault="003314DE" w:rsidP="003314DE">
      <w:pPr>
        <w:pStyle w:val="Listepuces"/>
        <w:rPr>
          <w:lang w:eastAsia="fr-FR"/>
        </w:rPr>
      </w:pPr>
      <w:r>
        <w:rPr>
          <w:lang w:eastAsia="fr-FR"/>
        </w:rPr>
        <w:t>Corbeille des recommandés déposés</w:t>
      </w:r>
    </w:p>
    <w:p w:rsidR="003314DE" w:rsidRDefault="003314DE" w:rsidP="003314DE">
      <w:pPr>
        <w:rPr>
          <w:lang w:eastAsia="fr-FR"/>
        </w:rPr>
      </w:pPr>
    </w:p>
    <w:p w:rsidR="003314DE" w:rsidRDefault="003314DE" w:rsidP="00487FB7">
      <w:pPr>
        <w:numPr>
          <w:ilvl w:val="0"/>
          <w:numId w:val="50"/>
        </w:numPr>
        <w:ind w:left="426" w:hanging="426"/>
        <w:rPr>
          <w:lang w:eastAsia="fr-FR"/>
        </w:rPr>
      </w:pPr>
      <w:r>
        <w:rPr>
          <w:lang w:eastAsia="fr-FR"/>
        </w:rPr>
        <w:t>Un recommandé enregistré est déposé dans corbeille «  Corbeilles des recommandés à imprimer » et passe dans l’état « en cours ».</w:t>
      </w:r>
    </w:p>
    <w:p w:rsidR="003314DE" w:rsidRDefault="003314DE" w:rsidP="00487FB7">
      <w:pPr>
        <w:numPr>
          <w:ilvl w:val="0"/>
          <w:numId w:val="50"/>
        </w:numPr>
        <w:ind w:left="426" w:hanging="426"/>
        <w:rPr>
          <w:lang w:eastAsia="fr-FR"/>
        </w:rPr>
      </w:pPr>
      <w:r>
        <w:rPr>
          <w:lang w:eastAsia="fr-FR"/>
        </w:rPr>
        <w:t>Un recommandé imprimé passe dans la « Corbeille des recommandés en attente de dépôt » et sauf état passe à « En attente de dépôt »</w:t>
      </w:r>
    </w:p>
    <w:p w:rsidR="003314DE" w:rsidRDefault="003314DE" w:rsidP="00487FB7">
      <w:pPr>
        <w:numPr>
          <w:ilvl w:val="0"/>
          <w:numId w:val="50"/>
        </w:numPr>
        <w:ind w:left="426" w:hanging="426"/>
        <w:rPr>
          <w:lang w:eastAsia="fr-FR"/>
        </w:rPr>
      </w:pPr>
      <w:r>
        <w:rPr>
          <w:lang w:eastAsia="fr-FR"/>
        </w:rPr>
        <w:t>Lorsque l’on imprime le Descriptif de pli des recommandés le recommandé passe dans la « Corbeille CTP des recommandés à déposer » et son état passe à « Transmis CTP »</w:t>
      </w:r>
    </w:p>
    <w:p w:rsidR="003314DE" w:rsidRDefault="003314DE" w:rsidP="00487FB7">
      <w:pPr>
        <w:numPr>
          <w:ilvl w:val="0"/>
          <w:numId w:val="50"/>
        </w:numPr>
        <w:ind w:left="426" w:hanging="426"/>
        <w:rPr>
          <w:lang w:eastAsia="fr-FR"/>
        </w:rPr>
      </w:pPr>
      <w:r>
        <w:rPr>
          <w:lang w:eastAsia="fr-FR"/>
        </w:rPr>
        <w:t>Lorsque le CTP réceptionne les recommandés il les affranchit avant de les déposer à la Poste. Il flache la deuxième feuille du Descriptif de pli prévue à cet effet et les recommandés passent à la Corbeille des recommandés déposés, leur état passe à « Déposé »</w:t>
      </w:r>
    </w:p>
    <w:p w:rsidR="003314DE" w:rsidRDefault="003314DE" w:rsidP="00487FB7">
      <w:pPr>
        <w:numPr>
          <w:ilvl w:val="0"/>
          <w:numId w:val="50"/>
        </w:numPr>
        <w:ind w:left="426" w:hanging="426"/>
        <w:rPr>
          <w:lang w:eastAsia="fr-FR"/>
        </w:rPr>
      </w:pPr>
      <w:r>
        <w:rPr>
          <w:lang w:eastAsia="fr-FR"/>
        </w:rPr>
        <w:t>Lorsqu’un AR revient à l’INPI, le CTP le flashe dans un module de réception des AR et le statut de l’AR passe à « Distribué » Il n’y a pas de corbeille associée à ce statut.</w:t>
      </w:r>
    </w:p>
    <w:p w:rsidR="003314DE" w:rsidRDefault="003314DE" w:rsidP="00487FB7">
      <w:pPr>
        <w:numPr>
          <w:ilvl w:val="0"/>
          <w:numId w:val="50"/>
        </w:numPr>
        <w:ind w:left="426" w:hanging="426"/>
        <w:rPr>
          <w:lang w:eastAsia="fr-FR"/>
        </w:rPr>
      </w:pPr>
      <w:r>
        <w:rPr>
          <w:lang w:eastAsia="fr-FR"/>
        </w:rPr>
        <w:t>Lorsqu’un courrier revient à l’INPI Non distribué, le CTP le flashe dans le module de réception des courriers non distribués et le statut de l’AR passe à « PND» Il n’y a pas de corbeille associée à ce statut.</w:t>
      </w:r>
    </w:p>
    <w:p w:rsidR="003314DE" w:rsidRDefault="003314DE" w:rsidP="003314DE">
      <w:pPr>
        <w:ind w:left="426"/>
        <w:rPr>
          <w:lang w:eastAsia="fr-FR"/>
        </w:rPr>
      </w:pPr>
    </w:p>
    <w:p w:rsidR="003314DE" w:rsidRDefault="003314DE" w:rsidP="003314DE">
      <w:pPr>
        <w:rPr>
          <w:lang w:eastAsia="fr-FR"/>
        </w:rPr>
      </w:pPr>
    </w:p>
    <w:p w:rsidR="003314DE" w:rsidRDefault="003314DE" w:rsidP="003314DE">
      <w:pPr>
        <w:rPr>
          <w:lang w:eastAsia="fr-FR"/>
        </w:rPr>
      </w:pPr>
      <w:r>
        <w:rPr>
          <w:lang w:eastAsia="fr-FR"/>
        </w:rPr>
        <w:t>Liste des recommandés dans une corbeille :</w:t>
      </w:r>
    </w:p>
    <w:p w:rsidR="003314DE" w:rsidRDefault="003314DE" w:rsidP="003314DE">
      <w:pPr>
        <w:rPr>
          <w:lang w:eastAsia="fr-FR"/>
        </w:rPr>
      </w:pPr>
    </w:p>
    <w:p w:rsidR="003314DE" w:rsidRDefault="003314DE" w:rsidP="003314DE">
      <w:pPr>
        <w:rPr>
          <w:lang w:eastAsia="fr-FR"/>
        </w:rPr>
      </w:pPr>
      <w:r>
        <w:rPr>
          <w:noProof/>
          <w:lang w:eastAsia="fr-FR"/>
        </w:rPr>
        <w:lastRenderedPageBreak/>
        <w:drawing>
          <wp:inline distT="0" distB="0" distL="0" distR="0" wp14:anchorId="75ED9127" wp14:editId="35E6769C">
            <wp:extent cx="6262370" cy="3944620"/>
            <wp:effectExtent l="0" t="0" r="508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62370" cy="3944620"/>
                    </a:xfrm>
                    <a:prstGeom prst="rect">
                      <a:avLst/>
                    </a:prstGeom>
                    <a:noFill/>
                    <a:ln>
                      <a:noFill/>
                    </a:ln>
                  </pic:spPr>
                </pic:pic>
              </a:graphicData>
            </a:graphic>
          </wp:inline>
        </w:drawing>
      </w:r>
    </w:p>
    <w:p w:rsidR="003314DE" w:rsidRDefault="003314DE" w:rsidP="003314DE">
      <w:pPr>
        <w:rPr>
          <w:lang w:eastAsia="fr-FR"/>
        </w:rPr>
      </w:pPr>
    </w:p>
    <w:p w:rsidR="003314DE" w:rsidRDefault="003314DE" w:rsidP="003314DE">
      <w:pPr>
        <w:rPr>
          <w:lang w:eastAsia="fr-FR"/>
        </w:rPr>
      </w:pPr>
      <w:r>
        <w:rPr>
          <w:lang w:eastAsia="fr-FR"/>
        </w:rPr>
        <w:t xml:space="preserve">La corbeille contient tous les types de recommandés (1C,  2C et RW) et elle est filtrable par: </w:t>
      </w:r>
    </w:p>
    <w:p w:rsidR="003314DE" w:rsidRDefault="003314DE" w:rsidP="00487FB7">
      <w:pPr>
        <w:numPr>
          <w:ilvl w:val="0"/>
          <w:numId w:val="42"/>
        </w:numPr>
        <w:rPr>
          <w:lang w:eastAsia="fr-FR"/>
        </w:rPr>
      </w:pPr>
      <w:r>
        <w:rPr>
          <w:lang w:eastAsia="fr-FR"/>
        </w:rPr>
        <w:t>Corbeille filtrable par type de produit</w:t>
      </w:r>
    </w:p>
    <w:p w:rsidR="003314DE" w:rsidRDefault="003314DE" w:rsidP="00487FB7">
      <w:pPr>
        <w:numPr>
          <w:ilvl w:val="0"/>
          <w:numId w:val="42"/>
        </w:numPr>
        <w:rPr>
          <w:lang w:eastAsia="fr-FR"/>
        </w:rPr>
      </w:pPr>
      <w:r>
        <w:rPr>
          <w:lang w:eastAsia="fr-FR"/>
        </w:rPr>
        <w:t>Par nom contact</w:t>
      </w:r>
    </w:p>
    <w:p w:rsidR="003314DE" w:rsidRDefault="003314DE" w:rsidP="00487FB7">
      <w:pPr>
        <w:numPr>
          <w:ilvl w:val="0"/>
          <w:numId w:val="42"/>
        </w:numPr>
        <w:rPr>
          <w:lang w:eastAsia="fr-FR"/>
        </w:rPr>
      </w:pPr>
      <w:r>
        <w:rPr>
          <w:lang w:eastAsia="fr-FR"/>
        </w:rPr>
        <w:t>Par date d’expédition  et période </w:t>
      </w:r>
    </w:p>
    <w:p w:rsidR="003314DE" w:rsidRDefault="003314DE" w:rsidP="003314DE">
      <w:pPr>
        <w:rPr>
          <w:lang w:eastAsia="fr-FR"/>
        </w:rPr>
      </w:pPr>
    </w:p>
    <w:p w:rsidR="003314DE" w:rsidRPr="00FA1FDD" w:rsidRDefault="003314DE" w:rsidP="003314DE">
      <w:pPr>
        <w:rPr>
          <w:b/>
          <w:lang w:eastAsia="fr-FR"/>
        </w:rPr>
      </w:pPr>
      <w:r w:rsidRPr="00FA1FDD">
        <w:rPr>
          <w:b/>
          <w:lang w:eastAsia="fr-FR"/>
        </w:rPr>
        <w:t>Actions corbeille « Corbeille des recommandés à imprimer »</w:t>
      </w:r>
    </w:p>
    <w:p w:rsidR="003314DE" w:rsidRDefault="003314DE" w:rsidP="003314DE">
      <w:pPr>
        <w:numPr>
          <w:ilvl w:val="0"/>
          <w:numId w:val="34"/>
        </w:numPr>
        <w:rPr>
          <w:lang w:eastAsia="fr-FR"/>
        </w:rPr>
      </w:pPr>
      <w:r w:rsidRPr="00FA1FDD">
        <w:rPr>
          <w:b/>
          <w:lang w:eastAsia="fr-FR"/>
        </w:rPr>
        <w:t>Impression</w:t>
      </w:r>
      <w:r>
        <w:rPr>
          <w:lang w:eastAsia="fr-FR"/>
        </w:rPr>
        <w:t xml:space="preserve"> : </w:t>
      </w:r>
    </w:p>
    <w:p w:rsidR="003314DE" w:rsidRDefault="003314DE" w:rsidP="003314DE">
      <w:pPr>
        <w:numPr>
          <w:ilvl w:val="1"/>
          <w:numId w:val="34"/>
        </w:numPr>
        <w:tabs>
          <w:tab w:val="clear" w:pos="1440"/>
          <w:tab w:val="num" w:pos="851"/>
        </w:tabs>
        <w:ind w:left="851" w:hanging="425"/>
        <w:rPr>
          <w:lang w:eastAsia="fr-FR"/>
        </w:rPr>
      </w:pPr>
      <w:r>
        <w:rPr>
          <w:lang w:eastAsia="fr-FR"/>
        </w:rPr>
        <w:t>On ne peut lancer une impression multiple que si le filtrage préalable par produit est réalisé c’est-à-dire que l’on imprime des imprimés de recommandé d’un même produit =&gt; sinon warning</w:t>
      </w:r>
    </w:p>
    <w:p w:rsidR="003314DE" w:rsidRDefault="003314DE" w:rsidP="003314DE">
      <w:pPr>
        <w:numPr>
          <w:ilvl w:val="1"/>
          <w:numId w:val="34"/>
        </w:numPr>
        <w:tabs>
          <w:tab w:val="clear" w:pos="1440"/>
          <w:tab w:val="num" w:pos="851"/>
        </w:tabs>
        <w:ind w:left="851" w:hanging="425"/>
        <w:rPr>
          <w:lang w:eastAsia="fr-FR"/>
        </w:rPr>
      </w:pPr>
      <w:r>
        <w:rPr>
          <w:lang w:eastAsia="fr-FR"/>
        </w:rPr>
        <w:t>On ne peut lancer une impression que sur des recommandés du jour (date d’expédition)</w:t>
      </w:r>
    </w:p>
    <w:p w:rsidR="003314DE" w:rsidRDefault="003314DE" w:rsidP="003314DE">
      <w:pPr>
        <w:numPr>
          <w:ilvl w:val="1"/>
          <w:numId w:val="34"/>
        </w:numPr>
        <w:tabs>
          <w:tab w:val="clear" w:pos="1440"/>
          <w:tab w:val="num" w:pos="851"/>
        </w:tabs>
        <w:ind w:left="851" w:hanging="425"/>
        <w:rPr>
          <w:lang w:eastAsia="fr-FR"/>
        </w:rPr>
      </w:pPr>
      <w:r>
        <w:rPr>
          <w:lang w:eastAsia="fr-FR"/>
        </w:rPr>
        <w:t>On sélectionne « tous » (tous les recommandés listés après filtrage) ou un par un via case à cocher</w:t>
      </w:r>
    </w:p>
    <w:p w:rsidR="003314DE" w:rsidRDefault="003314DE" w:rsidP="003314DE">
      <w:pPr>
        <w:numPr>
          <w:ilvl w:val="1"/>
          <w:numId w:val="34"/>
        </w:numPr>
        <w:tabs>
          <w:tab w:val="clear" w:pos="1440"/>
          <w:tab w:val="num" w:pos="851"/>
        </w:tabs>
        <w:ind w:left="851" w:hanging="425"/>
        <w:rPr>
          <w:lang w:eastAsia="fr-FR"/>
        </w:rPr>
      </w:pPr>
      <w:r>
        <w:rPr>
          <w:lang w:eastAsia="fr-FR"/>
        </w:rPr>
        <w:t>=&gt; Donc : filtrage par produit / date du jour (positionnée par défaut) pour imprimer</w:t>
      </w:r>
    </w:p>
    <w:p w:rsidR="003314DE" w:rsidRDefault="003314DE" w:rsidP="003314DE">
      <w:pPr>
        <w:numPr>
          <w:ilvl w:val="1"/>
          <w:numId w:val="34"/>
        </w:numPr>
        <w:tabs>
          <w:tab w:val="clear" w:pos="1440"/>
          <w:tab w:val="num" w:pos="851"/>
        </w:tabs>
        <w:ind w:left="851" w:hanging="425"/>
        <w:rPr>
          <w:lang w:eastAsia="fr-FR"/>
        </w:rPr>
      </w:pPr>
      <w:r>
        <w:rPr>
          <w:lang w:eastAsia="fr-FR"/>
        </w:rPr>
        <w:lastRenderedPageBreak/>
        <w:t>Les recommandés passent dans l’état « En attente de dépôt » et sont versés dans la corbeille « Recommandés en attente de dépôt »</w:t>
      </w:r>
    </w:p>
    <w:p w:rsidR="003314DE" w:rsidRDefault="003314DE" w:rsidP="003314DE">
      <w:pPr>
        <w:ind w:left="1788"/>
        <w:rPr>
          <w:lang w:eastAsia="fr-FR"/>
        </w:rPr>
      </w:pPr>
    </w:p>
    <w:p w:rsidR="003314DE" w:rsidRDefault="003314DE" w:rsidP="003314DE">
      <w:pPr>
        <w:numPr>
          <w:ilvl w:val="0"/>
          <w:numId w:val="34"/>
        </w:numPr>
        <w:rPr>
          <w:lang w:eastAsia="fr-FR"/>
        </w:rPr>
      </w:pPr>
      <w:r w:rsidRPr="00FA1FDD">
        <w:rPr>
          <w:b/>
          <w:lang w:eastAsia="fr-FR"/>
        </w:rPr>
        <w:t>Suppression</w:t>
      </w:r>
      <w:r>
        <w:rPr>
          <w:lang w:eastAsia="fr-FR"/>
        </w:rPr>
        <w:t xml:space="preserve"> : </w:t>
      </w:r>
    </w:p>
    <w:p w:rsidR="003314DE" w:rsidRDefault="003314DE" w:rsidP="003314DE">
      <w:pPr>
        <w:numPr>
          <w:ilvl w:val="1"/>
          <w:numId w:val="34"/>
        </w:numPr>
        <w:tabs>
          <w:tab w:val="clear" w:pos="1440"/>
          <w:tab w:val="num" w:pos="851"/>
        </w:tabs>
        <w:ind w:left="851" w:hanging="425"/>
        <w:rPr>
          <w:lang w:eastAsia="fr-FR"/>
        </w:rPr>
      </w:pPr>
      <w:r>
        <w:rPr>
          <w:lang w:eastAsia="fr-FR"/>
        </w:rPr>
        <w:t>Sélection des recommandés à supprimer. Pop-up de confirmation. Ils passent dans l’état « supprimé »</w:t>
      </w:r>
    </w:p>
    <w:p w:rsidR="003314DE" w:rsidRDefault="003314DE" w:rsidP="003314DE">
      <w:pPr>
        <w:rPr>
          <w:lang w:eastAsia="fr-FR"/>
        </w:rPr>
      </w:pPr>
    </w:p>
    <w:p w:rsidR="003314DE" w:rsidRDefault="003314DE" w:rsidP="003314DE">
      <w:pPr>
        <w:rPr>
          <w:lang w:eastAsia="fr-FR"/>
        </w:rPr>
      </w:pPr>
    </w:p>
    <w:p w:rsidR="003314DE" w:rsidRPr="00FA1FDD" w:rsidRDefault="003314DE" w:rsidP="003314DE">
      <w:pPr>
        <w:rPr>
          <w:b/>
          <w:lang w:eastAsia="fr-FR"/>
        </w:rPr>
      </w:pPr>
      <w:r w:rsidRPr="00FA1FDD">
        <w:rPr>
          <w:b/>
          <w:lang w:eastAsia="fr-FR"/>
        </w:rPr>
        <w:t>Actions corbeille « Corbeille des recommandés en attente de dépôt »</w:t>
      </w:r>
    </w:p>
    <w:p w:rsidR="003314DE" w:rsidRPr="00FA1FDD" w:rsidRDefault="003314DE" w:rsidP="003314DE">
      <w:pPr>
        <w:numPr>
          <w:ilvl w:val="0"/>
          <w:numId w:val="34"/>
        </w:numPr>
        <w:rPr>
          <w:b/>
          <w:lang w:eastAsia="fr-FR"/>
        </w:rPr>
      </w:pPr>
      <w:r w:rsidRPr="00FA1FDD">
        <w:rPr>
          <w:b/>
          <w:lang w:eastAsia="fr-FR"/>
        </w:rPr>
        <w:t xml:space="preserve">Réimpression d’un recommandé: </w:t>
      </w:r>
    </w:p>
    <w:p w:rsidR="003314DE" w:rsidRDefault="003314DE" w:rsidP="003314DE">
      <w:pPr>
        <w:numPr>
          <w:ilvl w:val="1"/>
          <w:numId w:val="34"/>
        </w:numPr>
        <w:tabs>
          <w:tab w:val="clear" w:pos="1440"/>
          <w:tab w:val="num" w:pos="851"/>
        </w:tabs>
        <w:ind w:left="851" w:hanging="425"/>
        <w:rPr>
          <w:lang w:eastAsia="fr-FR"/>
        </w:rPr>
      </w:pPr>
      <w:r>
        <w:rPr>
          <w:lang w:eastAsia="fr-FR"/>
        </w:rPr>
        <w:t>On ne peut lancer une réimpression que si filtrage préalable par produit =&gt; sinon warning</w:t>
      </w:r>
    </w:p>
    <w:p w:rsidR="003314DE" w:rsidRDefault="003314DE" w:rsidP="003314DE">
      <w:pPr>
        <w:numPr>
          <w:ilvl w:val="1"/>
          <w:numId w:val="34"/>
        </w:numPr>
        <w:tabs>
          <w:tab w:val="clear" w:pos="1440"/>
          <w:tab w:val="num" w:pos="851"/>
        </w:tabs>
        <w:ind w:left="851" w:hanging="425"/>
        <w:rPr>
          <w:lang w:eastAsia="fr-FR"/>
        </w:rPr>
      </w:pPr>
      <w:r>
        <w:rPr>
          <w:lang w:eastAsia="fr-FR"/>
        </w:rPr>
        <w:t>On sélectionne « tous » (tous les recommandés listés après filtrage) ou un par un via case à cocher</w:t>
      </w:r>
    </w:p>
    <w:p w:rsidR="003314DE" w:rsidRDefault="003314DE" w:rsidP="003314DE">
      <w:pPr>
        <w:numPr>
          <w:ilvl w:val="1"/>
          <w:numId w:val="34"/>
        </w:numPr>
        <w:tabs>
          <w:tab w:val="clear" w:pos="1440"/>
          <w:tab w:val="num" w:pos="851"/>
        </w:tabs>
        <w:ind w:left="851" w:hanging="425"/>
        <w:rPr>
          <w:lang w:eastAsia="fr-FR"/>
        </w:rPr>
      </w:pPr>
      <w:r>
        <w:rPr>
          <w:lang w:eastAsia="fr-FR"/>
        </w:rPr>
        <w:t>=&gt; Donc : filtrage par produit / date du jour (positionnée par défaut)  pour réimprimer</w:t>
      </w:r>
    </w:p>
    <w:p w:rsidR="003314DE" w:rsidRDefault="003314DE" w:rsidP="003314DE">
      <w:pPr>
        <w:ind w:left="1788"/>
        <w:rPr>
          <w:lang w:eastAsia="fr-FR"/>
        </w:rPr>
      </w:pPr>
    </w:p>
    <w:p w:rsidR="003314DE" w:rsidRDefault="003314DE" w:rsidP="003314DE">
      <w:pPr>
        <w:numPr>
          <w:ilvl w:val="0"/>
          <w:numId w:val="34"/>
        </w:numPr>
        <w:rPr>
          <w:lang w:eastAsia="fr-FR"/>
        </w:rPr>
      </w:pPr>
      <w:r w:rsidRPr="00FA1FDD">
        <w:rPr>
          <w:b/>
          <w:lang w:eastAsia="fr-FR"/>
        </w:rPr>
        <w:t>Suppression</w:t>
      </w:r>
      <w:r>
        <w:rPr>
          <w:lang w:eastAsia="fr-FR"/>
        </w:rPr>
        <w:t xml:space="preserve"> : </w:t>
      </w:r>
    </w:p>
    <w:p w:rsidR="003314DE" w:rsidRDefault="003314DE" w:rsidP="003314DE">
      <w:pPr>
        <w:numPr>
          <w:ilvl w:val="1"/>
          <w:numId w:val="34"/>
        </w:numPr>
        <w:rPr>
          <w:lang w:eastAsia="fr-FR"/>
        </w:rPr>
      </w:pPr>
      <w:r>
        <w:rPr>
          <w:lang w:eastAsia="fr-FR"/>
        </w:rPr>
        <w:t xml:space="preserve">Sélection des recommandés à supprimer. </w:t>
      </w:r>
      <w:proofErr w:type="spellStart"/>
      <w:r>
        <w:rPr>
          <w:lang w:eastAsia="fr-FR"/>
        </w:rPr>
        <w:t>Popup</w:t>
      </w:r>
      <w:proofErr w:type="spellEnd"/>
      <w:r>
        <w:rPr>
          <w:lang w:eastAsia="fr-FR"/>
        </w:rPr>
        <w:t xml:space="preserve"> de confirmation. </w:t>
      </w:r>
    </w:p>
    <w:p w:rsidR="003314DE" w:rsidRDefault="003314DE" w:rsidP="003314DE">
      <w:pPr>
        <w:rPr>
          <w:lang w:eastAsia="fr-FR"/>
        </w:rPr>
      </w:pPr>
    </w:p>
    <w:p w:rsidR="003314DE" w:rsidRPr="00B406A7" w:rsidRDefault="003314DE" w:rsidP="003314DE">
      <w:pPr>
        <w:numPr>
          <w:ilvl w:val="0"/>
          <w:numId w:val="34"/>
        </w:numPr>
        <w:rPr>
          <w:b/>
          <w:lang w:eastAsia="fr-FR"/>
        </w:rPr>
      </w:pPr>
      <w:r w:rsidRPr="00B406A7">
        <w:rPr>
          <w:b/>
          <w:lang w:eastAsia="fr-FR"/>
        </w:rPr>
        <w:t xml:space="preserve">Création </w:t>
      </w:r>
      <w:r>
        <w:rPr>
          <w:b/>
          <w:lang w:eastAsia="fr-FR"/>
        </w:rPr>
        <w:t>du Descriptif de pli (formulaire de dépôt à transmettre à la Poste en récapitulatif des recommandés)</w:t>
      </w:r>
      <w:r w:rsidRPr="00B406A7">
        <w:rPr>
          <w:b/>
          <w:lang w:eastAsia="fr-FR"/>
        </w:rPr>
        <w:t xml:space="preserve"> : </w:t>
      </w:r>
    </w:p>
    <w:p w:rsidR="003314DE" w:rsidRDefault="003314DE" w:rsidP="003314DE">
      <w:pPr>
        <w:numPr>
          <w:ilvl w:val="1"/>
          <w:numId w:val="34"/>
        </w:numPr>
        <w:rPr>
          <w:lang w:eastAsia="fr-FR"/>
        </w:rPr>
      </w:pPr>
      <w:r>
        <w:rPr>
          <w:lang w:eastAsia="fr-FR"/>
        </w:rPr>
        <w:t>On ne peut lancer une création de dépôt que si filtrage préalable par produit, sinon warning</w:t>
      </w:r>
    </w:p>
    <w:p w:rsidR="003314DE" w:rsidRDefault="003314DE" w:rsidP="003314DE">
      <w:pPr>
        <w:numPr>
          <w:ilvl w:val="1"/>
          <w:numId w:val="34"/>
        </w:numPr>
        <w:rPr>
          <w:lang w:eastAsia="fr-FR"/>
        </w:rPr>
      </w:pPr>
      <w:r>
        <w:rPr>
          <w:lang w:eastAsia="fr-FR"/>
        </w:rPr>
        <w:t>On sélectionne tous (tous les recommandés listés après filtrage) ou un par un via case à cocher</w:t>
      </w:r>
    </w:p>
    <w:p w:rsidR="003314DE" w:rsidRDefault="003314DE" w:rsidP="003314DE">
      <w:pPr>
        <w:numPr>
          <w:ilvl w:val="1"/>
          <w:numId w:val="34"/>
        </w:numPr>
        <w:rPr>
          <w:lang w:eastAsia="fr-FR"/>
        </w:rPr>
      </w:pPr>
      <w:r>
        <w:rPr>
          <w:lang w:eastAsia="fr-FR"/>
        </w:rPr>
        <w:t xml:space="preserve">Vérification que tous les recommandés ont la même date d’expédition =&gt; </w:t>
      </w:r>
      <w:proofErr w:type="spellStart"/>
      <w:r>
        <w:rPr>
          <w:lang w:eastAsia="fr-FR"/>
        </w:rPr>
        <w:t>pop up</w:t>
      </w:r>
      <w:proofErr w:type="spellEnd"/>
      <w:r>
        <w:rPr>
          <w:lang w:eastAsia="fr-FR"/>
        </w:rPr>
        <w:t xml:space="preserve"> warning</w:t>
      </w:r>
    </w:p>
    <w:p w:rsidR="003314DE" w:rsidRDefault="003314DE" w:rsidP="003314DE">
      <w:pPr>
        <w:numPr>
          <w:ilvl w:val="1"/>
          <w:numId w:val="34"/>
        </w:numPr>
        <w:rPr>
          <w:lang w:eastAsia="fr-FR"/>
        </w:rPr>
      </w:pPr>
      <w:r>
        <w:rPr>
          <w:lang w:eastAsia="fr-FR"/>
        </w:rPr>
        <w:t xml:space="preserve">Le descriptif de pli est affiché en </w:t>
      </w:r>
      <w:proofErr w:type="spellStart"/>
      <w:r>
        <w:rPr>
          <w:lang w:eastAsia="fr-FR"/>
        </w:rPr>
        <w:t>pdf</w:t>
      </w:r>
      <w:proofErr w:type="spellEnd"/>
      <w:r>
        <w:rPr>
          <w:lang w:eastAsia="fr-FR"/>
        </w:rPr>
        <w:t xml:space="preserve"> (comme un bordereau de colisage)</w:t>
      </w:r>
    </w:p>
    <w:p w:rsidR="003314DE" w:rsidRDefault="003314DE" w:rsidP="003314DE">
      <w:pPr>
        <w:numPr>
          <w:ilvl w:val="1"/>
          <w:numId w:val="34"/>
        </w:numPr>
        <w:rPr>
          <w:lang w:eastAsia="fr-FR"/>
        </w:rPr>
      </w:pPr>
      <w:r>
        <w:rPr>
          <w:lang w:eastAsia="fr-FR"/>
        </w:rPr>
        <w:t>Les recommandés passent dans l’état «  déposés » et sont versés dans la corbeille «  Tous mes recommandés déposés »</w:t>
      </w:r>
    </w:p>
    <w:p w:rsidR="003314DE" w:rsidRDefault="003314DE" w:rsidP="003314DE">
      <w:pPr>
        <w:rPr>
          <w:lang w:eastAsia="fr-FR"/>
        </w:rPr>
      </w:pPr>
    </w:p>
    <w:p w:rsidR="003314DE" w:rsidRDefault="003314DE" w:rsidP="003314DE">
      <w:pPr>
        <w:rPr>
          <w:lang w:eastAsia="fr-FR"/>
        </w:rPr>
      </w:pPr>
    </w:p>
    <w:p w:rsidR="003314DE" w:rsidRPr="00B406A7" w:rsidRDefault="003314DE" w:rsidP="003314DE">
      <w:pPr>
        <w:rPr>
          <w:b/>
          <w:lang w:eastAsia="fr-FR"/>
        </w:rPr>
      </w:pPr>
      <w:r w:rsidRPr="00B406A7">
        <w:rPr>
          <w:b/>
          <w:lang w:eastAsia="fr-FR"/>
        </w:rPr>
        <w:lastRenderedPageBreak/>
        <w:t>Actions corbeille « Recommandés déposés»</w:t>
      </w:r>
    </w:p>
    <w:p w:rsidR="003314DE" w:rsidRDefault="003314DE" w:rsidP="003314DE">
      <w:pPr>
        <w:ind w:left="708"/>
        <w:rPr>
          <w:lang w:eastAsia="fr-FR"/>
        </w:rPr>
      </w:pPr>
      <w:r>
        <w:rPr>
          <w:lang w:eastAsia="fr-FR"/>
        </w:rPr>
        <w:t>Filtrable par date (période) de dépôt. Par défaut on affiche les dépôts des x derniers jours listés du plus récent au plus ancien</w:t>
      </w:r>
    </w:p>
    <w:p w:rsidR="003314DE" w:rsidRDefault="003314DE" w:rsidP="003314DE">
      <w:pPr>
        <w:ind w:left="708"/>
        <w:rPr>
          <w:lang w:eastAsia="fr-FR"/>
        </w:rPr>
      </w:pPr>
      <w:r>
        <w:rPr>
          <w:lang w:eastAsia="fr-FR"/>
        </w:rPr>
        <w:t>Comme pour les bordereaux de colisage, le trombone permet de lister tous les recommandés du dépôt. Les recommandés sont dans l’état « déposé »</w:t>
      </w:r>
    </w:p>
    <w:p w:rsidR="003314DE" w:rsidRDefault="003314DE" w:rsidP="003314DE">
      <w:pPr>
        <w:ind w:left="708"/>
        <w:rPr>
          <w:lang w:eastAsia="fr-FR"/>
        </w:rPr>
      </w:pPr>
    </w:p>
    <w:p w:rsidR="003314DE" w:rsidRDefault="003314DE" w:rsidP="003314DE">
      <w:pPr>
        <w:rPr>
          <w:lang w:eastAsia="fr-FR"/>
        </w:rPr>
      </w:pPr>
    </w:p>
    <w:p w:rsidR="003314DE" w:rsidRDefault="003314DE" w:rsidP="003314DE">
      <w:pPr>
        <w:rPr>
          <w:lang w:eastAsia="fr-FR"/>
        </w:rPr>
      </w:pPr>
      <w:r>
        <w:rPr>
          <w:lang w:eastAsia="fr-FR"/>
        </w:rPr>
        <w:t>Fonctions sur la fiche détails recommandé dans la corbeille « Tous mes courriers en cours »</w:t>
      </w:r>
      <w:r w:rsidDel="00083CCC">
        <w:rPr>
          <w:lang w:eastAsia="fr-FR"/>
        </w:rPr>
        <w:t xml:space="preserve"> </w:t>
      </w:r>
      <w:r>
        <w:rPr>
          <w:lang w:eastAsia="fr-FR"/>
        </w:rPr>
        <w:t>  :</w:t>
      </w:r>
    </w:p>
    <w:p w:rsidR="003314DE" w:rsidRDefault="003314DE" w:rsidP="003314DE">
      <w:pPr>
        <w:numPr>
          <w:ilvl w:val="0"/>
          <w:numId w:val="34"/>
        </w:numPr>
        <w:rPr>
          <w:lang w:eastAsia="fr-FR"/>
        </w:rPr>
      </w:pPr>
      <w:r>
        <w:rPr>
          <w:lang w:eastAsia="fr-FR"/>
        </w:rPr>
        <w:t>Modifier le recommandé : l’écran de création est ouvert</w:t>
      </w:r>
    </w:p>
    <w:p w:rsidR="003314DE" w:rsidRDefault="003314DE" w:rsidP="003314DE">
      <w:pPr>
        <w:numPr>
          <w:ilvl w:val="1"/>
          <w:numId w:val="34"/>
        </w:numPr>
        <w:rPr>
          <w:lang w:eastAsia="fr-FR"/>
        </w:rPr>
      </w:pPr>
      <w:r>
        <w:rPr>
          <w:lang w:eastAsia="fr-FR"/>
        </w:rPr>
        <w:t>Peut-on changer le type de produit =&gt; on doit alors changer de CAB à l’enregistrement</w:t>
      </w:r>
    </w:p>
    <w:p w:rsidR="003314DE" w:rsidRDefault="003314DE" w:rsidP="003314DE">
      <w:pPr>
        <w:numPr>
          <w:ilvl w:val="1"/>
          <w:numId w:val="34"/>
        </w:numPr>
        <w:rPr>
          <w:lang w:eastAsia="fr-FR"/>
        </w:rPr>
      </w:pPr>
      <w:r>
        <w:rPr>
          <w:lang w:eastAsia="fr-FR"/>
        </w:rPr>
        <w:t>Changement de date d’expédition autorisée</w:t>
      </w:r>
    </w:p>
    <w:p w:rsidR="003314DE" w:rsidRDefault="003314DE" w:rsidP="003314DE">
      <w:pPr>
        <w:numPr>
          <w:ilvl w:val="0"/>
          <w:numId w:val="34"/>
        </w:numPr>
        <w:rPr>
          <w:lang w:eastAsia="fr-FR"/>
        </w:rPr>
      </w:pPr>
      <w:r>
        <w:rPr>
          <w:lang w:eastAsia="fr-FR"/>
        </w:rPr>
        <w:t>Supprimer le recommandé </w:t>
      </w:r>
      <w:proofErr w:type="gramStart"/>
      <w:r>
        <w:rPr>
          <w:lang w:eastAsia="fr-FR"/>
        </w:rPr>
        <w:t>:  il</w:t>
      </w:r>
      <w:proofErr w:type="gramEnd"/>
      <w:r>
        <w:rPr>
          <w:lang w:eastAsia="fr-FR"/>
        </w:rPr>
        <w:t xml:space="preserve"> passe dans l’état « supprimé ». Doublon avec l’action qui permet une sélection multiple</w:t>
      </w:r>
    </w:p>
    <w:p w:rsidR="003314DE" w:rsidRDefault="003314DE" w:rsidP="003314DE">
      <w:pPr>
        <w:numPr>
          <w:ilvl w:val="0"/>
          <w:numId w:val="34"/>
        </w:numPr>
        <w:rPr>
          <w:lang w:eastAsia="fr-FR"/>
        </w:rPr>
      </w:pPr>
      <w:r>
        <w:rPr>
          <w:lang w:eastAsia="fr-FR"/>
        </w:rPr>
        <w:t>Impression fiche détails</w:t>
      </w:r>
    </w:p>
    <w:p w:rsidR="003314DE" w:rsidRDefault="003314DE" w:rsidP="003314DE">
      <w:pPr>
        <w:rPr>
          <w:lang w:eastAsia="fr-FR"/>
        </w:rPr>
      </w:pPr>
    </w:p>
    <w:p w:rsidR="003314DE" w:rsidRDefault="003314DE" w:rsidP="003314DE">
      <w:pPr>
        <w:rPr>
          <w:lang w:eastAsia="fr-FR"/>
        </w:rPr>
      </w:pPr>
      <w:r>
        <w:rPr>
          <w:lang w:eastAsia="fr-FR"/>
        </w:rPr>
        <w:t>Fonctions sur la fiche détails recommandé dans la corbeille « Tous mes courriers en attente de dépôt »</w:t>
      </w:r>
      <w:proofErr w:type="gramStart"/>
      <w:r>
        <w:rPr>
          <w:lang w:eastAsia="fr-FR"/>
        </w:rPr>
        <w:t>  :</w:t>
      </w:r>
      <w:proofErr w:type="gramEnd"/>
    </w:p>
    <w:p w:rsidR="003314DE" w:rsidRDefault="003314DE" w:rsidP="003314DE">
      <w:pPr>
        <w:numPr>
          <w:ilvl w:val="0"/>
          <w:numId w:val="34"/>
        </w:numPr>
        <w:rPr>
          <w:lang w:eastAsia="fr-FR"/>
        </w:rPr>
      </w:pPr>
      <w:r>
        <w:rPr>
          <w:lang w:eastAsia="fr-FR"/>
        </w:rPr>
        <w:t>Modifier le recommandé : l’écran de création est ouvert</w:t>
      </w:r>
    </w:p>
    <w:p w:rsidR="003314DE" w:rsidRDefault="003314DE" w:rsidP="003314DE">
      <w:pPr>
        <w:numPr>
          <w:ilvl w:val="1"/>
          <w:numId w:val="34"/>
        </w:numPr>
        <w:rPr>
          <w:lang w:eastAsia="fr-FR"/>
        </w:rPr>
      </w:pPr>
      <w:r>
        <w:rPr>
          <w:lang w:eastAsia="fr-FR"/>
        </w:rPr>
        <w:t>Peut-on changer le type de produit =&gt; on doit alors changer de CAB à l’enregistrement</w:t>
      </w:r>
    </w:p>
    <w:p w:rsidR="003314DE" w:rsidRDefault="003314DE" w:rsidP="003314DE">
      <w:pPr>
        <w:numPr>
          <w:ilvl w:val="1"/>
          <w:numId w:val="34"/>
        </w:numPr>
        <w:rPr>
          <w:lang w:eastAsia="fr-FR"/>
        </w:rPr>
      </w:pPr>
      <w:r>
        <w:rPr>
          <w:lang w:eastAsia="fr-FR"/>
        </w:rPr>
        <w:t>Changement de date d’expédition autorisée</w:t>
      </w:r>
    </w:p>
    <w:p w:rsidR="003314DE" w:rsidRDefault="003314DE" w:rsidP="003314DE">
      <w:pPr>
        <w:ind w:left="1788"/>
        <w:rPr>
          <w:lang w:eastAsia="fr-FR"/>
        </w:rPr>
      </w:pPr>
    </w:p>
    <w:p w:rsidR="003314DE" w:rsidRDefault="003314DE" w:rsidP="003314DE">
      <w:pPr>
        <w:numPr>
          <w:ilvl w:val="0"/>
          <w:numId w:val="34"/>
        </w:numPr>
        <w:rPr>
          <w:lang w:eastAsia="fr-FR"/>
        </w:rPr>
      </w:pPr>
      <w:r>
        <w:rPr>
          <w:lang w:eastAsia="fr-FR"/>
        </w:rPr>
        <w:t>Supprimer le recommandé </w:t>
      </w:r>
      <w:proofErr w:type="gramStart"/>
      <w:r>
        <w:rPr>
          <w:lang w:eastAsia="fr-FR"/>
        </w:rPr>
        <w:t>:  il</w:t>
      </w:r>
      <w:proofErr w:type="gramEnd"/>
      <w:r>
        <w:rPr>
          <w:lang w:eastAsia="fr-FR"/>
        </w:rPr>
        <w:t xml:space="preserve"> passe dans l’état « supprimé ». Doublon avec l’action qui permet une sélection multiple</w:t>
      </w:r>
    </w:p>
    <w:p w:rsidR="003314DE" w:rsidRDefault="003314DE" w:rsidP="003314DE">
      <w:pPr>
        <w:ind w:left="1788"/>
        <w:rPr>
          <w:lang w:eastAsia="fr-FR"/>
        </w:rPr>
      </w:pPr>
    </w:p>
    <w:p w:rsidR="003314DE" w:rsidRDefault="003314DE" w:rsidP="003314DE">
      <w:pPr>
        <w:numPr>
          <w:ilvl w:val="0"/>
          <w:numId w:val="34"/>
        </w:numPr>
        <w:rPr>
          <w:lang w:eastAsia="fr-FR"/>
        </w:rPr>
      </w:pPr>
      <w:r>
        <w:rPr>
          <w:lang w:eastAsia="fr-FR"/>
        </w:rPr>
        <w:t>Impression fiche détails</w:t>
      </w:r>
    </w:p>
    <w:p w:rsidR="003314DE" w:rsidRDefault="003314DE" w:rsidP="003314DE">
      <w:pPr>
        <w:rPr>
          <w:lang w:eastAsia="fr-FR"/>
        </w:rPr>
      </w:pPr>
    </w:p>
    <w:p w:rsidR="003314DE" w:rsidRPr="00DC23EA" w:rsidRDefault="003314DE" w:rsidP="003314DE">
      <w:pPr>
        <w:rPr>
          <w:b/>
          <w:lang w:eastAsia="fr-FR"/>
        </w:rPr>
      </w:pPr>
      <w:r w:rsidRPr="00DC23EA">
        <w:rPr>
          <w:b/>
          <w:lang w:eastAsia="fr-FR"/>
        </w:rPr>
        <w:t>Fonctions sur la fiche détails dépôt dans la corbeille  « Tous mes dépôts »</w:t>
      </w:r>
      <w:proofErr w:type="gramStart"/>
      <w:r w:rsidRPr="00DC23EA">
        <w:rPr>
          <w:b/>
          <w:lang w:eastAsia="fr-FR"/>
        </w:rPr>
        <w:t>  :</w:t>
      </w:r>
      <w:proofErr w:type="gramEnd"/>
    </w:p>
    <w:p w:rsidR="003314DE" w:rsidRDefault="003314DE" w:rsidP="003314DE">
      <w:pPr>
        <w:rPr>
          <w:lang w:eastAsia="fr-FR"/>
        </w:rPr>
      </w:pPr>
      <w:r>
        <w:rPr>
          <w:lang w:eastAsia="fr-FR"/>
        </w:rPr>
        <w:tab/>
        <w:t>Réimpression du descriptif de pli.</w:t>
      </w:r>
    </w:p>
    <w:p w:rsidR="003314DE" w:rsidRDefault="003314DE" w:rsidP="003314DE">
      <w:pPr>
        <w:numPr>
          <w:ilvl w:val="0"/>
          <w:numId w:val="34"/>
        </w:numPr>
        <w:rPr>
          <w:lang w:eastAsia="fr-FR"/>
        </w:rPr>
      </w:pPr>
      <w:r>
        <w:rPr>
          <w:lang w:eastAsia="fr-FR"/>
        </w:rPr>
        <w:lastRenderedPageBreak/>
        <w:t>Pas de modification du contenu du dépôt : suppression ou ajout d’un recommandé ???? Attention aux erreurs irrécupérables !!!!!</w:t>
      </w:r>
    </w:p>
    <w:p w:rsidR="003314DE" w:rsidRDefault="003314DE" w:rsidP="003314DE">
      <w:pPr>
        <w:ind w:left="1068"/>
        <w:rPr>
          <w:lang w:eastAsia="fr-FR"/>
        </w:rPr>
      </w:pPr>
      <w:r>
        <w:rPr>
          <w:lang w:eastAsia="fr-FR"/>
        </w:rPr>
        <w:t xml:space="preserve">On devrait autoriser la suppression d’un </w:t>
      </w:r>
      <w:proofErr w:type="gramStart"/>
      <w:r>
        <w:rPr>
          <w:lang w:eastAsia="fr-FR"/>
        </w:rPr>
        <w:t>recommandé ,</w:t>
      </w:r>
      <w:proofErr w:type="gramEnd"/>
      <w:r>
        <w:rPr>
          <w:lang w:eastAsia="fr-FR"/>
        </w:rPr>
        <w:t xml:space="preserve"> pour un dépôt du jour, avec régénération du descriptif de pli ( action manuelle)</w:t>
      </w:r>
    </w:p>
    <w:p w:rsidR="003314DE" w:rsidRDefault="003314DE" w:rsidP="003314DE">
      <w:pPr>
        <w:ind w:left="1068"/>
        <w:rPr>
          <w:lang w:eastAsia="fr-FR"/>
        </w:rPr>
      </w:pPr>
      <w:r>
        <w:rPr>
          <w:lang w:eastAsia="fr-FR"/>
        </w:rPr>
        <w:t>Pas d’ajout</w:t>
      </w:r>
    </w:p>
    <w:p w:rsidR="003314DE" w:rsidRDefault="003314DE" w:rsidP="003314DE">
      <w:pPr>
        <w:rPr>
          <w:lang w:eastAsia="fr-FR"/>
        </w:rPr>
      </w:pPr>
    </w:p>
    <w:p w:rsidR="003314DE" w:rsidRDefault="003314DE" w:rsidP="003314DE">
      <w:pPr>
        <w:rPr>
          <w:lang w:eastAsia="fr-FR"/>
        </w:rPr>
      </w:pPr>
      <w:r>
        <w:rPr>
          <w:lang w:eastAsia="fr-FR"/>
        </w:rPr>
        <w:t>Fonctions sur la fiche détails dépôt dans la corbeille  « Tous mes recommandés déposés»</w:t>
      </w:r>
      <w:proofErr w:type="gramStart"/>
      <w:r>
        <w:rPr>
          <w:lang w:eastAsia="fr-FR"/>
        </w:rPr>
        <w:t>  :</w:t>
      </w:r>
      <w:proofErr w:type="gramEnd"/>
    </w:p>
    <w:p w:rsidR="003314DE" w:rsidRDefault="003314DE" w:rsidP="003314DE">
      <w:pPr>
        <w:rPr>
          <w:lang w:eastAsia="fr-FR"/>
        </w:rPr>
      </w:pPr>
    </w:p>
    <w:p w:rsidR="003314DE" w:rsidRDefault="003314DE" w:rsidP="003314DE">
      <w:pPr>
        <w:rPr>
          <w:lang w:eastAsia="fr-FR"/>
        </w:rPr>
      </w:pPr>
      <w:r>
        <w:rPr>
          <w:lang w:eastAsia="fr-FR"/>
        </w:rPr>
        <w:t>Une fois qu’ils ont été imprimés sur le formulaire pré-imprimé de la Poste adéquat ils viennent alimenter les bannettes des bordereaux de dépôt à imprimer « Descriptifs de plis », qui permettent l’impression des documents à associer à l’envoi physique de courriers recommandés.</w:t>
      </w:r>
    </w:p>
    <w:p w:rsidR="003314DE" w:rsidRDefault="003314DE" w:rsidP="003314DE">
      <w:pPr>
        <w:rPr>
          <w:lang w:eastAsia="fr-FR"/>
        </w:rPr>
      </w:pPr>
    </w:p>
    <w:p w:rsidR="003314DE" w:rsidRDefault="003314DE" w:rsidP="003314DE">
      <w:pPr>
        <w:pStyle w:val="Titre2"/>
        <w:numPr>
          <w:ilvl w:val="1"/>
          <w:numId w:val="5"/>
        </w:numPr>
        <w:ind w:left="567" w:hanging="567"/>
      </w:pPr>
      <w:bookmarkStart w:id="200" w:name="_Toc392083773"/>
      <w:r>
        <w:t>B</w:t>
      </w:r>
      <w:r w:rsidRPr="007013D8">
        <w:t xml:space="preserve">annette des </w:t>
      </w:r>
      <w:r>
        <w:t>recommandés à imprimer</w:t>
      </w:r>
      <w:bookmarkEnd w:id="200"/>
    </w:p>
    <w:tbl>
      <w:tblPr>
        <w:tblW w:w="0" w:type="auto"/>
        <w:tblBorders>
          <w:top w:val="dotted" w:sz="4" w:space="0" w:color="4F81BD"/>
          <w:left w:val="dotted" w:sz="4" w:space="0" w:color="4F81BD"/>
          <w:bottom w:val="dotted" w:sz="4" w:space="0" w:color="4F81BD"/>
          <w:right w:val="dotted" w:sz="4" w:space="0" w:color="4F81BD"/>
          <w:insideH w:val="dotted" w:sz="4" w:space="0" w:color="4F81BD"/>
          <w:insideV w:val="dotted" w:sz="4" w:space="0" w:color="4F81BD"/>
        </w:tblBorders>
        <w:tblLook w:val="00A0" w:firstRow="1" w:lastRow="0" w:firstColumn="1" w:lastColumn="0" w:noHBand="0" w:noVBand="0"/>
      </w:tblPr>
      <w:tblGrid>
        <w:gridCol w:w="2157"/>
        <w:gridCol w:w="7185"/>
      </w:tblGrid>
      <w:tr w:rsidR="003314DE" w:rsidRPr="00521A43" w:rsidTr="00D57F0D">
        <w:tc>
          <w:tcPr>
            <w:tcW w:w="2157" w:type="dxa"/>
            <w:shd w:val="clear" w:color="auto" w:fill="DBE5F1"/>
          </w:tcPr>
          <w:p w:rsidR="003314DE" w:rsidRPr="00953AE2" w:rsidRDefault="003314DE" w:rsidP="00D57F0D">
            <w:pPr>
              <w:rPr>
                <w:sz w:val="20"/>
              </w:rPr>
            </w:pPr>
            <w:r w:rsidRPr="00953AE2">
              <w:rPr>
                <w:sz w:val="20"/>
              </w:rPr>
              <w:t>Description</w:t>
            </w:r>
          </w:p>
        </w:tc>
        <w:tc>
          <w:tcPr>
            <w:tcW w:w="7185" w:type="dxa"/>
          </w:tcPr>
          <w:p w:rsidR="003314DE" w:rsidRPr="00953AE2" w:rsidRDefault="003314DE" w:rsidP="00D57F0D">
            <w:pPr>
              <w:rPr>
                <w:sz w:val="20"/>
                <w:lang w:eastAsia="fr-FR"/>
              </w:rPr>
            </w:pPr>
            <w:r w:rsidRPr="00953AE2">
              <w:rPr>
                <w:sz w:val="20"/>
              </w:rPr>
              <w:t xml:space="preserve">Cette bannette </w:t>
            </w:r>
            <w:r w:rsidRPr="00953AE2">
              <w:rPr>
                <w:sz w:val="20"/>
                <w:lang w:eastAsia="fr-FR"/>
              </w:rPr>
              <w:t xml:space="preserve">propose une liste des recommandés à imprimer. </w:t>
            </w:r>
          </w:p>
          <w:p w:rsidR="003314DE" w:rsidRPr="00953AE2" w:rsidRDefault="003314DE" w:rsidP="00D57F0D">
            <w:pPr>
              <w:rPr>
                <w:sz w:val="20"/>
                <w:lang w:eastAsia="fr-FR"/>
              </w:rPr>
            </w:pPr>
            <w:r w:rsidRPr="00953AE2">
              <w:rPr>
                <w:sz w:val="20"/>
                <w:lang w:eastAsia="fr-FR"/>
              </w:rPr>
              <w:t>La liste réponse permet la sélection d’un ou plusieurs recommandés à imprimer sur les formulaires pré-imprimés de la Poste</w:t>
            </w:r>
          </w:p>
          <w:p w:rsidR="003314DE" w:rsidRDefault="003314DE" w:rsidP="00D57F0D">
            <w:pPr>
              <w:rPr>
                <w:sz w:val="20"/>
                <w:lang w:eastAsia="fr-FR"/>
              </w:rPr>
            </w:pPr>
            <w:r w:rsidRPr="00953AE2">
              <w:rPr>
                <w:sz w:val="20"/>
                <w:lang w:eastAsia="fr-FR"/>
              </w:rPr>
              <w:t xml:space="preserve">Seuls les recommandés du service sont affichés. </w:t>
            </w:r>
          </w:p>
          <w:p w:rsidR="003314DE" w:rsidRDefault="003314DE" w:rsidP="00D57F0D">
            <w:pPr>
              <w:rPr>
                <w:sz w:val="20"/>
                <w:lang w:eastAsia="fr-FR"/>
              </w:rPr>
            </w:pPr>
            <w:r>
              <w:rPr>
                <w:sz w:val="20"/>
                <w:lang w:eastAsia="fr-FR"/>
              </w:rPr>
              <w:t>Il existe des filtres permettant de sélectionner les recommandés par types : 1C, 2C et RW</w:t>
            </w:r>
          </w:p>
          <w:p w:rsidR="003314DE" w:rsidRPr="00953AE2" w:rsidRDefault="003314DE" w:rsidP="00D57F0D">
            <w:pPr>
              <w:rPr>
                <w:sz w:val="20"/>
                <w:lang w:eastAsia="fr-FR"/>
              </w:rPr>
            </w:pPr>
            <w:r>
              <w:rPr>
                <w:sz w:val="20"/>
                <w:lang w:eastAsia="fr-FR"/>
              </w:rPr>
              <w:t>Lorsqu’une sélection multiple est réalisée un contrôle s’opère permettant de vérifier que les différents recommandés sélectionné sont tous du même type.</w:t>
            </w:r>
          </w:p>
        </w:tc>
      </w:tr>
      <w:tr w:rsidR="003314DE" w:rsidRPr="00521A43" w:rsidTr="00D57F0D">
        <w:tc>
          <w:tcPr>
            <w:tcW w:w="2157" w:type="dxa"/>
            <w:shd w:val="clear" w:color="auto" w:fill="DBE5F1"/>
          </w:tcPr>
          <w:p w:rsidR="003314DE" w:rsidRPr="00953AE2" w:rsidRDefault="003314DE" w:rsidP="00D57F0D">
            <w:pPr>
              <w:rPr>
                <w:sz w:val="20"/>
              </w:rPr>
            </w:pPr>
            <w:r w:rsidRPr="00953AE2">
              <w:rPr>
                <w:sz w:val="20"/>
              </w:rPr>
              <w:t>Profil(s) détenteur(s)</w:t>
            </w:r>
          </w:p>
        </w:tc>
        <w:tc>
          <w:tcPr>
            <w:tcW w:w="7185" w:type="dxa"/>
          </w:tcPr>
          <w:p w:rsidR="003314DE" w:rsidRPr="00953AE2" w:rsidRDefault="003314DE" w:rsidP="00D57F0D">
            <w:pPr>
              <w:rPr>
                <w:sz w:val="20"/>
              </w:rPr>
            </w:pPr>
            <w:r>
              <w:rPr>
                <w:sz w:val="20"/>
              </w:rPr>
              <w:t>Tous les utilisateurs</w:t>
            </w:r>
          </w:p>
        </w:tc>
      </w:tr>
      <w:tr w:rsidR="003314DE" w:rsidRPr="00521A43" w:rsidTr="00D57F0D">
        <w:tc>
          <w:tcPr>
            <w:tcW w:w="2157" w:type="dxa"/>
            <w:shd w:val="clear" w:color="auto" w:fill="DBE5F1"/>
          </w:tcPr>
          <w:p w:rsidR="003314DE" w:rsidRPr="00953AE2" w:rsidRDefault="003314DE" w:rsidP="00D57F0D">
            <w:pPr>
              <w:rPr>
                <w:sz w:val="20"/>
              </w:rPr>
            </w:pPr>
            <w:r w:rsidRPr="00953AE2">
              <w:rPr>
                <w:sz w:val="20"/>
              </w:rPr>
              <w:t>Actions possibles</w:t>
            </w:r>
          </w:p>
        </w:tc>
        <w:tc>
          <w:tcPr>
            <w:tcW w:w="7185" w:type="dxa"/>
          </w:tcPr>
          <w:p w:rsidR="003314DE" w:rsidRDefault="003314DE" w:rsidP="00D57F0D">
            <w:pPr>
              <w:rPr>
                <w:sz w:val="20"/>
                <w:lang w:eastAsia="fr-FR"/>
              </w:rPr>
            </w:pPr>
            <w:r>
              <w:rPr>
                <w:sz w:val="20"/>
                <w:lang w:eastAsia="fr-FR"/>
              </w:rPr>
              <w:t>IMPRIMER : cette action permet d’imprimer les</w:t>
            </w:r>
            <w:r w:rsidRPr="00953AE2">
              <w:rPr>
                <w:sz w:val="20"/>
                <w:lang w:eastAsia="fr-FR"/>
              </w:rPr>
              <w:t xml:space="preserve"> recommandés.</w:t>
            </w:r>
          </w:p>
          <w:p w:rsidR="003314DE" w:rsidRDefault="003314DE" w:rsidP="00D57F0D">
            <w:pPr>
              <w:rPr>
                <w:sz w:val="20"/>
                <w:lang w:eastAsia="fr-FR"/>
              </w:rPr>
            </w:pPr>
            <w:r>
              <w:rPr>
                <w:sz w:val="20"/>
                <w:lang w:eastAsia="fr-FR"/>
              </w:rPr>
              <w:t>SUPPRIMER : cette action permet de supprimer un recommandé qui a été créé et ne doit plus être envoyé</w:t>
            </w:r>
          </w:p>
          <w:p w:rsidR="003314DE" w:rsidRDefault="003314DE" w:rsidP="00D57F0D">
            <w:pPr>
              <w:rPr>
                <w:sz w:val="20"/>
                <w:lang w:eastAsia="fr-FR"/>
              </w:rPr>
            </w:pPr>
            <w:r>
              <w:rPr>
                <w:sz w:val="20"/>
                <w:lang w:eastAsia="fr-FR"/>
              </w:rPr>
              <w:t>MODIFIER : Les recommandés dans cette bannette peuvent être modifiés</w:t>
            </w:r>
          </w:p>
          <w:p w:rsidR="003314DE" w:rsidRPr="00953AE2" w:rsidRDefault="003314DE" w:rsidP="00D57F0D">
            <w:pPr>
              <w:rPr>
                <w:sz w:val="20"/>
                <w:lang w:eastAsia="fr-FR"/>
              </w:rPr>
            </w:pPr>
            <w:r>
              <w:rPr>
                <w:sz w:val="20"/>
                <w:lang w:eastAsia="fr-FR"/>
              </w:rPr>
              <w:t>Lors de l’impression un contrôle s’effectue sur la date d’expédition qui ne peut en aucun cas être antérieur à la date du jour.</w:t>
            </w:r>
          </w:p>
          <w:p w:rsidR="003314DE" w:rsidRPr="00953AE2" w:rsidRDefault="003314DE" w:rsidP="00D57F0D">
            <w:pPr>
              <w:rPr>
                <w:sz w:val="20"/>
                <w:lang w:eastAsia="fr-FR"/>
              </w:rPr>
            </w:pPr>
            <w:r w:rsidRPr="00953AE2">
              <w:rPr>
                <w:sz w:val="20"/>
                <w:lang w:eastAsia="fr-FR"/>
              </w:rPr>
              <w:t xml:space="preserve">Une fois imprimés, les recommandés </w:t>
            </w:r>
            <w:r>
              <w:rPr>
                <w:sz w:val="20"/>
                <w:lang w:eastAsia="fr-FR"/>
              </w:rPr>
              <w:t xml:space="preserve">passent de l’état « En cours » a « En attente de dépôt » et ils </w:t>
            </w:r>
            <w:r w:rsidRPr="00953AE2">
              <w:rPr>
                <w:sz w:val="20"/>
                <w:lang w:eastAsia="fr-FR"/>
              </w:rPr>
              <w:t xml:space="preserve">disparaissent de la bannette. </w:t>
            </w:r>
          </w:p>
        </w:tc>
      </w:tr>
    </w:tbl>
    <w:p w:rsidR="003314DE" w:rsidRDefault="003314DE" w:rsidP="003314DE">
      <w:pPr>
        <w:pStyle w:val="Titre2"/>
        <w:numPr>
          <w:ilvl w:val="1"/>
          <w:numId w:val="5"/>
        </w:numPr>
        <w:ind w:left="567" w:hanging="567"/>
      </w:pPr>
      <w:r>
        <w:rPr>
          <w:lang w:eastAsia="fr-FR"/>
        </w:rPr>
        <w:br w:type="page"/>
      </w:r>
      <w:bookmarkStart w:id="201" w:name="_Toc392083774"/>
      <w:r>
        <w:lastRenderedPageBreak/>
        <w:t>B</w:t>
      </w:r>
      <w:r w:rsidRPr="007013D8">
        <w:t xml:space="preserve">annette des </w:t>
      </w:r>
      <w:r>
        <w:t>recommandés en attente de dépôt</w:t>
      </w:r>
      <w:bookmarkEnd w:id="201"/>
      <w:r>
        <w:t xml:space="preserve"> </w:t>
      </w:r>
    </w:p>
    <w:tbl>
      <w:tblPr>
        <w:tblW w:w="0" w:type="auto"/>
        <w:tblBorders>
          <w:top w:val="dotted" w:sz="4" w:space="0" w:color="4F81BD"/>
          <w:left w:val="dotted" w:sz="4" w:space="0" w:color="4F81BD"/>
          <w:bottom w:val="dotted" w:sz="4" w:space="0" w:color="4F81BD"/>
          <w:right w:val="dotted" w:sz="4" w:space="0" w:color="4F81BD"/>
          <w:insideH w:val="dotted" w:sz="4" w:space="0" w:color="4F81BD"/>
          <w:insideV w:val="dotted" w:sz="4" w:space="0" w:color="4F81BD"/>
        </w:tblBorders>
        <w:tblLook w:val="00A0" w:firstRow="1" w:lastRow="0" w:firstColumn="1" w:lastColumn="0" w:noHBand="0" w:noVBand="0"/>
      </w:tblPr>
      <w:tblGrid>
        <w:gridCol w:w="2157"/>
        <w:gridCol w:w="7185"/>
      </w:tblGrid>
      <w:tr w:rsidR="003314DE" w:rsidTr="00D57F0D">
        <w:tc>
          <w:tcPr>
            <w:tcW w:w="2157" w:type="dxa"/>
            <w:shd w:val="clear" w:color="auto" w:fill="DBE5F1"/>
          </w:tcPr>
          <w:p w:rsidR="003314DE" w:rsidRPr="00953AE2" w:rsidRDefault="003314DE" w:rsidP="00D57F0D">
            <w:pPr>
              <w:rPr>
                <w:sz w:val="20"/>
              </w:rPr>
            </w:pPr>
            <w:r w:rsidRPr="00953AE2">
              <w:rPr>
                <w:sz w:val="20"/>
              </w:rPr>
              <w:t>Description</w:t>
            </w:r>
          </w:p>
        </w:tc>
        <w:tc>
          <w:tcPr>
            <w:tcW w:w="7185" w:type="dxa"/>
          </w:tcPr>
          <w:p w:rsidR="003314DE" w:rsidRPr="00953AE2" w:rsidRDefault="003314DE" w:rsidP="00D57F0D">
            <w:pPr>
              <w:rPr>
                <w:sz w:val="20"/>
                <w:lang w:eastAsia="fr-FR"/>
              </w:rPr>
            </w:pPr>
            <w:r w:rsidRPr="00953AE2">
              <w:rPr>
                <w:sz w:val="20"/>
              </w:rPr>
              <w:t xml:space="preserve">Cette bannette </w:t>
            </w:r>
            <w:r w:rsidRPr="00953AE2">
              <w:rPr>
                <w:sz w:val="20"/>
                <w:lang w:eastAsia="fr-FR"/>
              </w:rPr>
              <w:t xml:space="preserve">propose une liste des recommandés </w:t>
            </w:r>
            <w:r>
              <w:rPr>
                <w:sz w:val="20"/>
                <w:lang w:eastAsia="fr-FR"/>
              </w:rPr>
              <w:t>en attente de dépôt</w:t>
            </w:r>
            <w:r w:rsidRPr="00953AE2">
              <w:rPr>
                <w:sz w:val="20"/>
                <w:lang w:eastAsia="fr-FR"/>
              </w:rPr>
              <w:t xml:space="preserve">. </w:t>
            </w:r>
          </w:p>
          <w:p w:rsidR="003314DE" w:rsidRPr="00953AE2" w:rsidRDefault="003314DE" w:rsidP="00D57F0D">
            <w:pPr>
              <w:rPr>
                <w:sz w:val="20"/>
                <w:lang w:eastAsia="fr-FR"/>
              </w:rPr>
            </w:pPr>
            <w:r w:rsidRPr="00953AE2">
              <w:rPr>
                <w:sz w:val="20"/>
                <w:lang w:eastAsia="fr-FR"/>
              </w:rPr>
              <w:t>La liste réponse permet la sélection d’un ou plusieurs recommandés qui seront regroupés au sein d’un même bordereau. (en fonction de la valeur déclarée)</w:t>
            </w:r>
          </w:p>
          <w:p w:rsidR="003314DE" w:rsidRDefault="003314DE" w:rsidP="00D57F0D">
            <w:pPr>
              <w:rPr>
                <w:sz w:val="20"/>
                <w:lang w:eastAsia="fr-FR"/>
              </w:rPr>
            </w:pPr>
            <w:r w:rsidRPr="00953AE2">
              <w:rPr>
                <w:sz w:val="20"/>
                <w:lang w:eastAsia="fr-FR"/>
              </w:rPr>
              <w:t xml:space="preserve">Seuls les recommandés du service sont affichés. </w:t>
            </w:r>
          </w:p>
          <w:p w:rsidR="003314DE" w:rsidRDefault="003314DE" w:rsidP="00D57F0D">
            <w:pPr>
              <w:rPr>
                <w:sz w:val="20"/>
                <w:lang w:eastAsia="fr-FR"/>
              </w:rPr>
            </w:pPr>
            <w:r>
              <w:rPr>
                <w:sz w:val="20"/>
                <w:lang w:eastAsia="fr-FR"/>
              </w:rPr>
              <w:t>Il existe des filtres permettant de sélectionner les recommandés par types : 1C, 2C et RW</w:t>
            </w:r>
          </w:p>
          <w:p w:rsidR="003314DE" w:rsidRPr="00953AE2" w:rsidRDefault="003314DE" w:rsidP="00D57F0D">
            <w:pPr>
              <w:rPr>
                <w:sz w:val="20"/>
                <w:lang w:eastAsia="fr-FR"/>
              </w:rPr>
            </w:pPr>
            <w:r>
              <w:rPr>
                <w:sz w:val="20"/>
                <w:lang w:eastAsia="fr-FR"/>
              </w:rPr>
              <w:t>Lorsqu’une sélection multiple est réalisée un contrôle s’opère permettant de vérifier que les différents recommandés sélectionné sont tous du même type.</w:t>
            </w:r>
          </w:p>
        </w:tc>
      </w:tr>
      <w:tr w:rsidR="003314DE" w:rsidTr="00D57F0D">
        <w:tc>
          <w:tcPr>
            <w:tcW w:w="2157" w:type="dxa"/>
            <w:shd w:val="clear" w:color="auto" w:fill="DBE5F1"/>
          </w:tcPr>
          <w:p w:rsidR="003314DE" w:rsidRPr="00953AE2" w:rsidRDefault="003314DE" w:rsidP="00D57F0D">
            <w:pPr>
              <w:rPr>
                <w:sz w:val="20"/>
              </w:rPr>
            </w:pPr>
            <w:r w:rsidRPr="00953AE2">
              <w:rPr>
                <w:sz w:val="20"/>
              </w:rPr>
              <w:t>Profil(s) détenteur(s)</w:t>
            </w:r>
          </w:p>
        </w:tc>
        <w:tc>
          <w:tcPr>
            <w:tcW w:w="7185" w:type="dxa"/>
          </w:tcPr>
          <w:p w:rsidR="003314DE" w:rsidRPr="00953AE2" w:rsidRDefault="003314DE" w:rsidP="00D57F0D">
            <w:pPr>
              <w:rPr>
                <w:sz w:val="20"/>
              </w:rPr>
            </w:pPr>
            <w:r>
              <w:rPr>
                <w:sz w:val="20"/>
              </w:rPr>
              <w:t>Tous les utilisateurs</w:t>
            </w:r>
          </w:p>
        </w:tc>
      </w:tr>
      <w:tr w:rsidR="003314DE" w:rsidTr="00D57F0D">
        <w:tc>
          <w:tcPr>
            <w:tcW w:w="2157" w:type="dxa"/>
            <w:shd w:val="clear" w:color="auto" w:fill="DBE5F1"/>
          </w:tcPr>
          <w:p w:rsidR="003314DE" w:rsidRPr="00953AE2" w:rsidRDefault="003314DE" w:rsidP="00D57F0D">
            <w:pPr>
              <w:rPr>
                <w:sz w:val="20"/>
              </w:rPr>
            </w:pPr>
            <w:r w:rsidRPr="00953AE2">
              <w:rPr>
                <w:sz w:val="20"/>
              </w:rPr>
              <w:t>Actions possibles</w:t>
            </w:r>
          </w:p>
        </w:tc>
        <w:tc>
          <w:tcPr>
            <w:tcW w:w="7185" w:type="dxa"/>
          </w:tcPr>
          <w:p w:rsidR="003314DE" w:rsidRPr="00FA1FDD" w:rsidRDefault="003314DE" w:rsidP="00D57F0D">
            <w:pPr>
              <w:rPr>
                <w:sz w:val="20"/>
                <w:lang w:eastAsia="fr-FR"/>
              </w:rPr>
            </w:pPr>
            <w:r w:rsidRPr="00FA1FDD">
              <w:rPr>
                <w:sz w:val="20"/>
                <w:lang w:eastAsia="fr-FR"/>
              </w:rPr>
              <w:t>Réimpression d’un recommandé: permet de réimprimer un bordereau de recommandé</w:t>
            </w:r>
          </w:p>
          <w:p w:rsidR="003314DE" w:rsidRDefault="003314DE" w:rsidP="00D57F0D">
            <w:pPr>
              <w:rPr>
                <w:sz w:val="20"/>
                <w:lang w:eastAsia="fr-FR"/>
              </w:rPr>
            </w:pPr>
            <w:r>
              <w:rPr>
                <w:sz w:val="20"/>
                <w:lang w:eastAsia="fr-FR"/>
              </w:rPr>
              <w:t>SUPPRIMER : cette action permet de supprimer un recommandé qui a été créé et ne doit plus être envoyé</w:t>
            </w:r>
          </w:p>
          <w:p w:rsidR="003314DE" w:rsidRDefault="003314DE" w:rsidP="00D57F0D">
            <w:pPr>
              <w:rPr>
                <w:sz w:val="20"/>
                <w:lang w:eastAsia="fr-FR"/>
              </w:rPr>
            </w:pPr>
            <w:r>
              <w:rPr>
                <w:sz w:val="20"/>
                <w:lang w:eastAsia="fr-FR"/>
              </w:rPr>
              <w:t>MODIFIER : Les recommandés dans cette bannette peuvent être modifiés</w:t>
            </w:r>
          </w:p>
          <w:p w:rsidR="003314DE" w:rsidRDefault="003314DE" w:rsidP="00D57F0D">
            <w:pPr>
              <w:rPr>
                <w:sz w:val="20"/>
                <w:lang w:eastAsia="fr-FR"/>
              </w:rPr>
            </w:pPr>
            <w:r>
              <w:rPr>
                <w:sz w:val="20"/>
                <w:lang w:eastAsia="fr-FR"/>
              </w:rPr>
              <w:t>IMPRIMER : cette action permet d’imprimer les</w:t>
            </w:r>
            <w:r w:rsidRPr="00953AE2">
              <w:rPr>
                <w:sz w:val="20"/>
                <w:lang w:eastAsia="fr-FR"/>
              </w:rPr>
              <w:t xml:space="preserve"> </w:t>
            </w:r>
            <w:r>
              <w:rPr>
                <w:sz w:val="20"/>
                <w:lang w:eastAsia="fr-FR"/>
              </w:rPr>
              <w:t>Descriptifs de plis ou bordereaux de dépôts</w:t>
            </w:r>
            <w:r w:rsidRPr="00953AE2">
              <w:rPr>
                <w:sz w:val="20"/>
                <w:lang w:eastAsia="fr-FR"/>
              </w:rPr>
              <w:t>.</w:t>
            </w:r>
          </w:p>
          <w:p w:rsidR="003314DE" w:rsidRDefault="003314DE" w:rsidP="00D57F0D">
            <w:pPr>
              <w:rPr>
                <w:sz w:val="20"/>
                <w:lang w:eastAsia="fr-FR"/>
              </w:rPr>
            </w:pPr>
            <w:r>
              <w:rPr>
                <w:sz w:val="20"/>
                <w:lang w:eastAsia="fr-FR"/>
              </w:rPr>
              <w:t>Lors de l’impression un contrôle s’effectue sur la date d’expédition qui ne peut en aucun cas être antérieur à la date du jour.</w:t>
            </w:r>
          </w:p>
          <w:p w:rsidR="003314DE" w:rsidRPr="00611EEA" w:rsidRDefault="003314DE" w:rsidP="00D57F0D">
            <w:pPr>
              <w:rPr>
                <w:szCs w:val="22"/>
                <w:lang w:eastAsia="fr-FR"/>
              </w:rPr>
            </w:pPr>
            <w:r w:rsidRPr="00953AE2">
              <w:rPr>
                <w:sz w:val="20"/>
                <w:lang w:eastAsia="fr-FR"/>
              </w:rPr>
              <w:t>Une fois</w:t>
            </w:r>
            <w:r>
              <w:rPr>
                <w:sz w:val="20"/>
                <w:lang w:eastAsia="fr-FR"/>
              </w:rPr>
              <w:t xml:space="preserve"> le bordereau</w:t>
            </w:r>
            <w:r w:rsidRPr="00953AE2">
              <w:rPr>
                <w:sz w:val="20"/>
                <w:lang w:eastAsia="fr-FR"/>
              </w:rPr>
              <w:t xml:space="preserve"> imprimé, les recommandés </w:t>
            </w:r>
            <w:r>
              <w:rPr>
                <w:sz w:val="20"/>
                <w:lang w:eastAsia="fr-FR"/>
              </w:rPr>
              <w:t xml:space="preserve">qui y figurent passent de l’état « En attente de dépôt » </w:t>
            </w:r>
            <w:r>
              <w:rPr>
                <w:lang w:eastAsia="fr-FR"/>
              </w:rPr>
              <w:t xml:space="preserve"> à « Déposé » </w:t>
            </w:r>
            <w:r>
              <w:rPr>
                <w:sz w:val="20"/>
                <w:lang w:eastAsia="fr-FR"/>
              </w:rPr>
              <w:t xml:space="preserve">et ils </w:t>
            </w:r>
            <w:r w:rsidRPr="00953AE2">
              <w:rPr>
                <w:sz w:val="20"/>
                <w:lang w:eastAsia="fr-FR"/>
              </w:rPr>
              <w:t>disparaissent de la bannette.</w:t>
            </w:r>
          </w:p>
        </w:tc>
      </w:tr>
    </w:tbl>
    <w:p w:rsidR="003314DE" w:rsidRDefault="003314DE" w:rsidP="003314DE">
      <w:pPr>
        <w:rPr>
          <w:lang w:eastAsia="fr-FR"/>
        </w:rPr>
      </w:pPr>
    </w:p>
    <w:p w:rsidR="003314DE" w:rsidRDefault="003314DE" w:rsidP="003314DE">
      <w:pPr>
        <w:pStyle w:val="Titre2"/>
        <w:numPr>
          <w:ilvl w:val="1"/>
          <w:numId w:val="5"/>
        </w:numPr>
        <w:ind w:left="567" w:hanging="567"/>
      </w:pPr>
      <w:r>
        <w:rPr>
          <w:lang w:eastAsia="fr-FR"/>
        </w:rPr>
        <w:br w:type="page"/>
      </w:r>
      <w:bookmarkStart w:id="202" w:name="_Toc392083775"/>
      <w:r>
        <w:lastRenderedPageBreak/>
        <w:t>B</w:t>
      </w:r>
      <w:r w:rsidRPr="007013D8">
        <w:t xml:space="preserve">annette </w:t>
      </w:r>
      <w:r>
        <w:t>CTP des recommandés à déposer</w:t>
      </w:r>
      <w:bookmarkEnd w:id="202"/>
    </w:p>
    <w:tbl>
      <w:tblPr>
        <w:tblW w:w="0" w:type="auto"/>
        <w:tblBorders>
          <w:top w:val="dotted" w:sz="4" w:space="0" w:color="4F81BD"/>
          <w:left w:val="dotted" w:sz="4" w:space="0" w:color="4F81BD"/>
          <w:bottom w:val="dotted" w:sz="4" w:space="0" w:color="4F81BD"/>
          <w:right w:val="dotted" w:sz="4" w:space="0" w:color="4F81BD"/>
          <w:insideH w:val="dotted" w:sz="4" w:space="0" w:color="4F81BD"/>
          <w:insideV w:val="dotted" w:sz="4" w:space="0" w:color="4F81BD"/>
        </w:tblBorders>
        <w:tblLook w:val="00A0" w:firstRow="1" w:lastRow="0" w:firstColumn="1" w:lastColumn="0" w:noHBand="0" w:noVBand="0"/>
      </w:tblPr>
      <w:tblGrid>
        <w:gridCol w:w="2157"/>
        <w:gridCol w:w="7185"/>
      </w:tblGrid>
      <w:tr w:rsidR="003314DE" w:rsidTr="00D57F0D">
        <w:tc>
          <w:tcPr>
            <w:tcW w:w="2157" w:type="dxa"/>
            <w:shd w:val="clear" w:color="auto" w:fill="DBE5F1"/>
          </w:tcPr>
          <w:p w:rsidR="003314DE" w:rsidRPr="00953AE2" w:rsidRDefault="003314DE" w:rsidP="00D57F0D">
            <w:pPr>
              <w:rPr>
                <w:sz w:val="20"/>
              </w:rPr>
            </w:pPr>
            <w:r w:rsidRPr="00953AE2">
              <w:rPr>
                <w:sz w:val="20"/>
              </w:rPr>
              <w:t>Description</w:t>
            </w:r>
          </w:p>
        </w:tc>
        <w:tc>
          <w:tcPr>
            <w:tcW w:w="7185" w:type="dxa"/>
          </w:tcPr>
          <w:p w:rsidR="003314DE" w:rsidRPr="00953AE2" w:rsidRDefault="003314DE" w:rsidP="00D57F0D">
            <w:pPr>
              <w:rPr>
                <w:sz w:val="20"/>
                <w:lang w:eastAsia="fr-FR"/>
              </w:rPr>
            </w:pPr>
            <w:r w:rsidRPr="00953AE2">
              <w:rPr>
                <w:sz w:val="20"/>
              </w:rPr>
              <w:t xml:space="preserve">Cette bannette </w:t>
            </w:r>
            <w:r w:rsidRPr="00953AE2">
              <w:rPr>
                <w:sz w:val="20"/>
                <w:lang w:eastAsia="fr-FR"/>
              </w:rPr>
              <w:t xml:space="preserve">propose une liste des </w:t>
            </w:r>
            <w:r>
              <w:rPr>
                <w:sz w:val="20"/>
                <w:lang w:eastAsia="fr-FR"/>
              </w:rPr>
              <w:t>Descriptifs de plis transmis au CTP par les agents.</w:t>
            </w:r>
            <w:r w:rsidRPr="00953AE2">
              <w:rPr>
                <w:sz w:val="20"/>
                <w:lang w:eastAsia="fr-FR"/>
              </w:rPr>
              <w:t xml:space="preserve"> </w:t>
            </w:r>
          </w:p>
        </w:tc>
      </w:tr>
      <w:tr w:rsidR="003314DE" w:rsidTr="00D57F0D">
        <w:tc>
          <w:tcPr>
            <w:tcW w:w="2157" w:type="dxa"/>
            <w:shd w:val="clear" w:color="auto" w:fill="DBE5F1"/>
          </w:tcPr>
          <w:p w:rsidR="003314DE" w:rsidRPr="00953AE2" w:rsidRDefault="003314DE" w:rsidP="00D57F0D">
            <w:pPr>
              <w:rPr>
                <w:sz w:val="20"/>
              </w:rPr>
            </w:pPr>
            <w:r w:rsidRPr="00953AE2">
              <w:rPr>
                <w:sz w:val="20"/>
              </w:rPr>
              <w:t>Profil(s) détenteur(s)</w:t>
            </w:r>
          </w:p>
        </w:tc>
        <w:tc>
          <w:tcPr>
            <w:tcW w:w="7185" w:type="dxa"/>
          </w:tcPr>
          <w:p w:rsidR="003314DE" w:rsidRPr="00953AE2" w:rsidRDefault="003314DE" w:rsidP="00D57F0D">
            <w:pPr>
              <w:rPr>
                <w:sz w:val="20"/>
              </w:rPr>
            </w:pPr>
            <w:r>
              <w:rPr>
                <w:sz w:val="20"/>
              </w:rPr>
              <w:t>CTP</w:t>
            </w:r>
          </w:p>
        </w:tc>
      </w:tr>
      <w:tr w:rsidR="003314DE" w:rsidTr="00D57F0D">
        <w:tc>
          <w:tcPr>
            <w:tcW w:w="2157" w:type="dxa"/>
            <w:shd w:val="clear" w:color="auto" w:fill="DBE5F1"/>
          </w:tcPr>
          <w:p w:rsidR="003314DE" w:rsidRPr="00953AE2" w:rsidRDefault="003314DE" w:rsidP="00D57F0D">
            <w:pPr>
              <w:rPr>
                <w:sz w:val="20"/>
              </w:rPr>
            </w:pPr>
            <w:r w:rsidRPr="00953AE2">
              <w:rPr>
                <w:sz w:val="20"/>
              </w:rPr>
              <w:t>Actions possibles</w:t>
            </w:r>
          </w:p>
        </w:tc>
        <w:tc>
          <w:tcPr>
            <w:tcW w:w="7185" w:type="dxa"/>
          </w:tcPr>
          <w:p w:rsidR="003314DE" w:rsidRPr="00953AE2" w:rsidRDefault="003314DE" w:rsidP="00D57F0D">
            <w:pPr>
              <w:rPr>
                <w:sz w:val="20"/>
                <w:lang w:eastAsia="fr-FR"/>
              </w:rPr>
            </w:pPr>
            <w:r>
              <w:rPr>
                <w:sz w:val="20"/>
                <w:lang w:eastAsia="fr-FR"/>
              </w:rPr>
              <w:t>Déposé : permet de valider le dépôt du bordereau et de tous les recommandés associés par le CTP</w:t>
            </w:r>
            <w:r w:rsidRPr="00953AE2">
              <w:rPr>
                <w:sz w:val="20"/>
                <w:lang w:eastAsia="fr-FR"/>
              </w:rPr>
              <w:t>.</w:t>
            </w:r>
          </w:p>
        </w:tc>
      </w:tr>
    </w:tbl>
    <w:p w:rsidR="003314DE" w:rsidRDefault="003314DE" w:rsidP="003314DE">
      <w:pPr>
        <w:rPr>
          <w:lang w:eastAsia="fr-FR"/>
        </w:rPr>
      </w:pPr>
    </w:p>
    <w:p w:rsidR="003314DE" w:rsidRDefault="003314DE" w:rsidP="003314DE">
      <w:pPr>
        <w:pStyle w:val="Titre2"/>
        <w:numPr>
          <w:ilvl w:val="1"/>
          <w:numId w:val="5"/>
        </w:numPr>
        <w:ind w:left="567" w:hanging="567"/>
      </w:pPr>
      <w:bookmarkStart w:id="203" w:name="_Toc392083776"/>
      <w:r>
        <w:t>B</w:t>
      </w:r>
      <w:r w:rsidRPr="007013D8">
        <w:t xml:space="preserve">annette des </w:t>
      </w:r>
      <w:r>
        <w:t>bordereaux déposés</w:t>
      </w:r>
      <w:bookmarkEnd w:id="203"/>
    </w:p>
    <w:tbl>
      <w:tblPr>
        <w:tblW w:w="0" w:type="auto"/>
        <w:tblBorders>
          <w:top w:val="dotted" w:sz="4" w:space="0" w:color="4F81BD"/>
          <w:left w:val="dotted" w:sz="4" w:space="0" w:color="4F81BD"/>
          <w:bottom w:val="dotted" w:sz="4" w:space="0" w:color="4F81BD"/>
          <w:right w:val="dotted" w:sz="4" w:space="0" w:color="4F81BD"/>
          <w:insideH w:val="dotted" w:sz="4" w:space="0" w:color="4F81BD"/>
          <w:insideV w:val="dotted" w:sz="4" w:space="0" w:color="4F81BD"/>
        </w:tblBorders>
        <w:tblLook w:val="00A0" w:firstRow="1" w:lastRow="0" w:firstColumn="1" w:lastColumn="0" w:noHBand="0" w:noVBand="0"/>
      </w:tblPr>
      <w:tblGrid>
        <w:gridCol w:w="2157"/>
        <w:gridCol w:w="7185"/>
      </w:tblGrid>
      <w:tr w:rsidR="003314DE" w:rsidTr="00D57F0D">
        <w:tc>
          <w:tcPr>
            <w:tcW w:w="2157" w:type="dxa"/>
            <w:shd w:val="clear" w:color="auto" w:fill="DBE5F1"/>
          </w:tcPr>
          <w:p w:rsidR="003314DE" w:rsidRPr="00953AE2" w:rsidRDefault="003314DE" w:rsidP="00D57F0D">
            <w:pPr>
              <w:rPr>
                <w:sz w:val="20"/>
              </w:rPr>
            </w:pPr>
            <w:r w:rsidRPr="00953AE2">
              <w:rPr>
                <w:sz w:val="20"/>
              </w:rPr>
              <w:t>Description</w:t>
            </w:r>
          </w:p>
        </w:tc>
        <w:tc>
          <w:tcPr>
            <w:tcW w:w="7185" w:type="dxa"/>
          </w:tcPr>
          <w:p w:rsidR="003314DE" w:rsidRPr="00953AE2" w:rsidRDefault="003314DE" w:rsidP="00D57F0D">
            <w:pPr>
              <w:rPr>
                <w:sz w:val="20"/>
                <w:lang w:eastAsia="fr-FR"/>
              </w:rPr>
            </w:pPr>
            <w:r w:rsidRPr="00953AE2">
              <w:rPr>
                <w:sz w:val="20"/>
              </w:rPr>
              <w:t xml:space="preserve">Cette bannette </w:t>
            </w:r>
            <w:r w:rsidRPr="00953AE2">
              <w:rPr>
                <w:sz w:val="20"/>
                <w:lang w:eastAsia="fr-FR"/>
              </w:rPr>
              <w:t xml:space="preserve">propose une liste des recommandés </w:t>
            </w:r>
            <w:r>
              <w:rPr>
                <w:sz w:val="20"/>
                <w:lang w:eastAsia="fr-FR"/>
              </w:rPr>
              <w:t>déposés à la Poste</w:t>
            </w:r>
            <w:r w:rsidRPr="00953AE2">
              <w:rPr>
                <w:sz w:val="20"/>
                <w:lang w:eastAsia="fr-FR"/>
              </w:rPr>
              <w:t xml:space="preserve">. </w:t>
            </w:r>
          </w:p>
          <w:p w:rsidR="003314DE" w:rsidRDefault="003314DE" w:rsidP="00D57F0D">
            <w:pPr>
              <w:rPr>
                <w:sz w:val="20"/>
                <w:lang w:eastAsia="fr-FR"/>
              </w:rPr>
            </w:pPr>
            <w:r w:rsidRPr="00953AE2">
              <w:rPr>
                <w:sz w:val="20"/>
                <w:lang w:eastAsia="fr-FR"/>
              </w:rPr>
              <w:t xml:space="preserve">Seuls les recommandés du service sont affichés. </w:t>
            </w:r>
          </w:p>
          <w:p w:rsidR="003314DE" w:rsidRPr="00953AE2" w:rsidRDefault="003314DE" w:rsidP="00D57F0D">
            <w:pPr>
              <w:rPr>
                <w:sz w:val="20"/>
                <w:lang w:eastAsia="fr-FR"/>
              </w:rPr>
            </w:pPr>
            <w:r>
              <w:rPr>
                <w:sz w:val="20"/>
                <w:lang w:eastAsia="fr-FR"/>
              </w:rPr>
              <w:t>Il existe des filtres permettant de sélectionner les recommandés par types : 1C, 2C et RW</w:t>
            </w:r>
          </w:p>
        </w:tc>
      </w:tr>
      <w:tr w:rsidR="003314DE" w:rsidTr="00D57F0D">
        <w:tc>
          <w:tcPr>
            <w:tcW w:w="2157" w:type="dxa"/>
            <w:shd w:val="clear" w:color="auto" w:fill="DBE5F1"/>
          </w:tcPr>
          <w:p w:rsidR="003314DE" w:rsidRPr="00953AE2" w:rsidRDefault="003314DE" w:rsidP="00D57F0D">
            <w:pPr>
              <w:rPr>
                <w:sz w:val="20"/>
              </w:rPr>
            </w:pPr>
            <w:r w:rsidRPr="00953AE2">
              <w:rPr>
                <w:sz w:val="20"/>
              </w:rPr>
              <w:t>Profil(s) détenteur(s)</w:t>
            </w:r>
          </w:p>
        </w:tc>
        <w:tc>
          <w:tcPr>
            <w:tcW w:w="7185" w:type="dxa"/>
          </w:tcPr>
          <w:p w:rsidR="003314DE" w:rsidRPr="00953AE2" w:rsidRDefault="003314DE" w:rsidP="00D57F0D">
            <w:pPr>
              <w:rPr>
                <w:sz w:val="20"/>
              </w:rPr>
            </w:pPr>
            <w:r>
              <w:rPr>
                <w:sz w:val="20"/>
              </w:rPr>
              <w:t>Tous les utilisateurs</w:t>
            </w:r>
          </w:p>
        </w:tc>
      </w:tr>
      <w:tr w:rsidR="003314DE" w:rsidTr="00D57F0D">
        <w:tc>
          <w:tcPr>
            <w:tcW w:w="2157" w:type="dxa"/>
            <w:shd w:val="clear" w:color="auto" w:fill="DBE5F1"/>
          </w:tcPr>
          <w:p w:rsidR="003314DE" w:rsidRPr="00953AE2" w:rsidRDefault="003314DE" w:rsidP="00D57F0D">
            <w:pPr>
              <w:rPr>
                <w:sz w:val="20"/>
              </w:rPr>
            </w:pPr>
            <w:r w:rsidRPr="00953AE2">
              <w:rPr>
                <w:sz w:val="20"/>
              </w:rPr>
              <w:t>Actions possibles</w:t>
            </w:r>
          </w:p>
        </w:tc>
        <w:tc>
          <w:tcPr>
            <w:tcW w:w="7185" w:type="dxa"/>
          </w:tcPr>
          <w:p w:rsidR="003314DE" w:rsidRPr="00953AE2" w:rsidRDefault="003314DE" w:rsidP="00D57F0D">
            <w:pPr>
              <w:rPr>
                <w:sz w:val="20"/>
                <w:lang w:eastAsia="fr-FR"/>
              </w:rPr>
            </w:pPr>
            <w:r>
              <w:rPr>
                <w:sz w:val="20"/>
                <w:lang w:eastAsia="fr-FR"/>
              </w:rPr>
              <w:t>RE-IMPRIMER : cette action permet d’imprimer à nouveau les</w:t>
            </w:r>
            <w:r w:rsidRPr="00953AE2">
              <w:rPr>
                <w:sz w:val="20"/>
                <w:lang w:eastAsia="fr-FR"/>
              </w:rPr>
              <w:t xml:space="preserve"> </w:t>
            </w:r>
            <w:r>
              <w:rPr>
                <w:sz w:val="20"/>
                <w:lang w:eastAsia="fr-FR"/>
              </w:rPr>
              <w:t>Descriptifs de plis ou bordereaux de dépôts</w:t>
            </w:r>
            <w:r w:rsidRPr="00953AE2">
              <w:rPr>
                <w:sz w:val="20"/>
                <w:lang w:eastAsia="fr-FR"/>
              </w:rPr>
              <w:t>.</w:t>
            </w:r>
          </w:p>
        </w:tc>
      </w:tr>
    </w:tbl>
    <w:p w:rsidR="003314DE" w:rsidRDefault="003314DE" w:rsidP="003314DE">
      <w:pPr>
        <w:rPr>
          <w:b/>
          <w:color w:val="F79646"/>
          <w:sz w:val="28"/>
          <w:lang w:eastAsia="fr-FR"/>
        </w:rPr>
      </w:pPr>
    </w:p>
    <w:p w:rsidR="003314DE" w:rsidRDefault="003314DE" w:rsidP="003314DE">
      <w:pPr>
        <w:jc w:val="center"/>
        <w:rPr>
          <w:noProof/>
          <w:lang w:eastAsia="fr-FR"/>
        </w:rPr>
      </w:pPr>
    </w:p>
    <w:p w:rsidR="003314DE" w:rsidRDefault="003314DE" w:rsidP="003314DE">
      <w:pPr>
        <w:jc w:val="center"/>
        <w:rPr>
          <w:noProof/>
          <w:lang w:eastAsia="fr-FR"/>
        </w:rPr>
      </w:pPr>
    </w:p>
    <w:p w:rsidR="003314DE" w:rsidRDefault="003314DE" w:rsidP="003314DE">
      <w:pPr>
        <w:jc w:val="center"/>
        <w:rPr>
          <w:noProof/>
          <w:lang w:eastAsia="fr-FR"/>
        </w:rPr>
      </w:pPr>
    </w:p>
    <w:p w:rsidR="003314DE" w:rsidRDefault="003314DE" w:rsidP="003314DE">
      <w:pPr>
        <w:pStyle w:val="Titre1"/>
        <w:numPr>
          <w:ilvl w:val="0"/>
          <w:numId w:val="5"/>
        </w:numPr>
        <w:ind w:left="0" w:firstLine="0"/>
      </w:pPr>
      <w:bookmarkStart w:id="204" w:name="_Toc391913813"/>
      <w:bookmarkStart w:id="205" w:name="_Toc391914042"/>
      <w:bookmarkStart w:id="206" w:name="_Toc391913814"/>
      <w:bookmarkStart w:id="207" w:name="_Toc391914043"/>
      <w:bookmarkStart w:id="208" w:name="_Toc391913825"/>
      <w:bookmarkStart w:id="209" w:name="_Toc391914054"/>
      <w:bookmarkStart w:id="210" w:name="_Toc391913828"/>
      <w:bookmarkStart w:id="211" w:name="_Toc391914057"/>
      <w:bookmarkStart w:id="212" w:name="_Toc391913829"/>
      <w:bookmarkStart w:id="213" w:name="_Toc391914058"/>
      <w:bookmarkStart w:id="214" w:name="_Toc391913830"/>
      <w:bookmarkStart w:id="215" w:name="_Toc391914059"/>
      <w:bookmarkStart w:id="216" w:name="_Toc391913832"/>
      <w:bookmarkStart w:id="217" w:name="_Toc391914061"/>
      <w:bookmarkStart w:id="218" w:name="_Toc391913834"/>
      <w:bookmarkStart w:id="219" w:name="_Toc391914063"/>
      <w:bookmarkStart w:id="220" w:name="_Toc391913836"/>
      <w:bookmarkStart w:id="221" w:name="_Toc391914065"/>
      <w:bookmarkStart w:id="222" w:name="_Toc391913839"/>
      <w:bookmarkStart w:id="223" w:name="_Toc391914068"/>
      <w:bookmarkStart w:id="224" w:name="_Toc391913900"/>
      <w:bookmarkStart w:id="225" w:name="_Toc391914129"/>
      <w:bookmarkStart w:id="226" w:name="_Toc391913901"/>
      <w:bookmarkStart w:id="227" w:name="_Toc391914130"/>
      <w:bookmarkStart w:id="228" w:name="_Toc391913907"/>
      <w:bookmarkStart w:id="229" w:name="_Toc391914136"/>
      <w:bookmarkStart w:id="230" w:name="_Toc391913909"/>
      <w:bookmarkStart w:id="231" w:name="_Toc391914138"/>
      <w:bookmarkStart w:id="232" w:name="_Toc391913913"/>
      <w:bookmarkStart w:id="233" w:name="_Toc391914142"/>
      <w:bookmarkStart w:id="234" w:name="_Toc391913920"/>
      <w:bookmarkStart w:id="235" w:name="_Toc391914149"/>
      <w:bookmarkStart w:id="236" w:name="_Toc391913921"/>
      <w:bookmarkStart w:id="237" w:name="_Toc391914150"/>
      <w:bookmarkStart w:id="238" w:name="_Toc391913922"/>
      <w:bookmarkStart w:id="239" w:name="_Toc391914151"/>
      <w:bookmarkStart w:id="240" w:name="_Toc388540782"/>
      <w:bookmarkStart w:id="241" w:name="_Toc388541103"/>
      <w:bookmarkStart w:id="242" w:name="_Toc388540785"/>
      <w:bookmarkStart w:id="243" w:name="_Toc388541106"/>
      <w:bookmarkStart w:id="244" w:name="_Toc388540786"/>
      <w:bookmarkStart w:id="245" w:name="_Toc388541107"/>
      <w:bookmarkStart w:id="246" w:name="_Toc388540793"/>
      <w:bookmarkStart w:id="247" w:name="_Toc388541114"/>
      <w:bookmarkStart w:id="248" w:name="_Toc392083777"/>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lastRenderedPageBreak/>
        <w:t>La recherche</w:t>
      </w:r>
      <w:bookmarkEnd w:id="248"/>
    </w:p>
    <w:p w:rsidR="003314DE" w:rsidRDefault="003314DE" w:rsidP="003314DE">
      <w:pPr>
        <w:pStyle w:val="Titre2"/>
        <w:numPr>
          <w:ilvl w:val="1"/>
          <w:numId w:val="5"/>
        </w:numPr>
        <w:ind w:left="567" w:hanging="567"/>
      </w:pPr>
      <w:bookmarkStart w:id="249" w:name="_Toc392083778"/>
      <w:r>
        <w:t>Recherche de recommandés</w:t>
      </w:r>
      <w:bookmarkEnd w:id="249"/>
    </w:p>
    <w:p w:rsidR="003314DE" w:rsidRDefault="003314DE" w:rsidP="003314DE">
      <w:pPr>
        <w:rPr>
          <w:lang w:eastAsia="fr-FR"/>
        </w:rPr>
      </w:pPr>
      <w:r>
        <w:rPr>
          <w:lang w:eastAsia="fr-FR"/>
        </w:rPr>
        <w:t xml:space="preserve">Un écran de recherche de recommandés spécifiques est proposé aux utilisateurs. </w:t>
      </w:r>
    </w:p>
    <w:p w:rsidR="003314DE" w:rsidRDefault="003314DE" w:rsidP="003314DE">
      <w:pPr>
        <w:rPr>
          <w:lang w:eastAsia="fr-FR"/>
        </w:rPr>
      </w:pPr>
      <w:r>
        <w:rPr>
          <w:lang w:eastAsia="fr-FR"/>
        </w:rPr>
        <w:t xml:space="preserve">Les champs de recherche sont les suivants : </w:t>
      </w:r>
    </w:p>
    <w:p w:rsidR="003314DE" w:rsidRDefault="003314DE" w:rsidP="003314DE">
      <w:pPr>
        <w:pStyle w:val="Paragraphedeliste"/>
        <w:numPr>
          <w:ilvl w:val="0"/>
          <w:numId w:val="15"/>
        </w:numPr>
        <w:suppressAutoHyphens w:val="0"/>
        <w:contextualSpacing/>
        <w:rPr>
          <w:lang w:eastAsia="fr-FR"/>
        </w:rPr>
      </w:pPr>
      <w:r>
        <w:rPr>
          <w:lang w:eastAsia="fr-FR"/>
        </w:rPr>
        <w:t>Type de recommandé (liste déroulante)</w:t>
      </w:r>
    </w:p>
    <w:p w:rsidR="003314DE" w:rsidRDefault="003314DE" w:rsidP="003314DE">
      <w:pPr>
        <w:pStyle w:val="Paragraphedeliste"/>
        <w:numPr>
          <w:ilvl w:val="0"/>
          <w:numId w:val="15"/>
        </w:numPr>
        <w:suppressAutoHyphens w:val="0"/>
        <w:contextualSpacing/>
        <w:rPr>
          <w:lang w:eastAsia="fr-FR"/>
        </w:rPr>
      </w:pPr>
      <w:r>
        <w:rPr>
          <w:lang w:eastAsia="fr-FR"/>
        </w:rPr>
        <w:t>Code-barres du recommandé</w:t>
      </w:r>
    </w:p>
    <w:p w:rsidR="003314DE" w:rsidRDefault="003314DE" w:rsidP="003314DE">
      <w:pPr>
        <w:pStyle w:val="Paragraphedeliste"/>
        <w:numPr>
          <w:ilvl w:val="0"/>
          <w:numId w:val="15"/>
        </w:numPr>
        <w:suppressAutoHyphens w:val="0"/>
        <w:contextualSpacing/>
        <w:rPr>
          <w:lang w:eastAsia="fr-FR"/>
        </w:rPr>
      </w:pPr>
      <w:r>
        <w:rPr>
          <w:lang w:eastAsia="fr-FR"/>
        </w:rPr>
        <w:t>Direction</w:t>
      </w:r>
    </w:p>
    <w:p w:rsidR="003314DE" w:rsidRDefault="003314DE" w:rsidP="003314DE">
      <w:pPr>
        <w:pStyle w:val="Paragraphedeliste"/>
        <w:numPr>
          <w:ilvl w:val="0"/>
          <w:numId w:val="15"/>
        </w:numPr>
        <w:suppressAutoHyphens w:val="0"/>
        <w:contextualSpacing/>
        <w:rPr>
          <w:lang w:eastAsia="fr-FR"/>
        </w:rPr>
      </w:pPr>
      <w:r>
        <w:rPr>
          <w:lang w:eastAsia="fr-FR"/>
        </w:rPr>
        <w:t>Service</w:t>
      </w:r>
    </w:p>
    <w:p w:rsidR="003314DE" w:rsidRDefault="003314DE" w:rsidP="003314DE">
      <w:pPr>
        <w:pStyle w:val="Paragraphedeliste"/>
        <w:numPr>
          <w:ilvl w:val="0"/>
          <w:numId w:val="15"/>
        </w:numPr>
        <w:suppressAutoHyphens w:val="0"/>
        <w:contextualSpacing/>
        <w:rPr>
          <w:lang w:eastAsia="fr-FR"/>
        </w:rPr>
      </w:pPr>
      <w:r>
        <w:rPr>
          <w:lang w:eastAsia="fr-FR"/>
        </w:rPr>
        <w:t>Site (liste déroulante)</w:t>
      </w:r>
    </w:p>
    <w:p w:rsidR="003314DE" w:rsidRDefault="003314DE" w:rsidP="003314DE">
      <w:pPr>
        <w:pStyle w:val="Paragraphedeliste"/>
        <w:numPr>
          <w:ilvl w:val="0"/>
          <w:numId w:val="15"/>
        </w:numPr>
        <w:suppressAutoHyphens w:val="0"/>
        <w:contextualSpacing/>
        <w:rPr>
          <w:lang w:eastAsia="fr-FR"/>
        </w:rPr>
      </w:pPr>
      <w:r>
        <w:rPr>
          <w:lang w:eastAsia="fr-FR"/>
        </w:rPr>
        <w:t>Raison sociale</w:t>
      </w:r>
    </w:p>
    <w:p w:rsidR="003314DE" w:rsidRDefault="003314DE" w:rsidP="003314DE">
      <w:pPr>
        <w:pStyle w:val="Paragraphedeliste"/>
        <w:numPr>
          <w:ilvl w:val="0"/>
          <w:numId w:val="15"/>
        </w:numPr>
        <w:suppressAutoHyphens w:val="0"/>
        <w:contextualSpacing/>
        <w:rPr>
          <w:lang w:eastAsia="fr-FR"/>
        </w:rPr>
      </w:pPr>
      <w:r>
        <w:rPr>
          <w:lang w:eastAsia="fr-FR"/>
        </w:rPr>
        <w:t>Nom</w:t>
      </w:r>
    </w:p>
    <w:p w:rsidR="003314DE" w:rsidRDefault="003314DE" w:rsidP="003314DE">
      <w:pPr>
        <w:pStyle w:val="Paragraphedeliste"/>
        <w:numPr>
          <w:ilvl w:val="0"/>
          <w:numId w:val="15"/>
        </w:numPr>
        <w:suppressAutoHyphens w:val="0"/>
        <w:contextualSpacing/>
        <w:rPr>
          <w:lang w:eastAsia="fr-FR"/>
        </w:rPr>
      </w:pPr>
      <w:r>
        <w:rPr>
          <w:lang w:eastAsia="fr-FR"/>
        </w:rPr>
        <w:t>Référence</w:t>
      </w:r>
    </w:p>
    <w:p w:rsidR="003314DE" w:rsidRDefault="003314DE" w:rsidP="003314DE">
      <w:pPr>
        <w:pStyle w:val="Paragraphedeliste"/>
        <w:numPr>
          <w:ilvl w:val="0"/>
          <w:numId w:val="15"/>
        </w:numPr>
        <w:suppressAutoHyphens w:val="0"/>
        <w:contextualSpacing/>
        <w:rPr>
          <w:lang w:eastAsia="fr-FR"/>
        </w:rPr>
      </w:pPr>
      <w:r>
        <w:rPr>
          <w:lang w:eastAsia="fr-FR"/>
        </w:rPr>
        <w:t>Code postal</w:t>
      </w:r>
    </w:p>
    <w:p w:rsidR="003314DE" w:rsidRDefault="003314DE" w:rsidP="003314DE">
      <w:pPr>
        <w:pStyle w:val="Paragraphedeliste"/>
        <w:numPr>
          <w:ilvl w:val="0"/>
          <w:numId w:val="15"/>
        </w:numPr>
        <w:suppressAutoHyphens w:val="0"/>
        <w:contextualSpacing/>
        <w:rPr>
          <w:lang w:eastAsia="fr-FR"/>
        </w:rPr>
      </w:pPr>
      <w:r>
        <w:rPr>
          <w:lang w:eastAsia="fr-FR"/>
        </w:rPr>
        <w:t>Ville</w:t>
      </w:r>
    </w:p>
    <w:p w:rsidR="003314DE" w:rsidRDefault="003314DE" w:rsidP="003314DE">
      <w:pPr>
        <w:pStyle w:val="Paragraphedeliste"/>
        <w:numPr>
          <w:ilvl w:val="0"/>
          <w:numId w:val="15"/>
        </w:numPr>
        <w:suppressAutoHyphens w:val="0"/>
        <w:contextualSpacing/>
        <w:rPr>
          <w:lang w:eastAsia="fr-FR"/>
        </w:rPr>
      </w:pPr>
      <w:r>
        <w:rPr>
          <w:lang w:eastAsia="fr-FR"/>
        </w:rPr>
        <w:t xml:space="preserve">Tranche de date (2 champs </w:t>
      </w:r>
      <w:proofErr w:type="gramStart"/>
      <w:r>
        <w:rPr>
          <w:lang w:eastAsia="fr-FR"/>
        </w:rPr>
        <w:t>Date</w:t>
      </w:r>
      <w:proofErr w:type="gramEnd"/>
      <w:r>
        <w:rPr>
          <w:lang w:eastAsia="fr-FR"/>
        </w:rPr>
        <w:t xml:space="preserve"> contrôlés sur calendrier)</w:t>
      </w:r>
    </w:p>
    <w:p w:rsidR="003314DE" w:rsidRDefault="003314DE" w:rsidP="003314DE">
      <w:pPr>
        <w:pStyle w:val="Paragraphedeliste"/>
        <w:numPr>
          <w:ilvl w:val="0"/>
          <w:numId w:val="22"/>
        </w:numPr>
        <w:suppressAutoHyphens w:val="0"/>
        <w:contextualSpacing/>
        <w:rPr>
          <w:lang w:eastAsia="fr-FR"/>
        </w:rPr>
      </w:pPr>
      <w:r>
        <w:rPr>
          <w:lang w:eastAsia="fr-FR"/>
        </w:rPr>
        <w:t>Valeur déclarée (R1, R2 et R3)</w:t>
      </w:r>
    </w:p>
    <w:p w:rsidR="003314DE" w:rsidRDefault="003314DE" w:rsidP="003314DE">
      <w:pPr>
        <w:pStyle w:val="Paragraphedeliste"/>
        <w:numPr>
          <w:ilvl w:val="0"/>
          <w:numId w:val="22"/>
        </w:numPr>
        <w:suppressAutoHyphens w:val="0"/>
        <w:contextualSpacing/>
        <w:rPr>
          <w:lang w:eastAsia="fr-FR"/>
        </w:rPr>
      </w:pPr>
      <w:r>
        <w:rPr>
          <w:lang w:eastAsia="fr-FR"/>
        </w:rPr>
        <w:t>Date d'expédition du recommandé</w:t>
      </w:r>
    </w:p>
    <w:p w:rsidR="003314DE" w:rsidRDefault="003314DE" w:rsidP="003314DE">
      <w:pPr>
        <w:suppressAutoHyphens w:val="0"/>
        <w:contextualSpacing/>
        <w:rPr>
          <w:lang w:eastAsia="fr-FR"/>
        </w:rPr>
      </w:pPr>
    </w:p>
    <w:p w:rsidR="003314DE" w:rsidRDefault="003314DE" w:rsidP="003314DE">
      <w:pPr>
        <w:rPr>
          <w:lang w:eastAsia="fr-FR"/>
        </w:rPr>
      </w:pPr>
      <w:r>
        <w:rPr>
          <w:lang w:eastAsia="fr-FR"/>
        </w:rPr>
        <w:t>Pour faciliter la saisie de la requête, l’auto-complétion porte sur les champs suivants :</w:t>
      </w:r>
    </w:p>
    <w:p w:rsidR="003314DE" w:rsidRDefault="003314DE" w:rsidP="003314DE">
      <w:pPr>
        <w:pStyle w:val="Paragraphedeliste"/>
        <w:numPr>
          <w:ilvl w:val="0"/>
          <w:numId w:val="15"/>
        </w:numPr>
        <w:suppressAutoHyphens w:val="0"/>
        <w:contextualSpacing/>
        <w:rPr>
          <w:lang w:eastAsia="fr-FR"/>
        </w:rPr>
      </w:pPr>
      <w:r>
        <w:rPr>
          <w:lang w:eastAsia="fr-FR"/>
        </w:rPr>
        <w:t>Direction</w:t>
      </w:r>
    </w:p>
    <w:p w:rsidR="003314DE" w:rsidRDefault="003314DE" w:rsidP="003314DE">
      <w:pPr>
        <w:pStyle w:val="Paragraphedeliste"/>
        <w:numPr>
          <w:ilvl w:val="0"/>
          <w:numId w:val="15"/>
        </w:numPr>
        <w:suppressAutoHyphens w:val="0"/>
        <w:contextualSpacing/>
        <w:rPr>
          <w:lang w:eastAsia="fr-FR"/>
        </w:rPr>
      </w:pPr>
      <w:r>
        <w:rPr>
          <w:lang w:eastAsia="fr-FR"/>
        </w:rPr>
        <w:t>Service</w:t>
      </w:r>
    </w:p>
    <w:p w:rsidR="003314DE" w:rsidRDefault="003314DE" w:rsidP="003314DE">
      <w:pPr>
        <w:pStyle w:val="Paragraphedeliste"/>
        <w:numPr>
          <w:ilvl w:val="0"/>
          <w:numId w:val="15"/>
        </w:numPr>
        <w:suppressAutoHyphens w:val="0"/>
        <w:contextualSpacing/>
        <w:rPr>
          <w:lang w:eastAsia="fr-FR"/>
        </w:rPr>
      </w:pPr>
      <w:r>
        <w:rPr>
          <w:lang w:eastAsia="fr-FR"/>
        </w:rPr>
        <w:t>Raison sociale</w:t>
      </w:r>
    </w:p>
    <w:p w:rsidR="003314DE" w:rsidRDefault="003314DE" w:rsidP="003314DE">
      <w:pPr>
        <w:pStyle w:val="Paragraphedeliste"/>
        <w:numPr>
          <w:ilvl w:val="0"/>
          <w:numId w:val="15"/>
        </w:numPr>
        <w:suppressAutoHyphens w:val="0"/>
        <w:contextualSpacing/>
        <w:rPr>
          <w:lang w:eastAsia="fr-FR"/>
        </w:rPr>
      </w:pPr>
      <w:r>
        <w:rPr>
          <w:lang w:eastAsia="fr-FR"/>
        </w:rPr>
        <w:t>Nom</w:t>
      </w:r>
    </w:p>
    <w:p w:rsidR="003314DE" w:rsidRDefault="003314DE" w:rsidP="003314DE">
      <w:pPr>
        <w:pStyle w:val="Paragraphedeliste"/>
        <w:numPr>
          <w:ilvl w:val="0"/>
          <w:numId w:val="15"/>
        </w:numPr>
        <w:suppressAutoHyphens w:val="0"/>
        <w:contextualSpacing/>
        <w:rPr>
          <w:lang w:eastAsia="fr-FR"/>
        </w:rPr>
      </w:pPr>
      <w:r>
        <w:rPr>
          <w:lang w:eastAsia="fr-FR"/>
        </w:rPr>
        <w:t>Ville</w:t>
      </w:r>
    </w:p>
    <w:p w:rsidR="003314DE" w:rsidRDefault="003314DE" w:rsidP="003314DE">
      <w:pPr>
        <w:rPr>
          <w:lang w:eastAsia="fr-FR"/>
        </w:rPr>
      </w:pPr>
      <w:r>
        <w:rPr>
          <w:lang w:eastAsia="fr-FR"/>
        </w:rPr>
        <w:t>La recherche cumule les champs (booléen ET entre les champs)</w:t>
      </w:r>
    </w:p>
    <w:p w:rsidR="003314DE" w:rsidRDefault="003314DE" w:rsidP="003314DE">
      <w:pPr>
        <w:rPr>
          <w:lang w:eastAsia="fr-FR"/>
        </w:rPr>
      </w:pPr>
      <w:r>
        <w:rPr>
          <w:lang w:eastAsia="fr-FR"/>
        </w:rPr>
        <w:t>La recherche par code-barres ouvre directement la fiche détaillée du recommandé, qui permet de modifier ou supprimer le recommandé dans les limites imposées ci-dessous.</w:t>
      </w:r>
    </w:p>
    <w:p w:rsidR="003314DE" w:rsidRDefault="003314DE" w:rsidP="003314DE">
      <w:pPr>
        <w:pStyle w:val="Titre2"/>
        <w:numPr>
          <w:ilvl w:val="1"/>
          <w:numId w:val="5"/>
        </w:numPr>
        <w:ind w:left="567" w:hanging="567"/>
      </w:pPr>
      <w:r>
        <w:br w:type="page"/>
      </w:r>
      <w:bookmarkStart w:id="250" w:name="_Toc392083779"/>
      <w:r>
        <w:lastRenderedPageBreak/>
        <w:t>La liste-réponse</w:t>
      </w:r>
      <w:bookmarkEnd w:id="250"/>
    </w:p>
    <w:p w:rsidR="003314DE" w:rsidRDefault="003314DE" w:rsidP="003314DE">
      <w:pPr>
        <w:rPr>
          <w:lang w:eastAsia="fr-FR"/>
        </w:rPr>
      </w:pPr>
      <w:r>
        <w:rPr>
          <w:lang w:eastAsia="fr-FR"/>
        </w:rPr>
        <w:t xml:space="preserve">La validation de la recherche charge une liste réponse correspondant à la requête. </w:t>
      </w:r>
    </w:p>
    <w:p w:rsidR="003314DE" w:rsidRDefault="003314DE" w:rsidP="003314DE">
      <w:pPr>
        <w:rPr>
          <w:lang w:eastAsia="fr-FR"/>
        </w:rPr>
      </w:pPr>
      <w:r>
        <w:rPr>
          <w:lang w:eastAsia="fr-FR"/>
        </w:rPr>
        <w:t xml:space="preserve">Cette liste réponse présente une liste des recommandés. </w:t>
      </w:r>
    </w:p>
    <w:p w:rsidR="003314DE" w:rsidRDefault="003314DE" w:rsidP="003314DE">
      <w:pPr>
        <w:rPr>
          <w:lang w:eastAsia="fr-FR"/>
        </w:rPr>
      </w:pPr>
      <w:r>
        <w:rPr>
          <w:lang w:eastAsia="fr-FR"/>
        </w:rPr>
        <w:t>Les informations visibles sur la liste réponse sont les suivantes :</w:t>
      </w:r>
    </w:p>
    <w:p w:rsidR="003314DE" w:rsidRDefault="003314DE" w:rsidP="003314DE">
      <w:pPr>
        <w:pStyle w:val="Paragraphedeliste"/>
        <w:numPr>
          <w:ilvl w:val="0"/>
          <w:numId w:val="15"/>
        </w:numPr>
        <w:suppressAutoHyphens w:val="0"/>
        <w:contextualSpacing/>
        <w:rPr>
          <w:lang w:eastAsia="fr-FR"/>
        </w:rPr>
      </w:pPr>
      <w:r>
        <w:rPr>
          <w:lang w:eastAsia="fr-FR"/>
        </w:rPr>
        <w:t>Direction</w:t>
      </w:r>
    </w:p>
    <w:p w:rsidR="003314DE" w:rsidRDefault="003314DE" w:rsidP="003314DE">
      <w:pPr>
        <w:pStyle w:val="Paragraphedeliste"/>
        <w:numPr>
          <w:ilvl w:val="0"/>
          <w:numId w:val="15"/>
        </w:numPr>
        <w:suppressAutoHyphens w:val="0"/>
        <w:contextualSpacing/>
        <w:rPr>
          <w:lang w:eastAsia="fr-FR"/>
        </w:rPr>
      </w:pPr>
      <w:r>
        <w:rPr>
          <w:lang w:eastAsia="fr-FR"/>
        </w:rPr>
        <w:t>Service</w:t>
      </w:r>
    </w:p>
    <w:p w:rsidR="003314DE" w:rsidRDefault="003314DE" w:rsidP="003314DE">
      <w:pPr>
        <w:pStyle w:val="Paragraphedeliste"/>
        <w:numPr>
          <w:ilvl w:val="0"/>
          <w:numId w:val="15"/>
        </w:numPr>
        <w:suppressAutoHyphens w:val="0"/>
        <w:contextualSpacing/>
        <w:rPr>
          <w:lang w:eastAsia="fr-FR"/>
        </w:rPr>
      </w:pPr>
      <w:r>
        <w:rPr>
          <w:lang w:eastAsia="fr-FR"/>
        </w:rPr>
        <w:t>Site (liste déroulante)</w:t>
      </w:r>
    </w:p>
    <w:p w:rsidR="003314DE" w:rsidRDefault="003314DE" w:rsidP="003314DE">
      <w:pPr>
        <w:pStyle w:val="Paragraphedeliste"/>
        <w:numPr>
          <w:ilvl w:val="0"/>
          <w:numId w:val="15"/>
        </w:numPr>
        <w:suppressAutoHyphens w:val="0"/>
        <w:contextualSpacing/>
        <w:rPr>
          <w:lang w:eastAsia="fr-FR"/>
        </w:rPr>
      </w:pPr>
      <w:r>
        <w:rPr>
          <w:lang w:eastAsia="fr-FR"/>
        </w:rPr>
        <w:t>Raison sociale</w:t>
      </w:r>
    </w:p>
    <w:p w:rsidR="003314DE" w:rsidRDefault="003314DE" w:rsidP="003314DE">
      <w:pPr>
        <w:pStyle w:val="Paragraphedeliste"/>
        <w:numPr>
          <w:ilvl w:val="0"/>
          <w:numId w:val="15"/>
        </w:numPr>
        <w:suppressAutoHyphens w:val="0"/>
        <w:contextualSpacing/>
        <w:rPr>
          <w:lang w:eastAsia="fr-FR"/>
        </w:rPr>
      </w:pPr>
      <w:r>
        <w:rPr>
          <w:lang w:eastAsia="fr-FR"/>
        </w:rPr>
        <w:t>Nom</w:t>
      </w:r>
    </w:p>
    <w:p w:rsidR="003314DE" w:rsidRDefault="003314DE" w:rsidP="003314DE">
      <w:pPr>
        <w:pStyle w:val="Paragraphedeliste"/>
        <w:numPr>
          <w:ilvl w:val="0"/>
          <w:numId w:val="15"/>
        </w:numPr>
        <w:suppressAutoHyphens w:val="0"/>
        <w:contextualSpacing/>
        <w:rPr>
          <w:lang w:eastAsia="fr-FR"/>
        </w:rPr>
      </w:pPr>
      <w:r>
        <w:rPr>
          <w:lang w:eastAsia="fr-FR"/>
        </w:rPr>
        <w:t>Référence</w:t>
      </w:r>
    </w:p>
    <w:p w:rsidR="003314DE" w:rsidRDefault="003314DE" w:rsidP="003314DE">
      <w:pPr>
        <w:pStyle w:val="Paragraphedeliste"/>
        <w:numPr>
          <w:ilvl w:val="0"/>
          <w:numId w:val="15"/>
        </w:numPr>
        <w:suppressAutoHyphens w:val="0"/>
        <w:contextualSpacing/>
        <w:rPr>
          <w:lang w:eastAsia="fr-FR"/>
        </w:rPr>
      </w:pPr>
      <w:r>
        <w:rPr>
          <w:lang w:eastAsia="fr-FR"/>
        </w:rPr>
        <w:t>Date d’expédition</w:t>
      </w:r>
    </w:p>
    <w:p w:rsidR="003314DE" w:rsidRDefault="003314DE" w:rsidP="003314DE">
      <w:pPr>
        <w:pStyle w:val="Paragraphedeliste"/>
        <w:numPr>
          <w:ilvl w:val="0"/>
          <w:numId w:val="15"/>
        </w:numPr>
        <w:suppressAutoHyphens w:val="0"/>
        <w:contextualSpacing/>
        <w:rPr>
          <w:lang w:eastAsia="fr-FR"/>
        </w:rPr>
      </w:pPr>
      <w:r>
        <w:rPr>
          <w:lang w:eastAsia="fr-FR"/>
        </w:rPr>
        <w:t>Type de recommandé</w:t>
      </w:r>
    </w:p>
    <w:p w:rsidR="003314DE" w:rsidRDefault="003314DE" w:rsidP="003314DE">
      <w:pPr>
        <w:pStyle w:val="Paragraphedeliste"/>
        <w:numPr>
          <w:ilvl w:val="0"/>
          <w:numId w:val="16"/>
        </w:numPr>
        <w:suppressAutoHyphens w:val="0"/>
        <w:contextualSpacing/>
        <w:rPr>
          <w:lang w:eastAsia="fr-FR"/>
        </w:rPr>
      </w:pPr>
      <w:r w:rsidRPr="005C1CB8">
        <w:rPr>
          <w:lang w:eastAsia="fr-FR"/>
        </w:rPr>
        <w:t>Type d’avis</w:t>
      </w:r>
    </w:p>
    <w:p w:rsidR="003314DE" w:rsidRDefault="003314DE" w:rsidP="003314DE">
      <w:pPr>
        <w:pStyle w:val="Paragraphedeliste"/>
        <w:numPr>
          <w:ilvl w:val="0"/>
          <w:numId w:val="16"/>
        </w:numPr>
        <w:suppressAutoHyphens w:val="0"/>
        <w:contextualSpacing/>
        <w:rPr>
          <w:lang w:eastAsia="fr-FR"/>
        </w:rPr>
      </w:pPr>
      <w:r>
        <w:rPr>
          <w:lang w:eastAsia="fr-FR"/>
        </w:rPr>
        <w:t>Etat du recommandé (</w:t>
      </w:r>
      <w:r w:rsidRPr="003D1162">
        <w:rPr>
          <w:i/>
          <w:lang w:eastAsia="fr-FR"/>
        </w:rPr>
        <w:t>en cours / déposé / AR / non remis</w:t>
      </w:r>
      <w:r>
        <w:rPr>
          <w:lang w:eastAsia="fr-FR"/>
        </w:rPr>
        <w:t>)</w:t>
      </w:r>
    </w:p>
    <w:p w:rsidR="003314DE" w:rsidRDefault="003314DE" w:rsidP="003314DE">
      <w:pPr>
        <w:pStyle w:val="Paragraphedeliste"/>
        <w:numPr>
          <w:ilvl w:val="0"/>
          <w:numId w:val="16"/>
        </w:numPr>
        <w:suppressAutoHyphens w:val="0"/>
        <w:contextualSpacing/>
        <w:rPr>
          <w:lang w:eastAsia="fr-FR"/>
        </w:rPr>
      </w:pPr>
      <w:r>
        <w:rPr>
          <w:lang w:eastAsia="fr-FR"/>
        </w:rPr>
        <w:t>Utilisateur à l’origine de l’émission</w:t>
      </w:r>
    </w:p>
    <w:p w:rsidR="003314DE" w:rsidRPr="005C1CB8" w:rsidRDefault="003314DE" w:rsidP="003314DE">
      <w:pPr>
        <w:pStyle w:val="Paragraphedeliste"/>
        <w:numPr>
          <w:ilvl w:val="0"/>
          <w:numId w:val="16"/>
        </w:numPr>
        <w:suppressAutoHyphens w:val="0"/>
        <w:contextualSpacing/>
        <w:rPr>
          <w:lang w:eastAsia="fr-FR"/>
        </w:rPr>
      </w:pPr>
      <w:r>
        <w:rPr>
          <w:lang w:eastAsia="fr-FR"/>
        </w:rPr>
        <w:t>CAB</w:t>
      </w:r>
    </w:p>
    <w:p w:rsidR="003314DE" w:rsidRDefault="003314DE" w:rsidP="003314DE">
      <w:pPr>
        <w:rPr>
          <w:lang w:eastAsia="fr-FR"/>
        </w:rPr>
      </w:pPr>
      <w:r>
        <w:rPr>
          <w:lang w:eastAsia="fr-FR"/>
        </w:rPr>
        <w:t>Le menu détail permet d’accéder au détail des recommandés : historique des actions, métadonnées, notes.</w:t>
      </w:r>
    </w:p>
    <w:p w:rsidR="003314DE" w:rsidRDefault="003314DE" w:rsidP="003314DE">
      <w:pPr>
        <w:rPr>
          <w:lang w:eastAsia="fr-FR"/>
        </w:rPr>
      </w:pPr>
      <w:r>
        <w:rPr>
          <w:lang w:eastAsia="fr-FR"/>
        </w:rPr>
        <w:t>Chaque élément de la liste est sélectionnable (case à cocher). Tous les éléments sont sélectionnables / dé-sélectionnables en un clic.</w:t>
      </w:r>
    </w:p>
    <w:p w:rsidR="003314DE" w:rsidRDefault="003314DE" w:rsidP="003314DE">
      <w:pPr>
        <w:rPr>
          <w:lang w:eastAsia="fr-FR"/>
        </w:rPr>
      </w:pPr>
      <w:r>
        <w:rPr>
          <w:lang w:eastAsia="fr-FR"/>
        </w:rPr>
        <w:t>La sélection de plusieurs recommandés permet leur suppression en lot, si ceux-ci n’ont pas été déposés (voir § ci-après)</w:t>
      </w:r>
    </w:p>
    <w:p w:rsidR="003314DE" w:rsidRDefault="003314DE" w:rsidP="003314DE">
      <w:pPr>
        <w:suppressAutoHyphens w:val="0"/>
        <w:spacing w:before="0" w:after="200" w:line="276" w:lineRule="auto"/>
        <w:jc w:val="left"/>
        <w:rPr>
          <w:rFonts w:ascii="Arial Gras" w:hAnsi="Arial Gras" w:cs="Arial"/>
          <w:b/>
          <w:bCs/>
          <w:iCs/>
          <w:color w:val="3366FF"/>
          <w:sz w:val="26"/>
          <w:szCs w:val="28"/>
        </w:rPr>
      </w:pPr>
    </w:p>
    <w:p w:rsidR="003314DE" w:rsidRDefault="003314DE" w:rsidP="003314DE">
      <w:pPr>
        <w:pStyle w:val="Titre2"/>
        <w:numPr>
          <w:ilvl w:val="1"/>
          <w:numId w:val="5"/>
        </w:numPr>
        <w:ind w:left="567" w:hanging="567"/>
      </w:pPr>
      <w:bookmarkStart w:id="251" w:name="_Toc392083780"/>
      <w:r>
        <w:t>Détails d’un recommandé</w:t>
      </w:r>
      <w:bookmarkEnd w:id="251"/>
    </w:p>
    <w:p w:rsidR="003314DE" w:rsidRDefault="003314DE" w:rsidP="003314DE">
      <w:r>
        <w:t xml:space="preserve">Sur le modèle de la fiche détail d’un courrier, la fiche détail d’un recommandé reprendra l’intégralité des métadonnées dans un onglet « Détail », et proposera un outil de note. Toutes les opérations sur le recommandé seront </w:t>
      </w:r>
      <w:proofErr w:type="spellStart"/>
      <w:r>
        <w:t>historisées</w:t>
      </w:r>
      <w:proofErr w:type="spellEnd"/>
      <w:r>
        <w:t xml:space="preserve"> et présentée dans l’onglet « Historique » (toujours selon le standard SAFE).</w:t>
      </w:r>
    </w:p>
    <w:p w:rsidR="003314DE" w:rsidRDefault="003314DE" w:rsidP="003314DE"/>
    <w:p w:rsidR="003314DE" w:rsidRDefault="003314DE" w:rsidP="003314DE">
      <w:r>
        <w:t>La fiche « Détail « est accessible depuis les différentes listes-réponses concernant les recommandés.</w:t>
      </w:r>
    </w:p>
    <w:p w:rsidR="003314DE" w:rsidRDefault="003314DE" w:rsidP="003314DE">
      <w:pPr>
        <w:jc w:val="center"/>
      </w:pPr>
      <w:r>
        <w:rPr>
          <w:noProof/>
          <w:lang w:eastAsia="fr-FR"/>
        </w:rPr>
        <w:lastRenderedPageBreak/>
        <w:drawing>
          <wp:inline distT="0" distB="0" distL="0" distR="0" wp14:anchorId="656118A9" wp14:editId="58FBEB00">
            <wp:extent cx="5401310" cy="3296285"/>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1310" cy="3296285"/>
                    </a:xfrm>
                    <a:prstGeom prst="rect">
                      <a:avLst/>
                    </a:prstGeom>
                    <a:noFill/>
                    <a:ln>
                      <a:noFill/>
                    </a:ln>
                  </pic:spPr>
                </pic:pic>
              </a:graphicData>
            </a:graphic>
          </wp:inline>
        </w:drawing>
      </w:r>
    </w:p>
    <w:p w:rsidR="003314DE" w:rsidRDefault="003314DE" w:rsidP="003314DE">
      <w:r>
        <w:t>La fiche détail n’est pas modifiable.</w:t>
      </w:r>
    </w:p>
    <w:p w:rsidR="003314DE" w:rsidRDefault="003314DE" w:rsidP="003314DE">
      <w:r>
        <w:t>Elle comprend en plus des informations du recommandé les champs de suivi sur l’état de la distribution :</w:t>
      </w:r>
    </w:p>
    <w:p w:rsidR="003314DE" w:rsidRDefault="003314DE" w:rsidP="003314DE">
      <w:pPr>
        <w:pStyle w:val="Paragraphedeliste"/>
        <w:numPr>
          <w:ilvl w:val="0"/>
          <w:numId w:val="33"/>
        </w:numPr>
      </w:pPr>
      <w:r>
        <w:t>Etat du recommandé : avec 4 possibles états : En cours, Déposé, réceptionné, non réclamé</w:t>
      </w:r>
    </w:p>
    <w:p w:rsidR="003314DE" w:rsidRDefault="003314DE" w:rsidP="003314DE">
      <w:pPr>
        <w:pStyle w:val="Paragraphedeliste"/>
        <w:numPr>
          <w:ilvl w:val="1"/>
          <w:numId w:val="33"/>
        </w:numPr>
      </w:pPr>
      <w:r>
        <w:t>En cours : tant que le recommandé est en attente de Dépôt à la Poste</w:t>
      </w:r>
    </w:p>
    <w:p w:rsidR="003314DE" w:rsidRDefault="003314DE" w:rsidP="003314DE">
      <w:pPr>
        <w:pStyle w:val="Paragraphedeliste"/>
        <w:numPr>
          <w:ilvl w:val="1"/>
          <w:numId w:val="33"/>
        </w:numPr>
      </w:pPr>
      <w:r>
        <w:t>Déposé : lorsque le recommandé a été déposé à la Poste</w:t>
      </w:r>
    </w:p>
    <w:p w:rsidR="003314DE" w:rsidRDefault="003314DE" w:rsidP="003314DE">
      <w:pPr>
        <w:pStyle w:val="Paragraphedeliste"/>
        <w:numPr>
          <w:ilvl w:val="1"/>
          <w:numId w:val="33"/>
        </w:numPr>
      </w:pPr>
      <w:r>
        <w:t>Réceptionné : lorsque l’AR a été réceptionné par le CTP</w:t>
      </w:r>
    </w:p>
    <w:p w:rsidR="003314DE" w:rsidRDefault="003314DE" w:rsidP="003314DE">
      <w:pPr>
        <w:pStyle w:val="Paragraphedeliste"/>
        <w:numPr>
          <w:ilvl w:val="1"/>
          <w:numId w:val="33"/>
        </w:numPr>
      </w:pPr>
      <w:r>
        <w:t>Non réclamé : lorsque le courrier n’a pas été distribué</w:t>
      </w:r>
    </w:p>
    <w:p w:rsidR="003314DE" w:rsidRDefault="003314DE" w:rsidP="003314DE">
      <w:pPr>
        <w:pStyle w:val="Paragraphedeliste"/>
        <w:numPr>
          <w:ilvl w:val="0"/>
          <w:numId w:val="33"/>
        </w:numPr>
      </w:pPr>
      <w:r>
        <w:t>Date de retour de l’AR : S’il y a eu retour de l’AR ou du courrier, la date de retour de l’AR ou de retour du courrier non distribué sera indiquée ici, sinon le champ sera vide.</w:t>
      </w:r>
    </w:p>
    <w:p w:rsidR="003314DE" w:rsidRDefault="003314DE" w:rsidP="003314DE">
      <w:pPr>
        <w:pStyle w:val="Paragraphedeliste"/>
        <w:numPr>
          <w:ilvl w:val="0"/>
          <w:numId w:val="33"/>
        </w:numPr>
        <w:rPr>
          <w:lang w:eastAsia="fr-FR"/>
        </w:rPr>
      </w:pPr>
      <w:r>
        <w:t xml:space="preserve">Motif de non distribution : ce champ n’apparait que lorsqu’il y a eu retour du courrier, il indique le motif de la non distribution du courrier : Non remis  - </w:t>
      </w:r>
      <w:r>
        <w:rPr>
          <w:lang w:eastAsia="fr-FR"/>
        </w:rPr>
        <w:t>Avisé et Non réclamé, Non remis - Destinataire inconnu à l’adresse, Non remis - Défaut d’accès ou d’adressage, Non remis - Refusé par le destinataire, Non remis – Autres</w:t>
      </w:r>
    </w:p>
    <w:p w:rsidR="003314DE" w:rsidRDefault="003314DE" w:rsidP="003314DE">
      <w:pPr>
        <w:pStyle w:val="Listepuces"/>
        <w:numPr>
          <w:ilvl w:val="1"/>
          <w:numId w:val="6"/>
        </w:numPr>
        <w:rPr>
          <w:lang w:eastAsia="fr-FR"/>
        </w:rPr>
      </w:pPr>
      <w:r>
        <w:t>Si Non remis – Autres, un champ commentaire supplémentaire permettra d’indiquer un autre motif de non distribution</w:t>
      </w:r>
    </w:p>
    <w:p w:rsidR="003314DE" w:rsidRPr="00954148" w:rsidRDefault="003314DE" w:rsidP="003314DE">
      <w:pPr>
        <w:pStyle w:val="Paragraphedeliste"/>
        <w:ind w:left="360"/>
      </w:pPr>
    </w:p>
    <w:p w:rsidR="003314DE" w:rsidRDefault="003314DE" w:rsidP="003314DE">
      <w:pPr>
        <w:pStyle w:val="Titre1"/>
        <w:numPr>
          <w:ilvl w:val="0"/>
          <w:numId w:val="5"/>
        </w:numPr>
        <w:ind w:left="0" w:firstLine="0"/>
      </w:pPr>
      <w:bookmarkStart w:id="252" w:name="_Toc392083781"/>
      <w:r>
        <w:lastRenderedPageBreak/>
        <w:t>Suppression et modification des recommandés</w:t>
      </w:r>
      <w:bookmarkEnd w:id="252"/>
    </w:p>
    <w:p w:rsidR="003314DE" w:rsidRDefault="003314DE" w:rsidP="003314DE">
      <w:pPr>
        <w:rPr>
          <w:lang w:eastAsia="fr-FR"/>
        </w:rPr>
      </w:pPr>
      <w:r>
        <w:rPr>
          <w:lang w:eastAsia="fr-FR"/>
        </w:rPr>
        <w:t xml:space="preserve">Il est possible de supprimer, modifier et </w:t>
      </w:r>
      <w:proofErr w:type="spellStart"/>
      <w:r>
        <w:rPr>
          <w:lang w:eastAsia="fr-FR"/>
        </w:rPr>
        <w:t>ré-imprimer</w:t>
      </w:r>
      <w:proofErr w:type="spellEnd"/>
      <w:r>
        <w:rPr>
          <w:lang w:eastAsia="fr-FR"/>
        </w:rPr>
        <w:t xml:space="preserve"> des recommandés dans les conditions suivantes :</w:t>
      </w:r>
    </w:p>
    <w:p w:rsidR="003314DE" w:rsidRDefault="003314DE" w:rsidP="003314DE">
      <w:pPr>
        <w:pStyle w:val="Paragraphedeliste"/>
        <w:numPr>
          <w:ilvl w:val="0"/>
          <w:numId w:val="17"/>
        </w:numPr>
        <w:suppressAutoHyphens w:val="0"/>
        <w:contextualSpacing/>
        <w:rPr>
          <w:lang w:eastAsia="fr-FR"/>
        </w:rPr>
      </w:pPr>
      <w:r>
        <w:rPr>
          <w:lang w:eastAsia="fr-FR"/>
        </w:rPr>
        <w:t xml:space="preserve">le recommandé doit avoir été créé le jour même (contrôlé non sur la date de création mais sur le champ « date d’expédition ») </w:t>
      </w:r>
    </w:p>
    <w:p w:rsidR="003314DE" w:rsidRDefault="003314DE" w:rsidP="003314DE">
      <w:pPr>
        <w:pStyle w:val="Paragraphedeliste"/>
        <w:numPr>
          <w:ilvl w:val="0"/>
          <w:numId w:val="17"/>
        </w:numPr>
        <w:suppressAutoHyphens w:val="0"/>
        <w:contextualSpacing/>
        <w:jc w:val="both"/>
        <w:rPr>
          <w:lang w:eastAsia="fr-FR"/>
        </w:rPr>
      </w:pPr>
      <w:r>
        <w:rPr>
          <w:lang w:eastAsia="fr-FR"/>
        </w:rPr>
        <w:t>la suppression ou modification ne peut avoir lieu qu’avant 16h00 (heure de levée des recommandés) ou tant que le bordereau de dépôt de ce recommandé n’a pas été imprimé.</w:t>
      </w:r>
    </w:p>
    <w:p w:rsidR="003314DE" w:rsidRPr="00BC6578" w:rsidRDefault="003314DE" w:rsidP="003314DE">
      <w:pPr>
        <w:pStyle w:val="Paragraphedeliste"/>
        <w:suppressAutoHyphens w:val="0"/>
        <w:ind w:left="360"/>
        <w:contextualSpacing/>
        <w:jc w:val="both"/>
        <w:rPr>
          <w:lang w:eastAsia="fr-FR"/>
        </w:rPr>
      </w:pPr>
    </w:p>
    <w:p w:rsidR="003314DE" w:rsidRDefault="003314DE" w:rsidP="003314DE">
      <w:pPr>
        <w:pStyle w:val="Titre2"/>
        <w:numPr>
          <w:ilvl w:val="1"/>
          <w:numId w:val="5"/>
        </w:numPr>
        <w:ind w:left="567" w:hanging="567"/>
      </w:pPr>
      <w:bookmarkStart w:id="253" w:name="_Toc392083782"/>
      <w:r>
        <w:t>Modification</w:t>
      </w:r>
      <w:bookmarkEnd w:id="253"/>
    </w:p>
    <w:p w:rsidR="003314DE" w:rsidRDefault="003314DE" w:rsidP="003314DE">
      <w:pPr>
        <w:rPr>
          <w:lang w:eastAsia="fr-FR"/>
        </w:rPr>
      </w:pPr>
      <w:r>
        <w:rPr>
          <w:lang w:eastAsia="fr-FR"/>
        </w:rPr>
        <w:t>La modification passe par le formulaire de recherche.</w:t>
      </w:r>
    </w:p>
    <w:p w:rsidR="003314DE" w:rsidRDefault="003314DE" w:rsidP="003314DE">
      <w:pPr>
        <w:rPr>
          <w:lang w:eastAsia="fr-FR"/>
        </w:rPr>
      </w:pPr>
      <w:r>
        <w:rPr>
          <w:lang w:eastAsia="fr-FR"/>
        </w:rPr>
        <w:t xml:space="preserve">L’utilisateur formule sa recherche et la lance. Une liste réponse s’affiche. Il peut modifier chacun des éléments de la liste réponse </w:t>
      </w:r>
      <w:r w:rsidRPr="009942A6">
        <w:rPr>
          <w:lang w:eastAsia="fr-FR"/>
        </w:rPr>
        <w:t xml:space="preserve">en allant dans le détail d’un </w:t>
      </w:r>
      <w:r>
        <w:rPr>
          <w:lang w:eastAsia="fr-FR"/>
        </w:rPr>
        <w:t>recommandé</w:t>
      </w:r>
      <w:r w:rsidRPr="009942A6">
        <w:rPr>
          <w:lang w:eastAsia="fr-FR"/>
        </w:rPr>
        <w:t xml:space="preserve"> (via un clic sur le phylactère en bout de ligne).</w:t>
      </w:r>
    </w:p>
    <w:p w:rsidR="003314DE" w:rsidRPr="009942A6" w:rsidRDefault="003314DE" w:rsidP="003314DE">
      <w:pPr>
        <w:rPr>
          <w:lang w:eastAsia="fr-FR"/>
        </w:rPr>
      </w:pPr>
    </w:p>
    <w:p w:rsidR="003314DE" w:rsidRDefault="003314DE" w:rsidP="003314DE">
      <w:pPr>
        <w:pStyle w:val="Titre2"/>
        <w:numPr>
          <w:ilvl w:val="1"/>
          <w:numId w:val="5"/>
        </w:numPr>
        <w:ind w:left="567" w:hanging="567"/>
      </w:pPr>
      <w:bookmarkStart w:id="254" w:name="_Toc392083783"/>
      <w:r>
        <w:t>Suppression</w:t>
      </w:r>
      <w:bookmarkEnd w:id="254"/>
    </w:p>
    <w:p w:rsidR="003314DE" w:rsidRDefault="003314DE" w:rsidP="003314DE">
      <w:pPr>
        <w:rPr>
          <w:lang w:eastAsia="fr-FR"/>
        </w:rPr>
      </w:pPr>
      <w:r>
        <w:rPr>
          <w:lang w:eastAsia="fr-FR"/>
        </w:rPr>
        <w:t>La suppression d’un recommandé est possible dans les mêmes conditions que la modification : l’utilisateur doit rechercher le ou les recommandés à supprimer, accède à une liste réponse et dispose de deux possibilités : soit la suppression de chacun des recommandés en cliquant sur le détail d’un document, puis en cliquant sur le bouton « supprimer », soit la sélection multiple de recommandés, depuis la liste réponse, et leur suppression en lot via l’action « supprimer » en fin de la liste réponse.</w:t>
      </w:r>
    </w:p>
    <w:p w:rsidR="003314DE" w:rsidRDefault="003314DE" w:rsidP="003314DE">
      <w:pPr>
        <w:rPr>
          <w:lang w:eastAsia="fr-FR"/>
        </w:rPr>
      </w:pPr>
    </w:p>
    <w:p w:rsidR="003314DE" w:rsidRDefault="003314DE" w:rsidP="003314DE">
      <w:pPr>
        <w:pStyle w:val="Titre2"/>
        <w:numPr>
          <w:ilvl w:val="1"/>
          <w:numId w:val="5"/>
        </w:numPr>
        <w:ind w:left="567" w:hanging="567"/>
      </w:pPr>
      <w:bookmarkStart w:id="255" w:name="_Toc392083784"/>
      <w:r>
        <w:t>Réimpression</w:t>
      </w:r>
      <w:bookmarkEnd w:id="255"/>
    </w:p>
    <w:p w:rsidR="003314DE" w:rsidRDefault="003314DE" w:rsidP="003314DE">
      <w:pPr>
        <w:rPr>
          <w:lang w:eastAsia="fr-FR"/>
        </w:rPr>
      </w:pPr>
      <w:r>
        <w:rPr>
          <w:lang w:eastAsia="fr-FR"/>
        </w:rPr>
        <w:t>La réimpression des recommandés est possible depuis la liste-réponse faisant suite à une requête. L’utilisateur peut réimprimer un recommandé en cliquant sur le détail d’un document, puis en cliquant sur le bouton « réimprimer », soit faire une sélection multiple de recommandés, depuis la liste réponse, et sélectionner l’action « réimprimer » dans le menu d’action en fin de la liste réponse.</w:t>
      </w:r>
    </w:p>
    <w:p w:rsidR="003314DE" w:rsidRDefault="003314DE" w:rsidP="003314DE">
      <w:pPr>
        <w:rPr>
          <w:lang w:eastAsia="fr-FR"/>
        </w:rPr>
      </w:pPr>
    </w:p>
    <w:p w:rsidR="003314DE" w:rsidRDefault="003314DE" w:rsidP="003314DE">
      <w:pPr>
        <w:pStyle w:val="Titre1"/>
        <w:numPr>
          <w:ilvl w:val="0"/>
          <w:numId w:val="5"/>
        </w:numPr>
        <w:ind w:left="0" w:firstLine="0"/>
      </w:pPr>
      <w:bookmarkStart w:id="256" w:name="_Toc392083785"/>
      <w:r>
        <w:lastRenderedPageBreak/>
        <w:t>Envoi en nombre</w:t>
      </w:r>
      <w:bookmarkEnd w:id="256"/>
    </w:p>
    <w:p w:rsidR="003314DE" w:rsidRPr="00253479" w:rsidRDefault="003314DE" w:rsidP="003314DE">
      <w:pPr>
        <w:spacing w:before="0" w:after="0" w:line="240" w:lineRule="auto"/>
        <w:rPr>
          <w:color w:val="1F497D"/>
        </w:rPr>
      </w:pPr>
      <w:r w:rsidRPr="00253479">
        <w:rPr>
          <w:color w:val="1F497D"/>
        </w:rPr>
        <w:t>NOTE DE SYLVIA : EN ATTENTE DE DECISION INPI</w:t>
      </w:r>
    </w:p>
    <w:p w:rsidR="003314DE" w:rsidRDefault="003314DE" w:rsidP="003314DE">
      <w:pPr>
        <w:spacing w:before="0" w:after="0" w:line="240" w:lineRule="auto"/>
      </w:pPr>
      <w:r>
        <w:t xml:space="preserve">Il est possible d’imprimer en nombre des recommandés renseignés selon des fichiers issus d’autres applications INPI, et notamment de l’application SOLEAU. Le principe consiste à importer un fichier de données clients à qui des recommandés vont être adressés, les recommandés étant remplis des mêmes métadonnées. </w:t>
      </w:r>
    </w:p>
    <w:p w:rsidR="003314DE" w:rsidRPr="008137CE" w:rsidRDefault="003314DE" w:rsidP="003314DE">
      <w:pPr>
        <w:spacing w:before="0" w:after="0" w:line="240" w:lineRule="auto"/>
        <w:rPr>
          <w:color w:val="FF0000"/>
        </w:rPr>
      </w:pPr>
      <w:r>
        <w:t xml:space="preserve">Ce fichier est un fichier ASCII dont la structure sera la </w:t>
      </w:r>
      <w:proofErr w:type="gramStart"/>
      <w:r>
        <w:t>suivante  :</w:t>
      </w:r>
      <w:proofErr w:type="gramEnd"/>
      <w:r>
        <w:t xml:space="preserve"> </w:t>
      </w:r>
      <w:r w:rsidRPr="008137CE">
        <w:rPr>
          <w:color w:val="FF0000"/>
        </w:rPr>
        <w:t>(</w:t>
      </w:r>
      <w:r>
        <w:rPr>
          <w:color w:val="FF0000"/>
        </w:rPr>
        <w:t>l‘INPI</w:t>
      </w:r>
      <w:r w:rsidRPr="008137CE">
        <w:rPr>
          <w:color w:val="FF0000"/>
        </w:rPr>
        <w:t xml:space="preserve"> doit fournir un exemple)</w:t>
      </w:r>
    </w:p>
    <w:p w:rsidR="003314DE" w:rsidRDefault="003314DE" w:rsidP="003314DE">
      <w:pPr>
        <w:pStyle w:val="Paragraphedeliste"/>
        <w:numPr>
          <w:ilvl w:val="0"/>
          <w:numId w:val="18"/>
        </w:numPr>
        <w:suppressAutoHyphens w:val="0"/>
        <w:spacing w:after="0" w:line="240" w:lineRule="auto"/>
        <w:contextualSpacing/>
        <w:jc w:val="both"/>
      </w:pPr>
      <w:r>
        <w:t>32 caractères pour la raison sociale de la société,</w:t>
      </w:r>
    </w:p>
    <w:p w:rsidR="003314DE" w:rsidRDefault="003314DE" w:rsidP="003314DE">
      <w:pPr>
        <w:pStyle w:val="Paragraphedeliste"/>
        <w:numPr>
          <w:ilvl w:val="0"/>
          <w:numId w:val="18"/>
        </w:numPr>
        <w:suppressAutoHyphens w:val="0"/>
        <w:spacing w:after="0" w:line="240" w:lineRule="auto"/>
        <w:contextualSpacing/>
        <w:jc w:val="both"/>
      </w:pPr>
      <w:r>
        <w:t>15 caractères pour la civilité,</w:t>
      </w:r>
    </w:p>
    <w:p w:rsidR="003314DE" w:rsidRDefault="003314DE" w:rsidP="003314DE">
      <w:pPr>
        <w:pStyle w:val="Paragraphedeliste"/>
        <w:numPr>
          <w:ilvl w:val="0"/>
          <w:numId w:val="18"/>
        </w:numPr>
        <w:suppressAutoHyphens w:val="0"/>
        <w:spacing w:after="0" w:line="240" w:lineRule="auto"/>
        <w:contextualSpacing/>
        <w:jc w:val="both"/>
      </w:pPr>
      <w:r>
        <w:t>32 caractères pour le nom du destinataire,</w:t>
      </w:r>
    </w:p>
    <w:p w:rsidR="003314DE" w:rsidRDefault="003314DE" w:rsidP="003314DE">
      <w:pPr>
        <w:pStyle w:val="Paragraphedeliste"/>
        <w:numPr>
          <w:ilvl w:val="0"/>
          <w:numId w:val="18"/>
        </w:numPr>
        <w:suppressAutoHyphens w:val="0"/>
        <w:spacing w:after="0" w:line="240" w:lineRule="auto"/>
        <w:contextualSpacing/>
        <w:jc w:val="both"/>
      </w:pPr>
      <w:r>
        <w:t>32 caractères pour le prénom,</w:t>
      </w:r>
    </w:p>
    <w:p w:rsidR="003314DE" w:rsidRDefault="003314DE" w:rsidP="003314DE">
      <w:pPr>
        <w:pStyle w:val="Paragraphedeliste"/>
        <w:numPr>
          <w:ilvl w:val="0"/>
          <w:numId w:val="18"/>
        </w:numPr>
        <w:suppressAutoHyphens w:val="0"/>
        <w:spacing w:after="0" w:line="240" w:lineRule="auto"/>
        <w:contextualSpacing/>
        <w:jc w:val="both"/>
      </w:pPr>
      <w:r>
        <w:t>32 caractères pour la première ligne d’adresse (</w:t>
      </w:r>
      <w:r w:rsidRPr="00AD03A4">
        <w:rPr>
          <w:lang w:eastAsia="fr-FR"/>
        </w:rPr>
        <w:t>Bât/Entrée/résidence/lotissement</w:t>
      </w:r>
      <w:r>
        <w:rPr>
          <w:lang w:eastAsia="fr-FR"/>
        </w:rPr>
        <w:t>)</w:t>
      </w:r>
    </w:p>
    <w:p w:rsidR="003314DE" w:rsidRDefault="003314DE" w:rsidP="003314DE">
      <w:pPr>
        <w:pStyle w:val="Paragraphedeliste"/>
        <w:numPr>
          <w:ilvl w:val="0"/>
          <w:numId w:val="18"/>
        </w:numPr>
        <w:suppressAutoHyphens w:val="0"/>
        <w:spacing w:after="0" w:line="240" w:lineRule="auto"/>
        <w:contextualSpacing/>
        <w:jc w:val="both"/>
      </w:pPr>
      <w:r>
        <w:t>32 caractères pour la seconde ligne d’adresse (</w:t>
      </w:r>
      <w:r>
        <w:rPr>
          <w:lang w:eastAsia="fr-FR"/>
        </w:rPr>
        <w:t>Numéro de voie + Nom de voie)</w:t>
      </w:r>
    </w:p>
    <w:p w:rsidR="003314DE" w:rsidRDefault="003314DE" w:rsidP="003314DE">
      <w:pPr>
        <w:pStyle w:val="Paragraphedeliste"/>
        <w:numPr>
          <w:ilvl w:val="0"/>
          <w:numId w:val="18"/>
        </w:numPr>
        <w:suppressAutoHyphens w:val="0"/>
        <w:spacing w:after="0" w:line="240" w:lineRule="auto"/>
        <w:contextualSpacing/>
        <w:jc w:val="both"/>
        <w:rPr>
          <w:lang w:eastAsia="fr-FR"/>
        </w:rPr>
      </w:pPr>
      <w:r>
        <w:t>32 caractères pour la troisième ligne d’adresse (</w:t>
      </w:r>
      <w:r>
        <w:rPr>
          <w:lang w:eastAsia="fr-FR"/>
        </w:rPr>
        <w:t>Lieu-dit, hameau, boîte postale)</w:t>
      </w:r>
    </w:p>
    <w:p w:rsidR="003314DE" w:rsidRDefault="003314DE" w:rsidP="003314DE">
      <w:pPr>
        <w:pStyle w:val="Paragraphedeliste"/>
        <w:numPr>
          <w:ilvl w:val="0"/>
          <w:numId w:val="18"/>
        </w:numPr>
        <w:suppressAutoHyphens w:val="0"/>
        <w:spacing w:after="0" w:line="240" w:lineRule="auto"/>
        <w:contextualSpacing/>
        <w:jc w:val="both"/>
      </w:pPr>
      <w:r>
        <w:t>5 caractères pour le code postal,</w:t>
      </w:r>
    </w:p>
    <w:p w:rsidR="003314DE" w:rsidRDefault="003314DE" w:rsidP="003314DE">
      <w:pPr>
        <w:pStyle w:val="Paragraphedeliste"/>
        <w:numPr>
          <w:ilvl w:val="0"/>
          <w:numId w:val="18"/>
        </w:numPr>
        <w:suppressAutoHyphens w:val="0"/>
        <w:spacing w:after="0" w:line="240" w:lineRule="auto"/>
        <w:contextualSpacing/>
        <w:jc w:val="both"/>
      </w:pPr>
      <w:r>
        <w:t>26 caractères pour la ville,</w:t>
      </w:r>
    </w:p>
    <w:p w:rsidR="003314DE" w:rsidRDefault="003314DE" w:rsidP="003314DE">
      <w:pPr>
        <w:pStyle w:val="Paragraphedeliste"/>
        <w:numPr>
          <w:ilvl w:val="0"/>
          <w:numId w:val="18"/>
        </w:numPr>
        <w:suppressAutoHyphens w:val="0"/>
        <w:spacing w:after="0" w:line="240" w:lineRule="auto"/>
        <w:contextualSpacing/>
        <w:jc w:val="both"/>
      </w:pPr>
      <w:r>
        <w:t>18 caractères pour la référence du recommandé,</w:t>
      </w:r>
    </w:p>
    <w:p w:rsidR="003314DE" w:rsidRPr="00381FFF" w:rsidRDefault="003314DE" w:rsidP="003314DE">
      <w:pPr>
        <w:pStyle w:val="Paragraphedeliste"/>
        <w:numPr>
          <w:ilvl w:val="0"/>
          <w:numId w:val="18"/>
        </w:numPr>
        <w:suppressAutoHyphens w:val="0"/>
        <w:spacing w:after="0" w:line="240" w:lineRule="auto"/>
        <w:contextualSpacing/>
        <w:jc w:val="both"/>
        <w:rPr>
          <w:color w:val="FF0000"/>
        </w:rPr>
      </w:pPr>
      <w:r>
        <w:rPr>
          <w:color w:val="FF0000"/>
        </w:rPr>
        <w:t>Xx caractères pour le pays (en attente d’information côté INPI)</w:t>
      </w:r>
    </w:p>
    <w:p w:rsidR="003314DE" w:rsidRDefault="003314DE" w:rsidP="003314DE">
      <w:pPr>
        <w:pStyle w:val="Paragraphedeliste"/>
        <w:numPr>
          <w:ilvl w:val="0"/>
          <w:numId w:val="18"/>
        </w:numPr>
        <w:suppressAutoHyphens w:val="0"/>
        <w:spacing w:after="0" w:line="240" w:lineRule="auto"/>
        <w:contextualSpacing/>
        <w:jc w:val="both"/>
      </w:pPr>
      <w:r>
        <w:t>1 caractère de fin d’enregistrement (un retour chariot).</w:t>
      </w:r>
    </w:p>
    <w:p w:rsidR="003314DE" w:rsidRDefault="003314DE" w:rsidP="003314DE">
      <w:pPr>
        <w:pStyle w:val="Paragraphedeliste"/>
        <w:spacing w:after="0" w:line="240" w:lineRule="auto"/>
        <w:jc w:val="both"/>
      </w:pPr>
    </w:p>
    <w:p w:rsidR="003314DE" w:rsidRDefault="003314DE" w:rsidP="003314DE">
      <w:pPr>
        <w:spacing w:before="0" w:after="0"/>
      </w:pPr>
      <w:r>
        <w:t>Toute zone non renseignée doit tout de même être présente (remplie par des caractères blancs)</w:t>
      </w:r>
    </w:p>
    <w:p w:rsidR="003314DE" w:rsidRDefault="003314DE" w:rsidP="003314DE">
      <w:pPr>
        <w:spacing w:before="0" w:after="0"/>
      </w:pPr>
      <w:r>
        <w:t>SAFE proposera un module de chargement sous la forme d’un champ « parcourir », permettant d’aller chercher le fichier sur un disque accessible localement.</w:t>
      </w:r>
    </w:p>
    <w:p w:rsidR="003314DE" w:rsidRDefault="003314DE" w:rsidP="003314DE">
      <w:pPr>
        <w:spacing w:before="0" w:after="0"/>
      </w:pPr>
      <w:r>
        <w:t>Une fois le fichier chargé, une liste des recommandés s’affichera à l’écran. Il sera possible depuis cette liste de sélectionner les fichiers à imprimer en lot, ou de supprimer les lignes de recommandés qu’on ne souhaite pas imprimer.</w:t>
      </w:r>
    </w:p>
    <w:p w:rsidR="003314DE" w:rsidRDefault="003314DE" w:rsidP="003314DE">
      <w:pPr>
        <w:spacing w:before="0" w:after="0"/>
      </w:pPr>
      <w:r>
        <w:t>Si on souhaite imprimer un lot de recommandés, une interface permet à l’utilisateur de :</w:t>
      </w:r>
    </w:p>
    <w:p w:rsidR="003314DE" w:rsidRDefault="003314DE" w:rsidP="003314DE">
      <w:pPr>
        <w:pStyle w:val="Paragraphedeliste"/>
        <w:numPr>
          <w:ilvl w:val="0"/>
          <w:numId w:val="19"/>
        </w:numPr>
        <w:suppressAutoHyphens w:val="0"/>
        <w:spacing w:after="0"/>
        <w:contextualSpacing/>
        <w:jc w:val="both"/>
      </w:pPr>
      <w:r>
        <w:t>Modifier la date d’expédition (sur calendrier)</w:t>
      </w:r>
    </w:p>
    <w:p w:rsidR="003314DE" w:rsidRDefault="003314DE" w:rsidP="003314DE">
      <w:pPr>
        <w:pStyle w:val="Paragraphedeliste"/>
        <w:numPr>
          <w:ilvl w:val="0"/>
          <w:numId w:val="19"/>
        </w:numPr>
        <w:suppressAutoHyphens w:val="0"/>
        <w:spacing w:after="0"/>
        <w:contextualSpacing/>
        <w:jc w:val="both"/>
      </w:pPr>
      <w:r>
        <w:t>Sélectionner la Direction, le service expéditeur : ceux de l’utilisateur courant par défaut.</w:t>
      </w:r>
    </w:p>
    <w:p w:rsidR="003314DE" w:rsidRDefault="003314DE" w:rsidP="003314DE">
      <w:pPr>
        <w:pStyle w:val="Paragraphedeliste"/>
        <w:numPr>
          <w:ilvl w:val="0"/>
          <w:numId w:val="19"/>
        </w:numPr>
        <w:suppressAutoHyphens w:val="0"/>
        <w:spacing w:after="0"/>
        <w:contextualSpacing/>
        <w:jc w:val="both"/>
      </w:pPr>
      <w:r>
        <w:t>Sélectionner le site : site courant de l’utilisateur par défaut</w:t>
      </w:r>
    </w:p>
    <w:p w:rsidR="003314DE" w:rsidRDefault="003314DE" w:rsidP="003314DE">
      <w:pPr>
        <w:pStyle w:val="Paragraphedeliste"/>
        <w:numPr>
          <w:ilvl w:val="0"/>
          <w:numId w:val="19"/>
        </w:numPr>
        <w:suppressAutoHyphens w:val="0"/>
        <w:spacing w:after="0"/>
        <w:contextualSpacing/>
        <w:jc w:val="both"/>
      </w:pPr>
      <w:r>
        <w:t>Sélectionner le type de recommandé (national / international) : national par défaut</w:t>
      </w:r>
    </w:p>
    <w:p w:rsidR="003314DE" w:rsidRDefault="003314DE" w:rsidP="003314DE">
      <w:pPr>
        <w:pStyle w:val="Paragraphedeliste"/>
        <w:numPr>
          <w:ilvl w:val="0"/>
          <w:numId w:val="19"/>
        </w:numPr>
        <w:suppressAutoHyphens w:val="0"/>
        <w:spacing w:after="0"/>
        <w:contextualSpacing/>
        <w:jc w:val="both"/>
      </w:pPr>
      <w:r>
        <w:t>Sélectionner le type d’avis (avec AR / Sans AR) : avec AR par défaut</w:t>
      </w:r>
    </w:p>
    <w:p w:rsidR="003314DE" w:rsidRDefault="003314DE" w:rsidP="003314DE">
      <w:pPr>
        <w:pStyle w:val="Paragraphedeliste"/>
        <w:numPr>
          <w:ilvl w:val="0"/>
          <w:numId w:val="19"/>
        </w:numPr>
        <w:suppressAutoHyphens w:val="0"/>
        <w:spacing w:after="0"/>
        <w:contextualSpacing/>
        <w:jc w:val="both"/>
      </w:pPr>
      <w:r>
        <w:t>Sélectionner le taux/valeur déclarée (R1, R2 et R3. R1 par défaut)</w:t>
      </w:r>
    </w:p>
    <w:p w:rsidR="003314DE" w:rsidRDefault="003314DE" w:rsidP="003314DE">
      <w:pPr>
        <w:pStyle w:val="Paragraphedeliste"/>
        <w:numPr>
          <w:ilvl w:val="0"/>
          <w:numId w:val="19"/>
        </w:numPr>
        <w:suppressAutoHyphens w:val="0"/>
        <w:spacing w:after="0"/>
        <w:contextualSpacing/>
        <w:jc w:val="both"/>
      </w:pPr>
      <w:r>
        <w:t>Lancer l’impression</w:t>
      </w:r>
    </w:p>
    <w:p w:rsidR="003314DE" w:rsidRDefault="003314DE" w:rsidP="003314DE">
      <w:pPr>
        <w:spacing w:before="0" w:after="0"/>
        <w:rPr>
          <w:lang w:eastAsia="fr-FR"/>
        </w:rPr>
      </w:pPr>
      <w:r>
        <w:t xml:space="preserve">Les recommandés imprimés alimenteront la </w:t>
      </w:r>
      <w:r w:rsidRPr="007013D8">
        <w:rPr>
          <w:b/>
          <w:lang w:eastAsia="fr-FR"/>
        </w:rPr>
        <w:t xml:space="preserve">bannette des </w:t>
      </w:r>
      <w:r>
        <w:rPr>
          <w:b/>
          <w:lang w:eastAsia="fr-FR"/>
        </w:rPr>
        <w:t xml:space="preserve">bordereaux de dépôt à imprimer </w:t>
      </w:r>
      <w:r w:rsidRPr="00851F8F">
        <w:rPr>
          <w:lang w:eastAsia="fr-FR"/>
        </w:rPr>
        <w:t>et la</w:t>
      </w:r>
      <w:r>
        <w:rPr>
          <w:b/>
          <w:lang w:eastAsia="fr-FR"/>
        </w:rPr>
        <w:t xml:space="preserve"> b</w:t>
      </w:r>
      <w:r w:rsidRPr="003C344B">
        <w:rPr>
          <w:b/>
          <w:lang w:eastAsia="fr-FR"/>
        </w:rPr>
        <w:t>annette des recommandés en attente d’AR</w:t>
      </w:r>
      <w:r w:rsidRPr="00851F8F">
        <w:rPr>
          <w:lang w:eastAsia="fr-FR"/>
        </w:rPr>
        <w:t xml:space="preserve"> </w:t>
      </w:r>
      <w:r>
        <w:rPr>
          <w:lang w:eastAsia="fr-FR"/>
        </w:rPr>
        <w:t>(</w:t>
      </w:r>
      <w:r w:rsidRPr="00851F8F">
        <w:rPr>
          <w:lang w:eastAsia="fr-FR"/>
        </w:rPr>
        <w:t>s’il s’agit de recommandés AR</w:t>
      </w:r>
      <w:r>
        <w:rPr>
          <w:lang w:eastAsia="fr-FR"/>
        </w:rPr>
        <w:t>) de l’utilisateur.</w:t>
      </w:r>
    </w:p>
    <w:p w:rsidR="003314DE" w:rsidRDefault="003314DE" w:rsidP="003314DE">
      <w:pPr>
        <w:spacing w:before="0" w:after="0"/>
        <w:rPr>
          <w:lang w:eastAsia="fr-FR"/>
        </w:rPr>
      </w:pPr>
      <w:r>
        <w:rPr>
          <w:lang w:eastAsia="fr-FR"/>
        </w:rPr>
        <w:t xml:space="preserve">La bannette des recommandés en attente d'AR ne sera-t-elle pas alimentée une fois les bordereaux de dépôt imprimés ? </w:t>
      </w:r>
    </w:p>
    <w:p w:rsidR="003314DE" w:rsidRDefault="003314DE" w:rsidP="003314DE">
      <w:pPr>
        <w:spacing w:before="0" w:after="0"/>
        <w:rPr>
          <w:lang w:eastAsia="fr-FR"/>
        </w:rPr>
      </w:pPr>
    </w:p>
    <w:p w:rsidR="003314DE" w:rsidRDefault="003314DE" w:rsidP="003314DE">
      <w:pPr>
        <w:pStyle w:val="Titre1"/>
        <w:numPr>
          <w:ilvl w:val="0"/>
          <w:numId w:val="5"/>
        </w:numPr>
        <w:ind w:left="0" w:firstLine="0"/>
      </w:pPr>
      <w:bookmarkStart w:id="257" w:name="_Toc388540806"/>
      <w:bookmarkStart w:id="258" w:name="_Toc388541127"/>
      <w:bookmarkStart w:id="259" w:name="_Toc388540807"/>
      <w:bookmarkStart w:id="260" w:name="_Toc388541128"/>
      <w:bookmarkStart w:id="261" w:name="_Toc388540808"/>
      <w:bookmarkStart w:id="262" w:name="_Toc388541129"/>
      <w:bookmarkStart w:id="263" w:name="_Toc388540811"/>
      <w:bookmarkStart w:id="264" w:name="_Toc388541132"/>
      <w:bookmarkStart w:id="265" w:name="_Toc388540816"/>
      <w:bookmarkStart w:id="266" w:name="_Toc388541137"/>
      <w:bookmarkStart w:id="267" w:name="_Toc388540824"/>
      <w:bookmarkStart w:id="268" w:name="_Toc388541145"/>
      <w:bookmarkStart w:id="269" w:name="_Toc388540825"/>
      <w:bookmarkStart w:id="270" w:name="_Toc388541146"/>
      <w:bookmarkStart w:id="271" w:name="_Toc391913969"/>
      <w:bookmarkStart w:id="272" w:name="_Toc391914198"/>
      <w:bookmarkStart w:id="273" w:name="_Toc391913979"/>
      <w:bookmarkStart w:id="274" w:name="_Toc391914208"/>
      <w:bookmarkStart w:id="275" w:name="_Toc391913980"/>
      <w:bookmarkStart w:id="276" w:name="_Toc391914209"/>
      <w:bookmarkStart w:id="277" w:name="_Toc388540843"/>
      <w:bookmarkStart w:id="278" w:name="_Toc388541164"/>
      <w:bookmarkStart w:id="279" w:name="_Toc388540854"/>
      <w:bookmarkStart w:id="280" w:name="_Toc388541175"/>
      <w:bookmarkStart w:id="281" w:name="_Toc388540855"/>
      <w:bookmarkStart w:id="282" w:name="_Toc388541176"/>
      <w:bookmarkStart w:id="283" w:name="_Toc39208378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lastRenderedPageBreak/>
        <w:t>Administration et gestion</w:t>
      </w:r>
      <w:bookmarkEnd w:id="283"/>
    </w:p>
    <w:p w:rsidR="003314DE" w:rsidRDefault="003314DE" w:rsidP="003314DE">
      <w:r>
        <w:t xml:space="preserve">Un menu permet d’accéder à l’administration du module de gestion des recommandés. Il est accessible uniquement à l'administrateur SAFE. Ce module permet de gérer : </w:t>
      </w:r>
    </w:p>
    <w:p w:rsidR="003314DE" w:rsidRDefault="003314DE" w:rsidP="00487FB7">
      <w:pPr>
        <w:numPr>
          <w:ilvl w:val="0"/>
          <w:numId w:val="40"/>
        </w:numPr>
      </w:pPr>
      <w:r>
        <w:t xml:space="preserve">Le numéro </w:t>
      </w:r>
      <w:proofErr w:type="spellStart"/>
      <w:r>
        <w:t>Coclico</w:t>
      </w:r>
      <w:proofErr w:type="spellEnd"/>
    </w:p>
    <w:p w:rsidR="003314DE" w:rsidRDefault="003314DE" w:rsidP="00487FB7">
      <w:pPr>
        <w:numPr>
          <w:ilvl w:val="0"/>
          <w:numId w:val="40"/>
        </w:numPr>
      </w:pPr>
      <w:r>
        <w:t>Le numéro de Compte de suivi</w:t>
      </w:r>
    </w:p>
    <w:p w:rsidR="003314DE" w:rsidRDefault="003314DE" w:rsidP="00487FB7">
      <w:pPr>
        <w:numPr>
          <w:ilvl w:val="0"/>
          <w:numId w:val="40"/>
        </w:numPr>
      </w:pPr>
      <w:r>
        <w:t>Les plages de recommandés en usage</w:t>
      </w:r>
    </w:p>
    <w:p w:rsidR="003314DE" w:rsidRDefault="003314DE" w:rsidP="00487FB7">
      <w:pPr>
        <w:numPr>
          <w:ilvl w:val="0"/>
          <w:numId w:val="40"/>
        </w:numPr>
      </w:pPr>
      <w:r>
        <w:t>L’entité « Recommandé »</w:t>
      </w:r>
    </w:p>
    <w:p w:rsidR="003314DE" w:rsidRDefault="003314DE" w:rsidP="00487FB7">
      <w:pPr>
        <w:numPr>
          <w:ilvl w:val="0"/>
          <w:numId w:val="40"/>
        </w:numPr>
      </w:pPr>
      <w:r>
        <w:t>Les statistiques des recommandés</w:t>
      </w:r>
    </w:p>
    <w:p w:rsidR="003314DE" w:rsidRDefault="003314DE" w:rsidP="003314DE"/>
    <w:p w:rsidR="003314DE" w:rsidRDefault="003314DE" w:rsidP="003314DE">
      <w:pPr>
        <w:pStyle w:val="Titre2"/>
        <w:numPr>
          <w:ilvl w:val="1"/>
          <w:numId w:val="5"/>
        </w:numPr>
        <w:ind w:left="567" w:hanging="567"/>
      </w:pPr>
      <w:bookmarkStart w:id="284" w:name="_Toc392083787"/>
      <w:r>
        <w:t>Maquette du Formulaire de gestion des plages de recommandés</w:t>
      </w:r>
    </w:p>
    <w:p w:rsidR="003314DE" w:rsidRDefault="003314DE" w:rsidP="003314DE">
      <w:r>
        <w:t xml:space="preserve">Un référentiel Site est créé permettant de gérer et faire le lien entre le site de l’agent, l’adresse de l’expéditeur INPI, le lieu de dépôt, le numéro </w:t>
      </w:r>
      <w:proofErr w:type="spellStart"/>
      <w:r>
        <w:t>Coclico</w:t>
      </w:r>
      <w:proofErr w:type="spellEnd"/>
      <w:r>
        <w:t>, les comptes de suivis attribués au Site et les plages de numéro recommandés disponibles.</w:t>
      </w:r>
    </w:p>
    <w:p w:rsidR="003314DE" w:rsidRDefault="003314DE" w:rsidP="003314DE">
      <w:pPr>
        <w:ind w:left="567"/>
      </w:pPr>
    </w:p>
    <w:p w:rsidR="003314DE" w:rsidRPr="001407FC" w:rsidRDefault="003314DE" w:rsidP="003314DE">
      <w:r>
        <w:rPr>
          <w:noProof/>
          <w:lang w:eastAsia="fr-FR"/>
        </w:rPr>
        <w:lastRenderedPageBreak/>
        <w:drawing>
          <wp:inline distT="0" distB="0" distL="0" distR="0" wp14:anchorId="53735682" wp14:editId="0ACAAE91">
            <wp:extent cx="5975350" cy="4029710"/>
            <wp:effectExtent l="0" t="0" r="635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5350" cy="4029710"/>
                    </a:xfrm>
                    <a:prstGeom prst="rect">
                      <a:avLst/>
                    </a:prstGeom>
                    <a:noFill/>
                    <a:ln>
                      <a:noFill/>
                    </a:ln>
                  </pic:spPr>
                </pic:pic>
              </a:graphicData>
            </a:graphic>
          </wp:inline>
        </w:drawing>
      </w:r>
    </w:p>
    <w:p w:rsidR="003314DE" w:rsidRDefault="003314DE" w:rsidP="003314DE">
      <w:pPr>
        <w:pStyle w:val="Titre2"/>
        <w:numPr>
          <w:ilvl w:val="1"/>
          <w:numId w:val="5"/>
        </w:numPr>
        <w:ind w:left="567" w:hanging="567"/>
      </w:pPr>
      <w:r>
        <w:t xml:space="preserve">Le numéro </w:t>
      </w:r>
      <w:proofErr w:type="spellStart"/>
      <w:r>
        <w:t>Coclico</w:t>
      </w:r>
      <w:bookmarkEnd w:id="284"/>
      <w:proofErr w:type="spellEnd"/>
    </w:p>
    <w:p w:rsidR="003314DE" w:rsidRDefault="003314DE" w:rsidP="003314DE">
      <w:r w:rsidRPr="00EE61D6">
        <w:t xml:space="preserve">Le numéro </w:t>
      </w:r>
      <w:proofErr w:type="spellStart"/>
      <w:r>
        <w:t>Coclico</w:t>
      </w:r>
      <w:proofErr w:type="spellEnd"/>
      <w:r w:rsidRPr="00EE61D6">
        <w:t xml:space="preserve"> est le numéro de client INPI fourni par la Poste ; </w:t>
      </w:r>
      <w:r>
        <w:t>C’est une référence client au sein du Groupe La Poste (référence se trouvant en haut à droite des factures émanant de La Poste). Ce numéro compte 6 chiffres. Il est reporté dans les bordereaux de dépôt.</w:t>
      </w:r>
    </w:p>
    <w:p w:rsidR="003314DE" w:rsidRDefault="003314DE" w:rsidP="003314DE">
      <w:r>
        <w:rPr>
          <w:noProof/>
          <w:lang w:eastAsia="fr-FR"/>
        </w:rPr>
        <w:t xml:space="preserve">Il y a un </w:t>
      </w:r>
      <w:r>
        <w:t xml:space="preserve">numéro </w:t>
      </w:r>
      <w:proofErr w:type="spellStart"/>
      <w:r>
        <w:t>Coclico</w:t>
      </w:r>
      <w:proofErr w:type="spellEnd"/>
      <w:r>
        <w:t xml:space="preserve"> par site de l’INPI. Au démarrage il y aura donc </w:t>
      </w:r>
      <w:r w:rsidRPr="00B406A7">
        <w:t xml:space="preserve">2 numéros </w:t>
      </w:r>
      <w:proofErr w:type="spellStart"/>
      <w:r w:rsidRPr="00B406A7">
        <w:t>Coclico</w:t>
      </w:r>
      <w:proofErr w:type="spellEnd"/>
      <w:r w:rsidRPr="00B406A7">
        <w:t xml:space="preserve"> correspondants aux sites de Courbevoie (Siège INPI) et de Lille (mise en œuvre d’une solution centralisée). </w:t>
      </w:r>
    </w:p>
    <w:p w:rsidR="003314DE" w:rsidRPr="00B406A7" w:rsidRDefault="003314DE" w:rsidP="003314DE">
      <w:r>
        <w:t>C</w:t>
      </w:r>
      <w:r w:rsidRPr="00B406A7">
        <w:t xml:space="preserve">haque site </w:t>
      </w:r>
      <w:r>
        <w:t xml:space="preserve">dispose de </w:t>
      </w:r>
      <w:r w:rsidRPr="00B406A7">
        <w:t xml:space="preserve">numéros de compte de suivi, un par </w:t>
      </w:r>
      <w:r>
        <w:t xml:space="preserve">type de </w:t>
      </w:r>
      <w:r w:rsidRPr="00B406A7">
        <w:t>produit lettres recommandés avec AR et sans AR:</w:t>
      </w:r>
    </w:p>
    <w:p w:rsidR="003314DE" w:rsidRPr="00B406A7" w:rsidRDefault="003314DE" w:rsidP="00487FB7">
      <w:pPr>
        <w:numPr>
          <w:ilvl w:val="0"/>
          <w:numId w:val="51"/>
        </w:numPr>
      </w:pPr>
      <w:proofErr w:type="spellStart"/>
      <w:r w:rsidRPr="00B406A7">
        <w:t>Coclico</w:t>
      </w:r>
      <w:proofErr w:type="spellEnd"/>
      <w:r w:rsidRPr="00B406A7">
        <w:t xml:space="preserve"> Courbevoie (00011078) -&gt; Numéro compte de suivi 1 (400069)</w:t>
      </w:r>
      <w:r>
        <w:t xml:space="preserve"> </w:t>
      </w:r>
      <w:r w:rsidRPr="00B406A7">
        <w:t>– produit Lettre recommandée avec AR</w:t>
      </w:r>
    </w:p>
    <w:p w:rsidR="003314DE" w:rsidRPr="00B406A7" w:rsidRDefault="003314DE" w:rsidP="00487FB7">
      <w:pPr>
        <w:numPr>
          <w:ilvl w:val="0"/>
          <w:numId w:val="51"/>
        </w:numPr>
      </w:pPr>
      <w:proofErr w:type="spellStart"/>
      <w:r w:rsidRPr="00B406A7">
        <w:t>Coclico</w:t>
      </w:r>
      <w:proofErr w:type="spellEnd"/>
      <w:r w:rsidRPr="00B406A7">
        <w:t xml:space="preserve"> Courbevoie (00011078) -&gt; Numéro compte de suivi 2 (400070) – produit Lettre recommandée sans AR</w:t>
      </w:r>
    </w:p>
    <w:p w:rsidR="003314DE" w:rsidRPr="00D57F0D" w:rsidRDefault="003314DE" w:rsidP="003314DE">
      <w:pPr>
        <w:rPr>
          <w:color w:val="FF0000"/>
          <w:sz w:val="32"/>
        </w:rPr>
      </w:pPr>
      <w:r w:rsidRPr="00D57F0D">
        <w:rPr>
          <w:color w:val="FF0000"/>
          <w:sz w:val="32"/>
        </w:rPr>
        <w:t xml:space="preserve"> Pas de numéro de site pour les recommandés internationaux ?</w:t>
      </w:r>
    </w:p>
    <w:p w:rsidR="003314DE" w:rsidRDefault="003314DE" w:rsidP="003314DE">
      <w:pPr>
        <w:suppressAutoHyphens w:val="0"/>
        <w:autoSpaceDE w:val="0"/>
        <w:autoSpaceDN w:val="0"/>
        <w:adjustRightInd w:val="0"/>
        <w:spacing w:before="0" w:after="0" w:line="240" w:lineRule="auto"/>
        <w:jc w:val="left"/>
        <w:rPr>
          <w:rFonts w:eastAsia="Calibri" w:cs="Calibri"/>
          <w:b/>
          <w:bCs/>
          <w:i/>
          <w:iCs/>
          <w:color w:val="004080"/>
          <w:sz w:val="20"/>
          <w:szCs w:val="20"/>
          <w:lang w:eastAsia="fr-FR"/>
        </w:rPr>
      </w:pPr>
      <w:r>
        <w:rPr>
          <w:rFonts w:eastAsia="Calibri" w:cs="Calibri"/>
          <w:b/>
          <w:bCs/>
          <w:i/>
          <w:iCs/>
          <w:color w:val="004080"/>
          <w:sz w:val="20"/>
          <w:szCs w:val="20"/>
          <w:lang w:eastAsia="fr-FR"/>
        </w:rPr>
        <w:lastRenderedPageBreak/>
        <w:t xml:space="preserve">Réponse de la Poste : les recommandés internationaux ne sont pas gérés avec le même système, il n’y a pas de n° de compte de suivi associé aux plages. Vous pouvez soit conservé le même </w:t>
      </w:r>
      <w:proofErr w:type="spellStart"/>
      <w:r>
        <w:rPr>
          <w:rFonts w:eastAsia="Calibri" w:cs="Calibri"/>
          <w:b/>
          <w:bCs/>
          <w:i/>
          <w:iCs/>
          <w:color w:val="004080"/>
          <w:sz w:val="20"/>
          <w:szCs w:val="20"/>
          <w:lang w:eastAsia="fr-FR"/>
        </w:rPr>
        <w:t>process</w:t>
      </w:r>
      <w:proofErr w:type="spellEnd"/>
      <w:r>
        <w:rPr>
          <w:rFonts w:eastAsia="Calibri" w:cs="Calibri"/>
          <w:b/>
          <w:bCs/>
          <w:i/>
          <w:iCs/>
          <w:color w:val="004080"/>
          <w:sz w:val="20"/>
          <w:szCs w:val="20"/>
          <w:lang w:eastAsia="fr-FR"/>
        </w:rPr>
        <w:t xml:space="preserve"> que celui du recommandé national (1 demande par produit et par site) ou faire une demande globale par produit pour vos 2 sites</w:t>
      </w:r>
    </w:p>
    <w:p w:rsidR="003314DE" w:rsidRPr="00B406A7" w:rsidRDefault="003314DE" w:rsidP="003314DE">
      <w:pPr>
        <w:rPr>
          <w:color w:val="FF0000"/>
        </w:rPr>
      </w:pPr>
    </w:p>
    <w:p w:rsidR="003314DE" w:rsidRPr="00B406A7" w:rsidRDefault="003314DE" w:rsidP="003314DE">
      <w:proofErr w:type="spellStart"/>
      <w:r w:rsidRPr="00B406A7">
        <w:t>Coclico</w:t>
      </w:r>
      <w:proofErr w:type="spellEnd"/>
      <w:r w:rsidRPr="00B406A7">
        <w:t xml:space="preserve"> Lille -&gt; Numéro compte de suivi 3 – produit Lettre recommandée avec AR</w:t>
      </w:r>
    </w:p>
    <w:p w:rsidR="003314DE" w:rsidRPr="00B406A7" w:rsidRDefault="003314DE" w:rsidP="003314DE">
      <w:proofErr w:type="spellStart"/>
      <w:r w:rsidRPr="00B406A7">
        <w:t>Coclico</w:t>
      </w:r>
      <w:proofErr w:type="spellEnd"/>
      <w:r w:rsidRPr="00B406A7">
        <w:t xml:space="preserve"> Lille -&gt; Numéro compte de suivi 4 – produit Lettre recommandée sans AR</w:t>
      </w:r>
    </w:p>
    <w:p w:rsidR="003314DE" w:rsidRDefault="003314DE" w:rsidP="003314DE">
      <w:r w:rsidRPr="00B406A7">
        <w:t xml:space="preserve"> </w:t>
      </w:r>
    </w:p>
    <w:p w:rsidR="003314DE" w:rsidRDefault="003314DE" w:rsidP="003314DE">
      <w:pPr>
        <w:pStyle w:val="Titre2"/>
        <w:numPr>
          <w:ilvl w:val="1"/>
          <w:numId w:val="5"/>
        </w:numPr>
        <w:ind w:left="567" w:hanging="567"/>
      </w:pPr>
      <w:bookmarkStart w:id="285" w:name="_Toc392083788"/>
      <w:r>
        <w:t>Le numéro de Compte de suivi</w:t>
      </w:r>
      <w:bookmarkEnd w:id="285"/>
    </w:p>
    <w:p w:rsidR="003314DE" w:rsidRPr="00B406A7" w:rsidRDefault="003314DE" w:rsidP="003314DE">
      <w:r>
        <w:rPr>
          <w:noProof/>
          <w:lang w:eastAsia="fr-FR"/>
        </w:rPr>
        <w:t xml:space="preserve">Les numéros de compte de suivi sont délivrés par la Poste lors de la première demande de plage. Ils sont associés à un type de recommandé mais ils ne changeront pas dans le temps. </w:t>
      </w:r>
      <w:r w:rsidRPr="00B406A7">
        <w:t>Les demandes de plage de code-barres se font  par produit et  par n° de compte de suivi</w:t>
      </w:r>
      <w:r>
        <w:t>.</w:t>
      </w:r>
    </w:p>
    <w:p w:rsidR="003314DE" w:rsidRPr="00E53C01" w:rsidRDefault="003314DE" w:rsidP="003314DE"/>
    <w:p w:rsidR="003314DE" w:rsidRDefault="003314DE" w:rsidP="003314DE">
      <w:pPr>
        <w:pStyle w:val="Titre2"/>
        <w:numPr>
          <w:ilvl w:val="1"/>
          <w:numId w:val="5"/>
        </w:numPr>
        <w:ind w:left="567" w:hanging="567"/>
      </w:pPr>
      <w:bookmarkStart w:id="286" w:name="_Toc392083789"/>
      <w:r>
        <w:t>Le module d’administration « plage de numérotation de recommandé »</w:t>
      </w:r>
      <w:bookmarkEnd w:id="286"/>
    </w:p>
    <w:p w:rsidR="003314DE" w:rsidRDefault="003314DE" w:rsidP="003314DE">
      <w:r w:rsidRPr="00EE61D6">
        <w:t xml:space="preserve">La Poste attribue à chaque client une plage de numéros </w:t>
      </w:r>
      <w:r>
        <w:t xml:space="preserve">différente </w:t>
      </w:r>
      <w:r w:rsidRPr="00EE61D6">
        <w:t>pour</w:t>
      </w:r>
      <w:r>
        <w:t xml:space="preserve"> : </w:t>
      </w:r>
    </w:p>
    <w:p w:rsidR="003314DE" w:rsidRDefault="003314DE" w:rsidP="003314DE">
      <w:pPr>
        <w:pStyle w:val="Paragraphedeliste"/>
        <w:numPr>
          <w:ilvl w:val="0"/>
          <w:numId w:val="8"/>
        </w:numPr>
        <w:suppressAutoHyphens w:val="0"/>
        <w:contextualSpacing/>
        <w:jc w:val="both"/>
      </w:pPr>
      <w:r w:rsidRPr="00EE61D6">
        <w:t xml:space="preserve">les recommandés </w:t>
      </w:r>
      <w:r>
        <w:t xml:space="preserve">nationaux </w:t>
      </w:r>
      <w:r w:rsidRPr="00EE61D6">
        <w:t xml:space="preserve">avec AR </w:t>
      </w:r>
      <w:r>
        <w:t>(2C)</w:t>
      </w:r>
    </w:p>
    <w:p w:rsidR="003314DE" w:rsidRDefault="003314DE" w:rsidP="003314DE">
      <w:pPr>
        <w:pStyle w:val="Paragraphedeliste"/>
        <w:numPr>
          <w:ilvl w:val="0"/>
          <w:numId w:val="8"/>
        </w:numPr>
        <w:suppressAutoHyphens w:val="0"/>
        <w:contextualSpacing/>
        <w:jc w:val="both"/>
      </w:pPr>
      <w:r w:rsidRPr="00EE61D6">
        <w:t xml:space="preserve">les recommandés </w:t>
      </w:r>
      <w:r>
        <w:t xml:space="preserve">nationaux </w:t>
      </w:r>
      <w:r w:rsidRPr="00EE61D6">
        <w:t>sans AR</w:t>
      </w:r>
      <w:r>
        <w:t xml:space="preserve"> (1C)</w:t>
      </w:r>
    </w:p>
    <w:p w:rsidR="003314DE" w:rsidRDefault="003314DE" w:rsidP="003314DE">
      <w:r>
        <w:t>Ces plages permettent d’attribuer et de générer le code à barres qui sera imprimé pour les envois recommandés.</w:t>
      </w:r>
    </w:p>
    <w:p w:rsidR="003314DE" w:rsidRDefault="003314DE" w:rsidP="003314DE">
      <w:r w:rsidRPr="00EE61D6">
        <w:t xml:space="preserve">La Poste attribue en même temps un </w:t>
      </w:r>
      <w:r w:rsidRPr="00EE61D6">
        <w:rPr>
          <w:b/>
        </w:rPr>
        <w:t>numéro de compte de suivi</w:t>
      </w:r>
      <w:r w:rsidRPr="00EE61D6">
        <w:t xml:space="preserve"> qui </w:t>
      </w:r>
      <w:r>
        <w:t>sera</w:t>
      </w:r>
      <w:r w:rsidRPr="00EE61D6">
        <w:t xml:space="preserve"> inscrit sur le bordereau de dépôt</w:t>
      </w:r>
      <w:r>
        <w:t xml:space="preserve"> et qui est propre à chaque plage commandée.</w:t>
      </w:r>
    </w:p>
    <w:p w:rsidR="003314DE" w:rsidRDefault="003314DE" w:rsidP="003314DE">
      <w:r>
        <w:t>Ce module spécifique permet donc pour chacun des types de recommandés de :</w:t>
      </w:r>
    </w:p>
    <w:p w:rsidR="003314DE" w:rsidRDefault="003314DE" w:rsidP="003314DE">
      <w:pPr>
        <w:pStyle w:val="Paragraphedeliste"/>
        <w:numPr>
          <w:ilvl w:val="0"/>
          <w:numId w:val="8"/>
        </w:numPr>
        <w:suppressAutoHyphens w:val="0"/>
        <w:contextualSpacing/>
        <w:jc w:val="both"/>
      </w:pPr>
      <w:r>
        <w:t xml:space="preserve">Saisir les </w:t>
      </w:r>
      <w:r w:rsidRPr="00EE61D6">
        <w:t>numéros de plage</w:t>
      </w:r>
      <w:r>
        <w:t xml:space="preserve"> (début et fin)</w:t>
      </w:r>
    </w:p>
    <w:p w:rsidR="003314DE" w:rsidRPr="00EE61D6" w:rsidRDefault="003314DE" w:rsidP="003314DE">
      <w:pPr>
        <w:pStyle w:val="Paragraphedeliste"/>
        <w:numPr>
          <w:ilvl w:val="0"/>
          <w:numId w:val="8"/>
        </w:numPr>
        <w:suppressAutoHyphens w:val="0"/>
        <w:contextualSpacing/>
        <w:jc w:val="both"/>
      </w:pPr>
      <w:r>
        <w:t xml:space="preserve">Saisir la </w:t>
      </w:r>
      <w:r w:rsidRPr="00EE61D6">
        <w:t>date</w:t>
      </w:r>
      <w:r>
        <w:t xml:space="preserve"> de </w:t>
      </w:r>
      <w:r w:rsidRPr="00EE61D6">
        <w:t>mise en place</w:t>
      </w:r>
    </w:p>
    <w:p w:rsidR="003314DE" w:rsidRDefault="003314DE" w:rsidP="003314DE">
      <w:pPr>
        <w:pStyle w:val="Paragraphedeliste"/>
        <w:numPr>
          <w:ilvl w:val="0"/>
          <w:numId w:val="8"/>
        </w:numPr>
        <w:suppressAutoHyphens w:val="0"/>
        <w:contextualSpacing/>
        <w:jc w:val="both"/>
      </w:pPr>
      <w:r>
        <w:t xml:space="preserve">Saisir le </w:t>
      </w:r>
      <w:r w:rsidRPr="00EE61D6">
        <w:t>numéro</w:t>
      </w:r>
      <w:r>
        <w:t xml:space="preserve"> de </w:t>
      </w:r>
      <w:r w:rsidRPr="00EE61D6">
        <w:t>compte de suivi</w:t>
      </w:r>
    </w:p>
    <w:p w:rsidR="003314DE" w:rsidRPr="00EE61D6" w:rsidRDefault="003314DE" w:rsidP="003314DE">
      <w:pPr>
        <w:pStyle w:val="Paragraphedeliste"/>
        <w:numPr>
          <w:ilvl w:val="0"/>
          <w:numId w:val="8"/>
        </w:numPr>
        <w:suppressAutoHyphens w:val="0"/>
        <w:contextualSpacing/>
        <w:jc w:val="both"/>
      </w:pPr>
      <w:r>
        <w:t xml:space="preserve">Saisir le numéro </w:t>
      </w:r>
      <w:proofErr w:type="spellStart"/>
      <w:r>
        <w:t>Coclico</w:t>
      </w:r>
      <w:proofErr w:type="spellEnd"/>
    </w:p>
    <w:p w:rsidR="003314DE" w:rsidRDefault="003314DE" w:rsidP="003314DE">
      <w:pPr>
        <w:pStyle w:val="Paragraphedeliste"/>
        <w:numPr>
          <w:ilvl w:val="0"/>
          <w:numId w:val="8"/>
        </w:numPr>
        <w:suppressAutoHyphens w:val="0"/>
        <w:contextualSpacing/>
        <w:jc w:val="both"/>
      </w:pPr>
      <w:r>
        <w:t xml:space="preserve">Visualiser le </w:t>
      </w:r>
      <w:r w:rsidRPr="00EE61D6">
        <w:t>numéro</w:t>
      </w:r>
      <w:r>
        <w:t xml:space="preserve"> en </w:t>
      </w:r>
      <w:r w:rsidRPr="00EE61D6">
        <w:t>cours</w:t>
      </w:r>
      <w:r>
        <w:t xml:space="preserve"> </w:t>
      </w:r>
    </w:p>
    <w:p w:rsidR="003314DE" w:rsidRDefault="003314DE" w:rsidP="003314DE">
      <w:pPr>
        <w:pStyle w:val="Paragraphedeliste"/>
        <w:numPr>
          <w:ilvl w:val="0"/>
          <w:numId w:val="8"/>
        </w:numPr>
        <w:suppressAutoHyphens w:val="0"/>
        <w:contextualSpacing/>
        <w:jc w:val="both"/>
      </w:pPr>
      <w:r>
        <w:t>Saisir le lieu de dépôt des recommandés</w:t>
      </w:r>
    </w:p>
    <w:p w:rsidR="003314DE" w:rsidRDefault="003314DE" w:rsidP="003314DE">
      <w:pPr>
        <w:pStyle w:val="Paragraphedeliste"/>
        <w:numPr>
          <w:ilvl w:val="0"/>
          <w:numId w:val="8"/>
        </w:numPr>
        <w:suppressAutoHyphens w:val="0"/>
        <w:contextualSpacing/>
        <w:jc w:val="both"/>
      </w:pPr>
      <w:r>
        <w:t>Saisir l’adresse de l’expéditeur du recommandé. Cette adresse est  par site INPI. Le champ Ville pourra être rapproché du champ Site de l’utilisateur afin de déterminer en fonction du type de recommandé le numéro de recommandé à assigner.</w:t>
      </w:r>
    </w:p>
    <w:p w:rsidR="003314DE" w:rsidRDefault="003314DE" w:rsidP="003314DE">
      <w:pPr>
        <w:pStyle w:val="Paragraphedeliste"/>
        <w:suppressAutoHyphens w:val="0"/>
        <w:ind w:left="360"/>
        <w:contextualSpacing/>
        <w:jc w:val="both"/>
      </w:pPr>
    </w:p>
    <w:p w:rsidR="003314DE" w:rsidRDefault="003314DE" w:rsidP="003314DE">
      <w:pPr>
        <w:pStyle w:val="Paragraphedeliste"/>
        <w:suppressAutoHyphens w:val="0"/>
        <w:ind w:left="0"/>
        <w:contextualSpacing/>
        <w:jc w:val="both"/>
      </w:pPr>
      <w:r>
        <w:t xml:space="preserve">Un référentiel Site est créé permettant de gérer et faire le lien entre le site de l’agent, l’adresse de l’expéditeur INPI, le lieu de dépôt, le numéro </w:t>
      </w:r>
      <w:proofErr w:type="spellStart"/>
      <w:r>
        <w:t>Coclico</w:t>
      </w:r>
      <w:proofErr w:type="spellEnd"/>
      <w:r>
        <w:t>, les comptes de suivis attribués au Site et les plages de numéro recommandés disponibles.</w:t>
      </w:r>
    </w:p>
    <w:p w:rsidR="003314DE" w:rsidRPr="00EE61D6" w:rsidRDefault="003314DE" w:rsidP="00487FB7">
      <w:pPr>
        <w:pStyle w:val="Titre3"/>
        <w:numPr>
          <w:ilvl w:val="2"/>
          <w:numId w:val="52"/>
        </w:numPr>
      </w:pPr>
      <w:bookmarkStart w:id="287" w:name="_Toc392083790"/>
      <w:r>
        <w:t>Gestion des plages et visualisation des restant à consommer</w:t>
      </w:r>
      <w:bookmarkEnd w:id="287"/>
    </w:p>
    <w:p w:rsidR="003314DE" w:rsidRDefault="003314DE" w:rsidP="003314DE">
      <w:pPr>
        <w:tabs>
          <w:tab w:val="num" w:pos="567"/>
        </w:tabs>
        <w:spacing w:after="0" w:line="240" w:lineRule="auto"/>
      </w:pPr>
      <w:r>
        <w:t>Le pourcentage restant</w:t>
      </w:r>
      <w:r w:rsidRPr="008B3395">
        <w:t xml:space="preserve"> </w:t>
      </w:r>
      <w:r>
        <w:t xml:space="preserve">des 3 types de recommandé </w:t>
      </w:r>
      <w:r w:rsidRPr="008B3395">
        <w:t xml:space="preserve">figure </w:t>
      </w:r>
      <w:r w:rsidRPr="00741222">
        <w:t xml:space="preserve">sur l’écran d’accueil </w:t>
      </w:r>
      <w:r>
        <w:t>du gestionnaire des plages (administrateur fonctionnel et administrateur technique).</w:t>
      </w:r>
    </w:p>
    <w:p w:rsidR="003314DE" w:rsidRDefault="003314DE" w:rsidP="003314DE">
      <w:r w:rsidRPr="008B3395">
        <w:t xml:space="preserve">Le gestionnaire doit suivre ce taux de consommation et demander à La Poste une nouvelle plage lorsque le taux de consommation </w:t>
      </w:r>
      <w:r>
        <w:t>atteint 90</w:t>
      </w:r>
      <w:r w:rsidRPr="008B3395">
        <w:t xml:space="preserve"> %.</w:t>
      </w:r>
      <w:r>
        <w:t xml:space="preserve"> </w:t>
      </w:r>
    </w:p>
    <w:p w:rsidR="003314DE" w:rsidRPr="008B3395" w:rsidRDefault="003314DE" w:rsidP="003314DE">
      <w:r>
        <w:t>SAFE envoi une alerte au gestionnaire pour qu'il fasse cette demande.</w:t>
      </w:r>
    </w:p>
    <w:p w:rsidR="003314DE" w:rsidRPr="00741222" w:rsidRDefault="003314DE" w:rsidP="003314DE">
      <w:pPr>
        <w:pBdr>
          <w:top w:val="single" w:sz="4" w:space="1" w:color="auto"/>
          <w:left w:val="single" w:sz="4" w:space="4" w:color="auto"/>
          <w:bottom w:val="single" w:sz="4" w:space="1" w:color="auto"/>
          <w:right w:val="single" w:sz="4" w:space="4" w:color="auto"/>
        </w:pBdr>
        <w:shd w:val="clear" w:color="auto" w:fill="D6E3BC"/>
      </w:pPr>
      <w:r w:rsidRPr="00741222">
        <w:t>Si, par suite d’une absence de suivi un des taux (AR ou sans AR) arrive à 100 % l’émission des recommandés concernés doit être bloquée.</w:t>
      </w:r>
    </w:p>
    <w:p w:rsidR="003314DE" w:rsidRDefault="003314DE" w:rsidP="003314DE">
      <w:r>
        <w:t>Lorsque le taux passe sous le seuil de 20%  disponible, le fond du champ devient rouge pour signifier le besoin de commander à nouveau des plages. De plus, SAFE envoi une alerte au gestionnaire pour qu'une commande soit effectuée au plus tôt.</w:t>
      </w:r>
    </w:p>
    <w:p w:rsidR="003314DE" w:rsidRDefault="003314DE" w:rsidP="003314DE">
      <w:r>
        <w:t>Le numéro de Compte de suivi est une référence à six chiffres. Ce numéro est indiqué sur le courriel d'attribution de plage reçu pour une précédente demande de plage et doit être indiqué pour toute demande de renouvellement. Il est également mentionné dans les bordereaux de dépôt.</w:t>
      </w:r>
    </w:p>
    <w:p w:rsidR="003314DE" w:rsidRDefault="003314DE" w:rsidP="00487FB7">
      <w:pPr>
        <w:pStyle w:val="Titre3"/>
        <w:numPr>
          <w:ilvl w:val="2"/>
          <w:numId w:val="52"/>
        </w:numPr>
      </w:pPr>
      <w:bookmarkStart w:id="288" w:name="_Toc392083791"/>
      <w:r>
        <w:t>Synthèse des métadonnées</w:t>
      </w:r>
      <w:bookmarkEnd w:id="288"/>
    </w:p>
    <w:p w:rsidR="003314DE" w:rsidRDefault="003314DE" w:rsidP="003314DE">
      <w:r>
        <w:t>Les champs à renseigner sont donc les suivants :</w:t>
      </w:r>
    </w:p>
    <w:p w:rsidR="003314DE" w:rsidRDefault="003314DE" w:rsidP="003314DE">
      <w:pPr>
        <w:pStyle w:val="Paragraphedeliste"/>
        <w:numPr>
          <w:ilvl w:val="0"/>
          <w:numId w:val="9"/>
        </w:numPr>
        <w:suppressAutoHyphens w:val="0"/>
        <w:contextualSpacing/>
        <w:jc w:val="both"/>
      </w:pPr>
      <w:r>
        <w:t>Numéro de compte de suivi, propre à chaque plage commandée</w:t>
      </w:r>
    </w:p>
    <w:p w:rsidR="003314DE" w:rsidRDefault="003314DE" w:rsidP="003314DE">
      <w:pPr>
        <w:pStyle w:val="Paragraphedeliste"/>
        <w:numPr>
          <w:ilvl w:val="0"/>
          <w:numId w:val="9"/>
        </w:numPr>
        <w:suppressAutoHyphens w:val="0"/>
        <w:contextualSpacing/>
        <w:jc w:val="both"/>
      </w:pPr>
      <w:r>
        <w:t>Début de plage</w:t>
      </w:r>
    </w:p>
    <w:p w:rsidR="003314DE" w:rsidRDefault="003314DE" w:rsidP="003314DE">
      <w:pPr>
        <w:pStyle w:val="Paragraphedeliste"/>
        <w:numPr>
          <w:ilvl w:val="0"/>
          <w:numId w:val="9"/>
        </w:numPr>
        <w:suppressAutoHyphens w:val="0"/>
        <w:contextualSpacing/>
        <w:jc w:val="both"/>
      </w:pPr>
      <w:r>
        <w:t>Fin de plage</w:t>
      </w:r>
    </w:p>
    <w:p w:rsidR="003314DE" w:rsidRDefault="003314DE" w:rsidP="003314DE">
      <w:pPr>
        <w:pStyle w:val="Paragraphedeliste"/>
        <w:numPr>
          <w:ilvl w:val="0"/>
          <w:numId w:val="9"/>
        </w:numPr>
        <w:suppressAutoHyphens w:val="0"/>
        <w:contextualSpacing/>
        <w:jc w:val="both"/>
      </w:pPr>
      <w:r>
        <w:t>Date de mise en place de la plage (par défaut, la date du jour lors de l’enregistrement de la plage</w:t>
      </w:r>
    </w:p>
    <w:p w:rsidR="003314DE" w:rsidRDefault="003314DE" w:rsidP="003314DE">
      <w:pPr>
        <w:pStyle w:val="Paragraphedeliste"/>
        <w:numPr>
          <w:ilvl w:val="0"/>
          <w:numId w:val="9"/>
        </w:numPr>
        <w:suppressAutoHyphens w:val="0"/>
        <w:contextualSpacing/>
        <w:jc w:val="both"/>
      </w:pPr>
      <w:r>
        <w:t xml:space="preserve">Numéro </w:t>
      </w:r>
      <w:proofErr w:type="spellStart"/>
      <w:r>
        <w:t>Coclico</w:t>
      </w:r>
      <w:proofErr w:type="spellEnd"/>
    </w:p>
    <w:p w:rsidR="003314DE" w:rsidRDefault="003314DE" w:rsidP="003314DE">
      <w:pPr>
        <w:pStyle w:val="Paragraphedeliste"/>
        <w:numPr>
          <w:ilvl w:val="0"/>
          <w:numId w:val="9"/>
        </w:numPr>
        <w:suppressAutoHyphens w:val="0"/>
        <w:contextualSpacing/>
        <w:jc w:val="both"/>
      </w:pPr>
      <w:r>
        <w:t>Numéro de compte de suivi</w:t>
      </w:r>
    </w:p>
    <w:p w:rsidR="005724FB" w:rsidRDefault="005724FB" w:rsidP="005724FB">
      <w:pPr>
        <w:suppressAutoHyphens w:val="0"/>
        <w:contextualSpacing/>
      </w:pPr>
      <w:r>
        <w:t>Les autres champs proposés dans la maquette en 8.1 sont récupérés du référentiel Site</w:t>
      </w:r>
    </w:p>
    <w:p w:rsidR="003314DE" w:rsidRDefault="003314DE" w:rsidP="00487FB7">
      <w:pPr>
        <w:pStyle w:val="Titre3"/>
        <w:numPr>
          <w:ilvl w:val="2"/>
          <w:numId w:val="52"/>
        </w:numPr>
      </w:pPr>
      <w:bookmarkStart w:id="289" w:name="_Toc392083792"/>
      <w:r>
        <w:t>Profils concernés par la gestion</w:t>
      </w:r>
      <w:bookmarkEnd w:id="289"/>
    </w:p>
    <w:p w:rsidR="003314DE" w:rsidRDefault="003314DE" w:rsidP="003314DE">
      <w:pPr>
        <w:pStyle w:val="Paragraphedeliste"/>
        <w:numPr>
          <w:ilvl w:val="0"/>
          <w:numId w:val="10"/>
        </w:numPr>
        <w:suppressAutoHyphens w:val="0"/>
        <w:contextualSpacing/>
        <w:jc w:val="both"/>
      </w:pPr>
      <w:r>
        <w:t>L’administrateur fonctionnel</w:t>
      </w:r>
    </w:p>
    <w:p w:rsidR="003314DE" w:rsidRDefault="003314DE" w:rsidP="003314DE">
      <w:pPr>
        <w:pStyle w:val="Paragraphedeliste"/>
        <w:numPr>
          <w:ilvl w:val="0"/>
          <w:numId w:val="10"/>
        </w:numPr>
        <w:suppressAutoHyphens w:val="0"/>
        <w:contextualSpacing/>
        <w:jc w:val="both"/>
      </w:pPr>
      <w:r>
        <w:t>L’administrateur technique</w:t>
      </w:r>
    </w:p>
    <w:p w:rsidR="003314DE" w:rsidRDefault="003314DE" w:rsidP="003314DE">
      <w:r>
        <w:t>Il doit être possible pour l’administrateur de modifier les données de gestion saisies.</w:t>
      </w:r>
    </w:p>
    <w:p w:rsidR="003314DE" w:rsidRDefault="003314DE" w:rsidP="00487FB7">
      <w:pPr>
        <w:pStyle w:val="Titre2"/>
        <w:numPr>
          <w:ilvl w:val="1"/>
          <w:numId w:val="52"/>
        </w:numPr>
      </w:pPr>
      <w:bookmarkStart w:id="290" w:name="_Toc388540863"/>
      <w:bookmarkStart w:id="291" w:name="_Toc388541184"/>
      <w:bookmarkStart w:id="292" w:name="_Toc248711035"/>
      <w:bookmarkStart w:id="293" w:name="_Toc248826016"/>
      <w:bookmarkStart w:id="294" w:name="_Toc388540864"/>
      <w:bookmarkStart w:id="295" w:name="_Toc388541185"/>
      <w:bookmarkStart w:id="296" w:name="_Toc392083793"/>
      <w:bookmarkEnd w:id="111"/>
      <w:bookmarkEnd w:id="290"/>
      <w:bookmarkEnd w:id="291"/>
      <w:bookmarkEnd w:id="294"/>
      <w:bookmarkEnd w:id="295"/>
      <w:r>
        <w:lastRenderedPageBreak/>
        <w:t>Statistiques</w:t>
      </w:r>
      <w:bookmarkEnd w:id="296"/>
    </w:p>
    <w:p w:rsidR="003314DE" w:rsidRDefault="003314DE" w:rsidP="003314DE">
      <w:r>
        <w:t xml:space="preserve">Le superviseur du CTP dispose de statistiques sur l’utilisation des recommandés. </w:t>
      </w:r>
    </w:p>
    <w:p w:rsidR="003314DE" w:rsidRDefault="003314DE" w:rsidP="003314DE">
      <w:r>
        <w:t>Ces statistiques permettent d’afficher le nombre de recommandés, par période et par type de recommandé (international, national avec ou sans AR), par direction, par service et par type de courrier.</w:t>
      </w:r>
    </w:p>
    <w:p w:rsidR="003314DE" w:rsidRDefault="003314DE" w:rsidP="003314DE">
      <w:r>
        <w:t>Ces statistiques peuvent être exportées sous la forme d’un fichier CSV (affichable sous Excel).</w:t>
      </w:r>
    </w:p>
    <w:p w:rsidR="003314DE" w:rsidRDefault="003314DE" w:rsidP="003314DE"/>
    <w:p w:rsidR="003314DE" w:rsidRPr="003D4D3E" w:rsidRDefault="003314DE" w:rsidP="003314DE">
      <w:pPr>
        <w:sectPr w:rsidR="003314DE" w:rsidRPr="003D4D3E" w:rsidSect="003314DE">
          <w:headerReference w:type="default" r:id="rId37"/>
          <w:footerReference w:type="default" r:id="rId38"/>
          <w:footnotePr>
            <w:pos w:val="beneathText"/>
          </w:footnotePr>
          <w:pgSz w:w="11905" w:h="16837" w:code="9"/>
          <w:pgMar w:top="1247" w:right="1418" w:bottom="1247" w:left="1361" w:header="709" w:footer="284" w:gutter="0"/>
          <w:cols w:space="720"/>
          <w:rtlGutter/>
          <w:docGrid w:linePitch="360"/>
        </w:sectPr>
      </w:pPr>
    </w:p>
    <w:p w:rsidR="003314DE" w:rsidRPr="00533564" w:rsidRDefault="003314DE" w:rsidP="00487FB7">
      <w:pPr>
        <w:pStyle w:val="Titre1"/>
        <w:numPr>
          <w:ilvl w:val="0"/>
          <w:numId w:val="52"/>
        </w:numPr>
      </w:pPr>
      <w:bookmarkStart w:id="297" w:name="_Toc352943661"/>
      <w:bookmarkStart w:id="298" w:name="_Toc353202438"/>
      <w:bookmarkStart w:id="299" w:name="_Toc353202607"/>
      <w:bookmarkStart w:id="300" w:name="_Toc351723405"/>
      <w:bookmarkStart w:id="301" w:name="_Toc392083794"/>
      <w:bookmarkEnd w:id="297"/>
      <w:bookmarkEnd w:id="298"/>
      <w:bookmarkEnd w:id="299"/>
      <w:r w:rsidRPr="004364C9">
        <w:lastRenderedPageBreak/>
        <w:t xml:space="preserve">Groupes, privilèges et </w:t>
      </w:r>
      <w:r>
        <w:t>bannette</w:t>
      </w:r>
      <w:r w:rsidRPr="004364C9">
        <w:t>s associées</w:t>
      </w:r>
      <w:bookmarkEnd w:id="300"/>
      <w:bookmarkEnd w:id="301"/>
    </w:p>
    <w:p w:rsidR="003314DE" w:rsidRDefault="003314DE" w:rsidP="003314DE">
      <w:r w:rsidRPr="004323B5">
        <w:t xml:space="preserve">Ci-après le tableau des profils d’utilisateurs et les privilèges et </w:t>
      </w:r>
      <w:r>
        <w:t>bannette</w:t>
      </w:r>
      <w:r w:rsidRPr="004323B5">
        <w:t>s associés.</w:t>
      </w:r>
    </w:p>
    <w:tbl>
      <w:tblPr>
        <w:tblW w:w="10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24"/>
        <w:gridCol w:w="3871"/>
        <w:gridCol w:w="2268"/>
        <w:gridCol w:w="2390"/>
      </w:tblGrid>
      <w:tr w:rsidR="003314DE" w:rsidRPr="007F741D" w:rsidTr="00D57F0D">
        <w:tc>
          <w:tcPr>
            <w:tcW w:w="1624" w:type="dxa"/>
          </w:tcPr>
          <w:p w:rsidR="003314DE" w:rsidRPr="007455AA" w:rsidRDefault="003314DE" w:rsidP="00D57F0D">
            <w:pPr>
              <w:spacing w:before="0" w:after="0"/>
              <w:rPr>
                <w:color w:val="4F81BD"/>
              </w:rPr>
            </w:pPr>
            <w:r w:rsidRPr="007455AA">
              <w:rPr>
                <w:color w:val="4F81BD"/>
              </w:rPr>
              <w:t>Groupes</w:t>
            </w:r>
          </w:p>
        </w:tc>
        <w:tc>
          <w:tcPr>
            <w:tcW w:w="3871" w:type="dxa"/>
          </w:tcPr>
          <w:p w:rsidR="003314DE" w:rsidRPr="00077D63" w:rsidRDefault="003314DE" w:rsidP="00D57F0D">
            <w:pPr>
              <w:spacing w:before="0" w:after="0"/>
              <w:jc w:val="left"/>
            </w:pPr>
            <w:r w:rsidRPr="007F741D">
              <w:t>Privilèges</w:t>
            </w:r>
          </w:p>
        </w:tc>
        <w:tc>
          <w:tcPr>
            <w:tcW w:w="2268" w:type="dxa"/>
          </w:tcPr>
          <w:p w:rsidR="003314DE" w:rsidRDefault="003314DE" w:rsidP="00D57F0D">
            <w:pPr>
              <w:spacing w:before="0" w:after="0"/>
              <w:jc w:val="left"/>
            </w:pPr>
            <w:r>
              <w:t>Périmètre</w:t>
            </w:r>
          </w:p>
        </w:tc>
        <w:tc>
          <w:tcPr>
            <w:tcW w:w="2390" w:type="dxa"/>
          </w:tcPr>
          <w:p w:rsidR="003314DE" w:rsidRPr="00077D63" w:rsidRDefault="003314DE" w:rsidP="00D57F0D">
            <w:pPr>
              <w:spacing w:before="0" w:after="0"/>
              <w:jc w:val="left"/>
            </w:pPr>
            <w:r>
              <w:t>Bannette</w:t>
            </w:r>
            <w:r w:rsidRPr="007F741D">
              <w:t>s</w:t>
            </w:r>
          </w:p>
        </w:tc>
      </w:tr>
      <w:tr w:rsidR="003314DE" w:rsidRPr="007F741D" w:rsidTr="00D57F0D">
        <w:tc>
          <w:tcPr>
            <w:tcW w:w="1624" w:type="dxa"/>
          </w:tcPr>
          <w:p w:rsidR="003314DE" w:rsidRPr="002E2536" w:rsidRDefault="003314DE" w:rsidP="00D57F0D">
            <w:pPr>
              <w:spacing w:before="0" w:after="0" w:line="240" w:lineRule="auto"/>
              <w:jc w:val="left"/>
            </w:pPr>
            <w:r>
              <w:t>Membres du CTP</w:t>
            </w:r>
          </w:p>
        </w:tc>
        <w:tc>
          <w:tcPr>
            <w:tcW w:w="3871" w:type="dxa"/>
          </w:tcPr>
          <w:p w:rsidR="003314DE" w:rsidRDefault="003314DE" w:rsidP="00D57F0D">
            <w:pPr>
              <w:spacing w:before="0" w:after="0" w:line="240" w:lineRule="auto"/>
              <w:jc w:val="left"/>
            </w:pPr>
            <w:r>
              <w:t>Recherche de recommandé</w:t>
            </w:r>
          </w:p>
          <w:p w:rsidR="003314DE" w:rsidRDefault="003314DE" w:rsidP="00D57F0D">
            <w:pPr>
              <w:spacing w:before="0" w:after="0" w:line="240" w:lineRule="auto"/>
              <w:jc w:val="left"/>
            </w:pPr>
            <w:r>
              <w:t>Visualisation des plages restantes Réception d’AR</w:t>
            </w:r>
          </w:p>
          <w:p w:rsidR="003314DE" w:rsidRDefault="003314DE" w:rsidP="00D57F0D">
            <w:pPr>
              <w:spacing w:before="0" w:after="0" w:line="240" w:lineRule="auto"/>
              <w:jc w:val="left"/>
            </w:pPr>
            <w:r>
              <w:t>Réception de courrier non distribué</w:t>
            </w:r>
          </w:p>
          <w:p w:rsidR="003314DE" w:rsidRPr="00F654D8" w:rsidRDefault="003314DE" w:rsidP="00D57F0D">
            <w:pPr>
              <w:spacing w:before="0" w:after="0" w:line="240" w:lineRule="auto"/>
              <w:jc w:val="left"/>
            </w:pPr>
          </w:p>
        </w:tc>
        <w:tc>
          <w:tcPr>
            <w:tcW w:w="2268" w:type="dxa"/>
          </w:tcPr>
          <w:p w:rsidR="003314DE" w:rsidRPr="00F654D8" w:rsidRDefault="003314DE" w:rsidP="00D57F0D">
            <w:pPr>
              <w:spacing w:before="0" w:after="0"/>
              <w:jc w:val="left"/>
            </w:pPr>
            <w:r>
              <w:t>Tous les recommandés</w:t>
            </w:r>
          </w:p>
        </w:tc>
        <w:tc>
          <w:tcPr>
            <w:tcW w:w="2390" w:type="dxa"/>
          </w:tcPr>
          <w:p w:rsidR="003314DE" w:rsidRDefault="003314DE" w:rsidP="00487FB7">
            <w:pPr>
              <w:numPr>
                <w:ilvl w:val="0"/>
                <w:numId w:val="41"/>
              </w:numPr>
              <w:spacing w:before="0" w:after="0"/>
              <w:ind w:left="317" w:hanging="317"/>
              <w:jc w:val="left"/>
            </w:pPr>
            <w:r>
              <w:t>Corbeille des recommandés à déposer</w:t>
            </w:r>
          </w:p>
          <w:p w:rsidR="003314DE" w:rsidRPr="00F654D8" w:rsidRDefault="003314DE" w:rsidP="00487FB7">
            <w:pPr>
              <w:numPr>
                <w:ilvl w:val="0"/>
                <w:numId w:val="41"/>
              </w:numPr>
              <w:spacing w:before="0" w:after="0"/>
              <w:ind w:left="317" w:hanging="317"/>
              <w:jc w:val="left"/>
            </w:pPr>
            <w:r>
              <w:t>Corbeille des recommandés à déposer</w:t>
            </w:r>
          </w:p>
        </w:tc>
      </w:tr>
      <w:tr w:rsidR="003314DE" w:rsidRPr="007F741D" w:rsidTr="00D57F0D">
        <w:trPr>
          <w:trHeight w:val="326"/>
        </w:trPr>
        <w:tc>
          <w:tcPr>
            <w:tcW w:w="1624" w:type="dxa"/>
          </w:tcPr>
          <w:p w:rsidR="003314DE" w:rsidRDefault="003314DE" w:rsidP="00D57F0D">
            <w:pPr>
              <w:spacing w:before="0" w:after="0" w:line="240" w:lineRule="auto"/>
              <w:jc w:val="left"/>
            </w:pPr>
            <w:r>
              <w:t>Administrateur fonctionnel</w:t>
            </w:r>
          </w:p>
        </w:tc>
        <w:tc>
          <w:tcPr>
            <w:tcW w:w="3871" w:type="dxa"/>
          </w:tcPr>
          <w:p w:rsidR="003314DE" w:rsidRDefault="003314DE" w:rsidP="00D57F0D">
            <w:pPr>
              <w:spacing w:before="0" w:after="0" w:line="240" w:lineRule="auto"/>
              <w:jc w:val="left"/>
            </w:pPr>
            <w:r>
              <w:t>Administration du module Recommandé</w:t>
            </w:r>
          </w:p>
          <w:p w:rsidR="003314DE" w:rsidRDefault="003314DE" w:rsidP="00D57F0D">
            <w:pPr>
              <w:spacing w:before="0" w:after="0" w:line="240" w:lineRule="auto"/>
              <w:jc w:val="left"/>
            </w:pPr>
            <w:r>
              <w:t>Administration des plages de recommandé</w:t>
            </w:r>
          </w:p>
          <w:p w:rsidR="003314DE" w:rsidRDefault="003314DE" w:rsidP="00D57F0D">
            <w:pPr>
              <w:spacing w:before="0" w:after="0" w:line="240" w:lineRule="auto"/>
              <w:jc w:val="left"/>
            </w:pPr>
            <w:r>
              <w:t xml:space="preserve">Administration de l’entité « Recommandés » </w:t>
            </w:r>
          </w:p>
        </w:tc>
        <w:tc>
          <w:tcPr>
            <w:tcW w:w="2268" w:type="dxa"/>
          </w:tcPr>
          <w:p w:rsidR="003314DE" w:rsidRPr="00771DF0" w:rsidRDefault="003314DE" w:rsidP="00D57F0D">
            <w:pPr>
              <w:spacing w:before="0" w:after="0" w:line="240" w:lineRule="auto"/>
              <w:jc w:val="left"/>
            </w:pPr>
          </w:p>
        </w:tc>
        <w:tc>
          <w:tcPr>
            <w:tcW w:w="2390" w:type="dxa"/>
          </w:tcPr>
          <w:p w:rsidR="003314DE" w:rsidRPr="00771DF0" w:rsidRDefault="003314DE" w:rsidP="00D57F0D">
            <w:pPr>
              <w:spacing w:before="0" w:after="0" w:line="240" w:lineRule="auto"/>
              <w:jc w:val="left"/>
            </w:pPr>
          </w:p>
        </w:tc>
      </w:tr>
      <w:tr w:rsidR="003314DE" w:rsidRPr="007F741D" w:rsidTr="00D57F0D">
        <w:trPr>
          <w:trHeight w:val="326"/>
        </w:trPr>
        <w:tc>
          <w:tcPr>
            <w:tcW w:w="1624" w:type="dxa"/>
          </w:tcPr>
          <w:p w:rsidR="003314DE" w:rsidRPr="002E2536" w:rsidRDefault="003314DE" w:rsidP="00D57F0D">
            <w:pPr>
              <w:spacing w:before="0" w:after="0" w:line="240" w:lineRule="auto"/>
              <w:jc w:val="left"/>
            </w:pPr>
            <w:r>
              <w:t>Superviseur du CTP</w:t>
            </w:r>
          </w:p>
        </w:tc>
        <w:tc>
          <w:tcPr>
            <w:tcW w:w="3871" w:type="dxa"/>
          </w:tcPr>
          <w:p w:rsidR="003314DE" w:rsidRDefault="003314DE" w:rsidP="00D57F0D">
            <w:pPr>
              <w:spacing w:before="0" w:after="0" w:line="240" w:lineRule="auto"/>
              <w:jc w:val="left"/>
            </w:pPr>
            <w:r>
              <w:t>Recherche de recommandés</w:t>
            </w:r>
          </w:p>
          <w:p w:rsidR="003314DE" w:rsidRPr="00F654D8" w:rsidRDefault="003314DE" w:rsidP="00D57F0D">
            <w:pPr>
              <w:spacing w:before="0" w:after="0" w:line="240" w:lineRule="auto"/>
              <w:jc w:val="left"/>
            </w:pPr>
            <w:r>
              <w:t>Statistiques et leur export</w:t>
            </w:r>
          </w:p>
        </w:tc>
        <w:tc>
          <w:tcPr>
            <w:tcW w:w="2268" w:type="dxa"/>
          </w:tcPr>
          <w:p w:rsidR="003314DE" w:rsidRPr="00F654D8" w:rsidRDefault="003314DE" w:rsidP="00D57F0D">
            <w:pPr>
              <w:spacing w:before="0" w:after="0"/>
              <w:jc w:val="left"/>
            </w:pPr>
            <w:r>
              <w:t>Tous les recommandés</w:t>
            </w:r>
          </w:p>
        </w:tc>
        <w:tc>
          <w:tcPr>
            <w:tcW w:w="2390" w:type="dxa"/>
          </w:tcPr>
          <w:p w:rsidR="003314DE" w:rsidRPr="00F654D8" w:rsidRDefault="003314DE" w:rsidP="00D57F0D">
            <w:pPr>
              <w:spacing w:before="0" w:after="0"/>
              <w:jc w:val="left"/>
            </w:pPr>
          </w:p>
        </w:tc>
      </w:tr>
      <w:tr w:rsidR="003314DE" w:rsidRPr="007F741D" w:rsidTr="00D57F0D">
        <w:tc>
          <w:tcPr>
            <w:tcW w:w="1624" w:type="dxa"/>
          </w:tcPr>
          <w:p w:rsidR="003314DE" w:rsidRPr="002E2536" w:rsidRDefault="003314DE" w:rsidP="00D57F0D">
            <w:pPr>
              <w:spacing w:before="0" w:after="0" w:line="240" w:lineRule="auto"/>
              <w:jc w:val="left"/>
            </w:pPr>
            <w:r>
              <w:t>Correspondant courrier</w:t>
            </w:r>
          </w:p>
        </w:tc>
        <w:tc>
          <w:tcPr>
            <w:tcW w:w="3871" w:type="dxa"/>
          </w:tcPr>
          <w:p w:rsidR="003314DE" w:rsidRPr="00F654D8" w:rsidRDefault="003314DE" w:rsidP="00D57F0D">
            <w:pPr>
              <w:spacing w:before="0" w:after="0" w:line="240" w:lineRule="auto"/>
              <w:jc w:val="left"/>
            </w:pPr>
            <w:r>
              <w:t>Aucun</w:t>
            </w:r>
          </w:p>
        </w:tc>
        <w:tc>
          <w:tcPr>
            <w:tcW w:w="2268" w:type="dxa"/>
          </w:tcPr>
          <w:p w:rsidR="003314DE" w:rsidRDefault="003314DE" w:rsidP="00D57F0D">
            <w:pPr>
              <w:spacing w:before="0" w:after="0"/>
              <w:jc w:val="left"/>
            </w:pPr>
          </w:p>
        </w:tc>
        <w:tc>
          <w:tcPr>
            <w:tcW w:w="2390" w:type="dxa"/>
          </w:tcPr>
          <w:p w:rsidR="003314DE" w:rsidRPr="00F654D8" w:rsidRDefault="003314DE" w:rsidP="00D57F0D">
            <w:pPr>
              <w:spacing w:before="0" w:after="0"/>
              <w:jc w:val="left"/>
            </w:pPr>
          </w:p>
        </w:tc>
      </w:tr>
      <w:tr w:rsidR="003314DE" w:rsidRPr="00E50E29" w:rsidTr="00D57F0D">
        <w:tc>
          <w:tcPr>
            <w:tcW w:w="1624" w:type="dxa"/>
          </w:tcPr>
          <w:p w:rsidR="003314DE" w:rsidRDefault="003314DE" w:rsidP="00D57F0D">
            <w:pPr>
              <w:spacing w:before="0" w:after="0" w:line="240" w:lineRule="auto"/>
              <w:jc w:val="left"/>
            </w:pPr>
            <w:r>
              <w:t>Recommandé</w:t>
            </w:r>
          </w:p>
          <w:p w:rsidR="003314DE" w:rsidRDefault="003314DE" w:rsidP="00D57F0D">
            <w:pPr>
              <w:spacing w:before="0" w:after="0" w:line="240" w:lineRule="auto"/>
              <w:jc w:val="left"/>
            </w:pPr>
          </w:p>
        </w:tc>
        <w:tc>
          <w:tcPr>
            <w:tcW w:w="3871" w:type="dxa"/>
          </w:tcPr>
          <w:p w:rsidR="003314DE" w:rsidRDefault="003314DE" w:rsidP="00D57F0D">
            <w:pPr>
              <w:spacing w:before="0" w:after="0" w:line="240" w:lineRule="auto"/>
              <w:jc w:val="left"/>
            </w:pPr>
            <w:r>
              <w:t>Emission de recommandé</w:t>
            </w:r>
          </w:p>
          <w:p w:rsidR="003314DE" w:rsidRDefault="003314DE" w:rsidP="00D57F0D">
            <w:pPr>
              <w:spacing w:before="0" w:after="0" w:line="240" w:lineRule="auto"/>
              <w:jc w:val="left"/>
            </w:pPr>
            <w:r>
              <w:t>Emission de bordereaux de dépôt</w:t>
            </w:r>
          </w:p>
          <w:p w:rsidR="003314DE" w:rsidRDefault="003314DE" w:rsidP="00D57F0D">
            <w:pPr>
              <w:spacing w:before="0" w:after="0" w:line="240" w:lineRule="auto"/>
              <w:jc w:val="left"/>
            </w:pPr>
            <w:r>
              <w:t>Suppression de recommandé</w:t>
            </w:r>
          </w:p>
          <w:p w:rsidR="003314DE" w:rsidRDefault="003314DE" w:rsidP="00D57F0D">
            <w:pPr>
              <w:spacing w:before="0" w:after="0" w:line="240" w:lineRule="auto"/>
              <w:jc w:val="left"/>
            </w:pPr>
            <w:r>
              <w:t>Modification de recommandé</w:t>
            </w:r>
          </w:p>
          <w:p w:rsidR="003314DE" w:rsidRDefault="003314DE" w:rsidP="00D57F0D">
            <w:pPr>
              <w:spacing w:before="0" w:after="0" w:line="240" w:lineRule="auto"/>
              <w:jc w:val="left"/>
            </w:pPr>
            <w:r>
              <w:t>Recherche de recommandé</w:t>
            </w:r>
          </w:p>
          <w:p w:rsidR="003314DE" w:rsidRDefault="003314DE" w:rsidP="00D57F0D">
            <w:pPr>
              <w:spacing w:before="0" w:after="0" w:line="240" w:lineRule="auto"/>
              <w:jc w:val="left"/>
            </w:pPr>
            <w:r>
              <w:t>Création de contact typé RECO</w:t>
            </w:r>
          </w:p>
        </w:tc>
        <w:tc>
          <w:tcPr>
            <w:tcW w:w="2268" w:type="dxa"/>
          </w:tcPr>
          <w:p w:rsidR="003314DE" w:rsidRDefault="003314DE" w:rsidP="00D57F0D">
            <w:pPr>
              <w:spacing w:before="0" w:after="0"/>
              <w:jc w:val="left"/>
            </w:pPr>
            <w:r>
              <w:t>Ses recommandés</w:t>
            </w:r>
          </w:p>
        </w:tc>
        <w:tc>
          <w:tcPr>
            <w:tcW w:w="2390" w:type="dxa"/>
          </w:tcPr>
          <w:p w:rsidR="003314DE" w:rsidRDefault="003314DE" w:rsidP="00487FB7">
            <w:pPr>
              <w:numPr>
                <w:ilvl w:val="0"/>
                <w:numId w:val="41"/>
              </w:numPr>
              <w:spacing w:before="0" w:after="0"/>
              <w:ind w:left="317" w:hanging="317"/>
              <w:jc w:val="left"/>
            </w:pPr>
            <w:r>
              <w:t>Corbeille des recommandé à imprimer</w:t>
            </w:r>
          </w:p>
          <w:p w:rsidR="003314DE" w:rsidRDefault="003314DE" w:rsidP="00487FB7">
            <w:pPr>
              <w:numPr>
                <w:ilvl w:val="0"/>
                <w:numId w:val="41"/>
              </w:numPr>
              <w:spacing w:before="0" w:after="0"/>
              <w:ind w:left="317" w:hanging="317"/>
              <w:jc w:val="left"/>
            </w:pPr>
            <w:r>
              <w:t>Corbeille</w:t>
            </w:r>
            <w:r w:rsidRPr="00D7577E">
              <w:t xml:space="preserve"> des </w:t>
            </w:r>
            <w:r>
              <w:t>recommandés en attente de dépôt</w:t>
            </w:r>
          </w:p>
          <w:p w:rsidR="003314DE" w:rsidRDefault="003314DE" w:rsidP="00487FB7">
            <w:pPr>
              <w:numPr>
                <w:ilvl w:val="0"/>
                <w:numId w:val="41"/>
              </w:numPr>
              <w:spacing w:before="0" w:after="0"/>
              <w:ind w:left="317" w:hanging="317"/>
              <w:jc w:val="left"/>
            </w:pPr>
            <w:r>
              <w:t>Corbeille  des recommandés déposés</w:t>
            </w:r>
          </w:p>
        </w:tc>
      </w:tr>
    </w:tbl>
    <w:p w:rsidR="003314DE" w:rsidRDefault="003314DE" w:rsidP="00487FB7">
      <w:pPr>
        <w:pStyle w:val="Titre1"/>
        <w:numPr>
          <w:ilvl w:val="0"/>
          <w:numId w:val="52"/>
        </w:numPr>
      </w:pPr>
      <w:bookmarkStart w:id="302" w:name="_Toc340235826"/>
      <w:bookmarkStart w:id="303" w:name="_Toc340247325"/>
      <w:bookmarkStart w:id="304" w:name="_Toc340251187"/>
      <w:bookmarkStart w:id="305" w:name="_Toc340254994"/>
      <w:bookmarkStart w:id="306" w:name="_Toc340255360"/>
      <w:bookmarkStart w:id="307" w:name="_Toc340255726"/>
      <w:bookmarkStart w:id="308" w:name="_Toc340256102"/>
      <w:bookmarkStart w:id="309" w:name="_Toc340256468"/>
      <w:bookmarkStart w:id="310" w:name="_Toc340256836"/>
      <w:bookmarkStart w:id="311" w:name="_Toc340257201"/>
      <w:bookmarkStart w:id="312" w:name="_Toc340257566"/>
      <w:bookmarkStart w:id="313" w:name="_Toc340257933"/>
      <w:bookmarkStart w:id="314" w:name="_Toc340258299"/>
      <w:bookmarkStart w:id="315" w:name="_Toc340590405"/>
      <w:bookmarkStart w:id="316" w:name="_Toc340767308"/>
      <w:bookmarkStart w:id="317" w:name="_Toc340235832"/>
      <w:bookmarkStart w:id="318" w:name="_Toc340247331"/>
      <w:bookmarkStart w:id="319" w:name="_Toc340251193"/>
      <w:bookmarkStart w:id="320" w:name="_Toc340255000"/>
      <w:bookmarkStart w:id="321" w:name="_Toc340255366"/>
      <w:bookmarkStart w:id="322" w:name="_Toc340255732"/>
      <w:bookmarkStart w:id="323" w:name="_Toc340256108"/>
      <w:bookmarkStart w:id="324" w:name="_Toc340256474"/>
      <w:bookmarkStart w:id="325" w:name="_Toc340256842"/>
      <w:bookmarkStart w:id="326" w:name="_Toc340257207"/>
      <w:bookmarkStart w:id="327" w:name="_Toc340257572"/>
      <w:bookmarkStart w:id="328" w:name="_Toc340257939"/>
      <w:bookmarkStart w:id="329" w:name="_Toc340258305"/>
      <w:bookmarkStart w:id="330" w:name="_Toc340590411"/>
      <w:bookmarkStart w:id="331" w:name="_Toc340767314"/>
      <w:bookmarkStart w:id="332" w:name="_Toc340251219"/>
      <w:bookmarkStart w:id="333" w:name="_Toc340255026"/>
      <w:bookmarkStart w:id="334" w:name="_Toc340255392"/>
      <w:bookmarkStart w:id="335" w:name="_Toc340255758"/>
      <w:bookmarkStart w:id="336" w:name="_Toc340256134"/>
      <w:bookmarkStart w:id="337" w:name="_Toc340256500"/>
      <w:bookmarkStart w:id="338" w:name="_Toc340256868"/>
      <w:bookmarkStart w:id="339" w:name="_Toc340257233"/>
      <w:bookmarkStart w:id="340" w:name="_Toc340257598"/>
      <w:bookmarkStart w:id="341" w:name="_Toc340257965"/>
      <w:bookmarkStart w:id="342" w:name="_Toc340258331"/>
      <w:bookmarkStart w:id="343" w:name="_Toc340590437"/>
      <w:bookmarkStart w:id="344" w:name="_Toc340767340"/>
      <w:bookmarkStart w:id="345" w:name="_Toc341084475"/>
      <w:bookmarkStart w:id="346" w:name="_Toc341169138"/>
      <w:bookmarkStart w:id="347" w:name="_Toc340251220"/>
      <w:bookmarkStart w:id="348" w:name="_Toc340255027"/>
      <w:bookmarkStart w:id="349" w:name="_Toc340255393"/>
      <w:bookmarkStart w:id="350" w:name="_Toc340255759"/>
      <w:bookmarkStart w:id="351" w:name="_Toc340256135"/>
      <w:bookmarkStart w:id="352" w:name="_Toc340256501"/>
      <w:bookmarkStart w:id="353" w:name="_Toc340256869"/>
      <w:bookmarkStart w:id="354" w:name="_Toc340257234"/>
      <w:bookmarkStart w:id="355" w:name="_Toc340257599"/>
      <w:bookmarkStart w:id="356" w:name="_Toc340257966"/>
      <w:bookmarkStart w:id="357" w:name="_Toc340258332"/>
      <w:bookmarkStart w:id="358" w:name="_Toc340590438"/>
      <w:bookmarkStart w:id="359" w:name="_Toc340767341"/>
      <w:bookmarkStart w:id="360" w:name="_Toc341084476"/>
      <w:bookmarkStart w:id="361" w:name="_Toc341169139"/>
      <w:bookmarkStart w:id="362" w:name="_Toc340251221"/>
      <w:bookmarkStart w:id="363" w:name="_Toc340255028"/>
      <w:bookmarkStart w:id="364" w:name="_Toc340255394"/>
      <w:bookmarkStart w:id="365" w:name="_Toc340255760"/>
      <w:bookmarkStart w:id="366" w:name="_Toc340256136"/>
      <w:bookmarkStart w:id="367" w:name="_Toc340256502"/>
      <w:bookmarkStart w:id="368" w:name="_Toc340256870"/>
      <w:bookmarkStart w:id="369" w:name="_Toc340257235"/>
      <w:bookmarkStart w:id="370" w:name="_Toc340257600"/>
      <w:bookmarkStart w:id="371" w:name="_Toc340257967"/>
      <w:bookmarkStart w:id="372" w:name="_Toc340258333"/>
      <w:bookmarkStart w:id="373" w:name="_Toc340590439"/>
      <w:bookmarkStart w:id="374" w:name="_Toc340767342"/>
      <w:bookmarkStart w:id="375" w:name="_Toc341084477"/>
      <w:bookmarkStart w:id="376" w:name="_Toc341169140"/>
      <w:bookmarkStart w:id="377" w:name="_Toc340251222"/>
      <w:bookmarkStart w:id="378" w:name="_Toc340255029"/>
      <w:bookmarkStart w:id="379" w:name="_Toc340255395"/>
      <w:bookmarkStart w:id="380" w:name="_Toc340255761"/>
      <w:bookmarkStart w:id="381" w:name="_Toc340256137"/>
      <w:bookmarkStart w:id="382" w:name="_Toc340256503"/>
      <w:bookmarkStart w:id="383" w:name="_Toc340256871"/>
      <w:bookmarkStart w:id="384" w:name="_Toc340257236"/>
      <w:bookmarkStart w:id="385" w:name="_Toc340257601"/>
      <w:bookmarkStart w:id="386" w:name="_Toc340257968"/>
      <w:bookmarkStart w:id="387" w:name="_Toc340258334"/>
      <w:bookmarkStart w:id="388" w:name="_Toc340590440"/>
      <w:bookmarkStart w:id="389" w:name="_Toc340767343"/>
      <w:bookmarkStart w:id="390" w:name="_Toc341084478"/>
      <w:bookmarkStart w:id="391" w:name="_Toc341169141"/>
      <w:bookmarkStart w:id="392" w:name="_Toc340251223"/>
      <w:bookmarkStart w:id="393" w:name="_Toc340255030"/>
      <w:bookmarkStart w:id="394" w:name="_Toc340255396"/>
      <w:bookmarkStart w:id="395" w:name="_Toc340255762"/>
      <w:bookmarkStart w:id="396" w:name="_Toc340256138"/>
      <w:bookmarkStart w:id="397" w:name="_Toc340256504"/>
      <w:bookmarkStart w:id="398" w:name="_Toc340256872"/>
      <w:bookmarkStart w:id="399" w:name="_Toc340257237"/>
      <w:bookmarkStart w:id="400" w:name="_Toc340257602"/>
      <w:bookmarkStart w:id="401" w:name="_Toc340257969"/>
      <w:bookmarkStart w:id="402" w:name="_Toc340258335"/>
      <w:bookmarkStart w:id="403" w:name="_Toc340590441"/>
      <w:bookmarkStart w:id="404" w:name="_Toc340767344"/>
      <w:bookmarkStart w:id="405" w:name="_Toc341084479"/>
      <w:bookmarkStart w:id="406" w:name="_Toc341169142"/>
      <w:bookmarkStart w:id="407" w:name="_Toc340251224"/>
      <w:bookmarkStart w:id="408" w:name="_Toc340255031"/>
      <w:bookmarkStart w:id="409" w:name="_Toc340255397"/>
      <w:bookmarkStart w:id="410" w:name="_Toc340255763"/>
      <w:bookmarkStart w:id="411" w:name="_Toc340256139"/>
      <w:bookmarkStart w:id="412" w:name="_Toc340256505"/>
      <w:bookmarkStart w:id="413" w:name="_Toc340256873"/>
      <w:bookmarkStart w:id="414" w:name="_Toc340257238"/>
      <w:bookmarkStart w:id="415" w:name="_Toc340257603"/>
      <w:bookmarkStart w:id="416" w:name="_Toc340257970"/>
      <w:bookmarkStart w:id="417" w:name="_Toc340258336"/>
      <w:bookmarkStart w:id="418" w:name="_Toc340590442"/>
      <w:bookmarkStart w:id="419" w:name="_Toc340767345"/>
      <w:bookmarkStart w:id="420" w:name="_Toc341084480"/>
      <w:bookmarkStart w:id="421" w:name="_Toc341169143"/>
      <w:bookmarkStart w:id="422" w:name="_Toc340251225"/>
      <w:bookmarkStart w:id="423" w:name="_Toc340255032"/>
      <w:bookmarkStart w:id="424" w:name="_Toc340255398"/>
      <w:bookmarkStart w:id="425" w:name="_Toc340255764"/>
      <w:bookmarkStart w:id="426" w:name="_Toc340256140"/>
      <w:bookmarkStart w:id="427" w:name="_Toc340256506"/>
      <w:bookmarkStart w:id="428" w:name="_Toc340256874"/>
      <w:bookmarkStart w:id="429" w:name="_Toc340257239"/>
      <w:bookmarkStart w:id="430" w:name="_Toc340257604"/>
      <w:bookmarkStart w:id="431" w:name="_Toc340257971"/>
      <w:bookmarkStart w:id="432" w:name="_Toc340258337"/>
      <w:bookmarkStart w:id="433" w:name="_Toc340590443"/>
      <w:bookmarkStart w:id="434" w:name="_Toc340767346"/>
      <w:bookmarkStart w:id="435" w:name="_Toc341084481"/>
      <w:bookmarkStart w:id="436" w:name="_Toc341169144"/>
      <w:bookmarkStart w:id="437" w:name="_Toc340251226"/>
      <w:bookmarkStart w:id="438" w:name="_Toc340255033"/>
      <w:bookmarkStart w:id="439" w:name="_Toc340255399"/>
      <w:bookmarkStart w:id="440" w:name="_Toc340255765"/>
      <w:bookmarkStart w:id="441" w:name="_Toc340256141"/>
      <w:bookmarkStart w:id="442" w:name="_Toc340256507"/>
      <w:bookmarkStart w:id="443" w:name="_Toc340256875"/>
      <w:bookmarkStart w:id="444" w:name="_Toc340257240"/>
      <w:bookmarkStart w:id="445" w:name="_Toc340257605"/>
      <w:bookmarkStart w:id="446" w:name="_Toc340257972"/>
      <w:bookmarkStart w:id="447" w:name="_Toc340258338"/>
      <w:bookmarkStart w:id="448" w:name="_Toc340590444"/>
      <w:bookmarkStart w:id="449" w:name="_Toc340767347"/>
      <w:bookmarkStart w:id="450" w:name="_Toc341084482"/>
      <w:bookmarkStart w:id="451" w:name="_Toc341169145"/>
      <w:bookmarkStart w:id="452" w:name="_Toc340251227"/>
      <w:bookmarkStart w:id="453" w:name="_Toc340255034"/>
      <w:bookmarkStart w:id="454" w:name="_Toc340255400"/>
      <w:bookmarkStart w:id="455" w:name="_Toc340255766"/>
      <w:bookmarkStart w:id="456" w:name="_Toc340256142"/>
      <w:bookmarkStart w:id="457" w:name="_Toc340256508"/>
      <w:bookmarkStart w:id="458" w:name="_Toc340256876"/>
      <w:bookmarkStart w:id="459" w:name="_Toc340257241"/>
      <w:bookmarkStart w:id="460" w:name="_Toc340257606"/>
      <w:bookmarkStart w:id="461" w:name="_Toc340257973"/>
      <w:bookmarkStart w:id="462" w:name="_Toc340258339"/>
      <w:bookmarkStart w:id="463" w:name="_Toc340590445"/>
      <w:bookmarkStart w:id="464" w:name="_Toc340767348"/>
      <w:bookmarkStart w:id="465" w:name="_Toc341084483"/>
      <w:bookmarkStart w:id="466" w:name="_Toc341169146"/>
      <w:bookmarkStart w:id="467" w:name="_Toc340251228"/>
      <w:bookmarkStart w:id="468" w:name="_Toc340255035"/>
      <w:bookmarkStart w:id="469" w:name="_Toc340255401"/>
      <w:bookmarkStart w:id="470" w:name="_Toc340255767"/>
      <w:bookmarkStart w:id="471" w:name="_Toc340256143"/>
      <w:bookmarkStart w:id="472" w:name="_Toc340256509"/>
      <w:bookmarkStart w:id="473" w:name="_Toc340256877"/>
      <w:bookmarkStart w:id="474" w:name="_Toc340257242"/>
      <w:bookmarkStart w:id="475" w:name="_Toc340257607"/>
      <w:bookmarkStart w:id="476" w:name="_Toc340257974"/>
      <w:bookmarkStart w:id="477" w:name="_Toc340258340"/>
      <w:bookmarkStart w:id="478" w:name="_Toc340590446"/>
      <w:bookmarkStart w:id="479" w:name="_Toc340767349"/>
      <w:bookmarkStart w:id="480" w:name="_Toc341084484"/>
      <w:bookmarkStart w:id="481" w:name="_Toc341169147"/>
      <w:bookmarkStart w:id="482" w:name="_Toc340251229"/>
      <w:bookmarkStart w:id="483" w:name="_Toc340255036"/>
      <w:bookmarkStart w:id="484" w:name="_Toc340255402"/>
      <w:bookmarkStart w:id="485" w:name="_Toc340255768"/>
      <w:bookmarkStart w:id="486" w:name="_Toc340256144"/>
      <w:bookmarkStart w:id="487" w:name="_Toc340256510"/>
      <w:bookmarkStart w:id="488" w:name="_Toc340256878"/>
      <w:bookmarkStart w:id="489" w:name="_Toc340257243"/>
      <w:bookmarkStart w:id="490" w:name="_Toc340257608"/>
      <w:bookmarkStart w:id="491" w:name="_Toc340257975"/>
      <w:bookmarkStart w:id="492" w:name="_Toc340258341"/>
      <w:bookmarkStart w:id="493" w:name="_Toc340590447"/>
      <w:bookmarkStart w:id="494" w:name="_Toc340767350"/>
      <w:bookmarkStart w:id="495" w:name="_Toc341084485"/>
      <w:bookmarkStart w:id="496" w:name="_Toc341169148"/>
      <w:bookmarkStart w:id="497" w:name="_Toc340251230"/>
      <w:bookmarkStart w:id="498" w:name="_Toc340255037"/>
      <w:bookmarkStart w:id="499" w:name="_Toc340255403"/>
      <w:bookmarkStart w:id="500" w:name="_Toc340255769"/>
      <w:bookmarkStart w:id="501" w:name="_Toc340256145"/>
      <w:bookmarkStart w:id="502" w:name="_Toc340256511"/>
      <w:bookmarkStart w:id="503" w:name="_Toc340256879"/>
      <w:bookmarkStart w:id="504" w:name="_Toc340257244"/>
      <w:bookmarkStart w:id="505" w:name="_Toc340257609"/>
      <w:bookmarkStart w:id="506" w:name="_Toc340257976"/>
      <w:bookmarkStart w:id="507" w:name="_Toc340258342"/>
      <w:bookmarkStart w:id="508" w:name="_Toc340590448"/>
      <w:bookmarkStart w:id="509" w:name="_Toc340767351"/>
      <w:bookmarkStart w:id="510" w:name="_Toc341084486"/>
      <w:bookmarkStart w:id="511" w:name="_Toc341169149"/>
      <w:bookmarkStart w:id="512" w:name="_Toc340251231"/>
      <w:bookmarkStart w:id="513" w:name="_Toc340255038"/>
      <w:bookmarkStart w:id="514" w:name="_Toc340255404"/>
      <w:bookmarkStart w:id="515" w:name="_Toc340255770"/>
      <w:bookmarkStart w:id="516" w:name="_Toc340256146"/>
      <w:bookmarkStart w:id="517" w:name="_Toc340256512"/>
      <w:bookmarkStart w:id="518" w:name="_Toc340256880"/>
      <w:bookmarkStart w:id="519" w:name="_Toc340257245"/>
      <w:bookmarkStart w:id="520" w:name="_Toc340257610"/>
      <w:bookmarkStart w:id="521" w:name="_Toc340257977"/>
      <w:bookmarkStart w:id="522" w:name="_Toc340258343"/>
      <w:bookmarkStart w:id="523" w:name="_Toc340590449"/>
      <w:bookmarkStart w:id="524" w:name="_Toc340767352"/>
      <w:bookmarkStart w:id="525" w:name="_Toc341084487"/>
      <w:bookmarkStart w:id="526" w:name="_Toc341169150"/>
      <w:bookmarkStart w:id="527" w:name="_Toc340251232"/>
      <w:bookmarkStart w:id="528" w:name="_Toc340255039"/>
      <w:bookmarkStart w:id="529" w:name="_Toc340255405"/>
      <w:bookmarkStart w:id="530" w:name="_Toc340255771"/>
      <w:bookmarkStart w:id="531" w:name="_Toc340256147"/>
      <w:bookmarkStart w:id="532" w:name="_Toc340256513"/>
      <w:bookmarkStart w:id="533" w:name="_Toc340256881"/>
      <w:bookmarkStart w:id="534" w:name="_Toc340257246"/>
      <w:bookmarkStart w:id="535" w:name="_Toc340257611"/>
      <w:bookmarkStart w:id="536" w:name="_Toc340257978"/>
      <w:bookmarkStart w:id="537" w:name="_Toc340258344"/>
      <w:bookmarkStart w:id="538" w:name="_Toc340590450"/>
      <w:bookmarkStart w:id="539" w:name="_Toc340767353"/>
      <w:bookmarkStart w:id="540" w:name="_Toc341084488"/>
      <w:bookmarkStart w:id="541" w:name="_Toc341169151"/>
      <w:bookmarkStart w:id="542" w:name="_Toc340251233"/>
      <w:bookmarkStart w:id="543" w:name="_Toc340255040"/>
      <w:bookmarkStart w:id="544" w:name="_Toc340255406"/>
      <w:bookmarkStart w:id="545" w:name="_Toc340255772"/>
      <w:bookmarkStart w:id="546" w:name="_Toc340256148"/>
      <w:bookmarkStart w:id="547" w:name="_Toc340256514"/>
      <w:bookmarkStart w:id="548" w:name="_Toc340256882"/>
      <w:bookmarkStart w:id="549" w:name="_Toc340257247"/>
      <w:bookmarkStart w:id="550" w:name="_Toc340257612"/>
      <w:bookmarkStart w:id="551" w:name="_Toc340257979"/>
      <w:bookmarkStart w:id="552" w:name="_Toc340258345"/>
      <w:bookmarkStart w:id="553" w:name="_Toc340590451"/>
      <w:bookmarkStart w:id="554" w:name="_Toc340767354"/>
      <w:bookmarkStart w:id="555" w:name="_Toc341084489"/>
      <w:bookmarkStart w:id="556" w:name="_Toc341169152"/>
      <w:bookmarkStart w:id="557" w:name="_Toc340251234"/>
      <w:bookmarkStart w:id="558" w:name="_Toc340255041"/>
      <w:bookmarkStart w:id="559" w:name="_Toc340255407"/>
      <w:bookmarkStart w:id="560" w:name="_Toc340255773"/>
      <w:bookmarkStart w:id="561" w:name="_Toc340256149"/>
      <w:bookmarkStart w:id="562" w:name="_Toc340256515"/>
      <w:bookmarkStart w:id="563" w:name="_Toc340256883"/>
      <w:bookmarkStart w:id="564" w:name="_Toc340257248"/>
      <w:bookmarkStart w:id="565" w:name="_Toc340257613"/>
      <w:bookmarkStart w:id="566" w:name="_Toc340257980"/>
      <w:bookmarkStart w:id="567" w:name="_Toc340258346"/>
      <w:bookmarkStart w:id="568" w:name="_Toc340590452"/>
      <w:bookmarkStart w:id="569" w:name="_Toc340767355"/>
      <w:bookmarkStart w:id="570" w:name="_Toc341084490"/>
      <w:bookmarkStart w:id="571" w:name="_Toc341169153"/>
      <w:bookmarkStart w:id="572" w:name="_Toc340251235"/>
      <w:bookmarkStart w:id="573" w:name="_Toc340255042"/>
      <w:bookmarkStart w:id="574" w:name="_Toc340255408"/>
      <w:bookmarkStart w:id="575" w:name="_Toc340255774"/>
      <w:bookmarkStart w:id="576" w:name="_Toc340256150"/>
      <w:bookmarkStart w:id="577" w:name="_Toc340256516"/>
      <w:bookmarkStart w:id="578" w:name="_Toc340256884"/>
      <w:bookmarkStart w:id="579" w:name="_Toc340257249"/>
      <w:bookmarkStart w:id="580" w:name="_Toc340257614"/>
      <w:bookmarkStart w:id="581" w:name="_Toc340257981"/>
      <w:bookmarkStart w:id="582" w:name="_Toc340258347"/>
      <w:bookmarkStart w:id="583" w:name="_Toc340590453"/>
      <w:bookmarkStart w:id="584" w:name="_Toc340767356"/>
      <w:bookmarkStart w:id="585" w:name="_Toc341084491"/>
      <w:bookmarkStart w:id="586" w:name="_Toc341169154"/>
      <w:bookmarkStart w:id="587" w:name="_Toc340251236"/>
      <w:bookmarkStart w:id="588" w:name="_Toc340255043"/>
      <w:bookmarkStart w:id="589" w:name="_Toc340255409"/>
      <w:bookmarkStart w:id="590" w:name="_Toc340255775"/>
      <w:bookmarkStart w:id="591" w:name="_Toc340256151"/>
      <w:bookmarkStart w:id="592" w:name="_Toc340256517"/>
      <w:bookmarkStart w:id="593" w:name="_Toc340256885"/>
      <w:bookmarkStart w:id="594" w:name="_Toc340257250"/>
      <w:bookmarkStart w:id="595" w:name="_Toc340257615"/>
      <w:bookmarkStart w:id="596" w:name="_Toc340257982"/>
      <w:bookmarkStart w:id="597" w:name="_Toc340258348"/>
      <w:bookmarkStart w:id="598" w:name="_Toc340590454"/>
      <w:bookmarkStart w:id="599" w:name="_Toc340767357"/>
      <w:bookmarkStart w:id="600" w:name="_Toc341084492"/>
      <w:bookmarkStart w:id="601" w:name="_Toc341169155"/>
      <w:bookmarkStart w:id="602" w:name="_Toc340251237"/>
      <w:bookmarkStart w:id="603" w:name="_Toc340255044"/>
      <w:bookmarkStart w:id="604" w:name="_Toc340255410"/>
      <w:bookmarkStart w:id="605" w:name="_Toc340255776"/>
      <w:bookmarkStart w:id="606" w:name="_Toc340256152"/>
      <w:bookmarkStart w:id="607" w:name="_Toc340256518"/>
      <w:bookmarkStart w:id="608" w:name="_Toc340256886"/>
      <w:bookmarkStart w:id="609" w:name="_Toc340257251"/>
      <w:bookmarkStart w:id="610" w:name="_Toc340257616"/>
      <w:bookmarkStart w:id="611" w:name="_Toc340257983"/>
      <w:bookmarkStart w:id="612" w:name="_Toc340258349"/>
      <w:bookmarkStart w:id="613" w:name="_Toc340590455"/>
      <w:bookmarkStart w:id="614" w:name="_Toc340767358"/>
      <w:bookmarkStart w:id="615" w:name="_Toc341084493"/>
      <w:bookmarkStart w:id="616" w:name="_Toc341169156"/>
      <w:bookmarkStart w:id="617" w:name="_Toc340251238"/>
      <w:bookmarkStart w:id="618" w:name="_Toc340255045"/>
      <w:bookmarkStart w:id="619" w:name="_Toc340255411"/>
      <w:bookmarkStart w:id="620" w:name="_Toc340255777"/>
      <w:bookmarkStart w:id="621" w:name="_Toc340256153"/>
      <w:bookmarkStart w:id="622" w:name="_Toc340256519"/>
      <w:bookmarkStart w:id="623" w:name="_Toc340256887"/>
      <w:bookmarkStart w:id="624" w:name="_Toc340257252"/>
      <w:bookmarkStart w:id="625" w:name="_Toc340257617"/>
      <w:bookmarkStart w:id="626" w:name="_Toc340257984"/>
      <w:bookmarkStart w:id="627" w:name="_Toc340258350"/>
      <w:bookmarkStart w:id="628" w:name="_Toc340590456"/>
      <w:bookmarkStart w:id="629" w:name="_Toc340767359"/>
      <w:bookmarkStart w:id="630" w:name="_Toc341084494"/>
      <w:bookmarkStart w:id="631" w:name="_Toc341169157"/>
      <w:bookmarkStart w:id="632" w:name="_Toc340251239"/>
      <w:bookmarkStart w:id="633" w:name="_Toc340255046"/>
      <w:bookmarkStart w:id="634" w:name="_Toc340255412"/>
      <w:bookmarkStart w:id="635" w:name="_Toc340255778"/>
      <w:bookmarkStart w:id="636" w:name="_Toc340256154"/>
      <w:bookmarkStart w:id="637" w:name="_Toc340256520"/>
      <w:bookmarkStart w:id="638" w:name="_Toc340256888"/>
      <w:bookmarkStart w:id="639" w:name="_Toc340257253"/>
      <w:bookmarkStart w:id="640" w:name="_Toc340257618"/>
      <w:bookmarkStart w:id="641" w:name="_Toc340257985"/>
      <w:bookmarkStart w:id="642" w:name="_Toc340258351"/>
      <w:bookmarkStart w:id="643" w:name="_Toc340590457"/>
      <w:bookmarkStart w:id="644" w:name="_Toc340767360"/>
      <w:bookmarkStart w:id="645" w:name="_Toc341084495"/>
      <w:bookmarkStart w:id="646" w:name="_Toc341169158"/>
      <w:bookmarkStart w:id="647" w:name="_Toc340251240"/>
      <w:bookmarkStart w:id="648" w:name="_Toc340255047"/>
      <w:bookmarkStart w:id="649" w:name="_Toc340255413"/>
      <w:bookmarkStart w:id="650" w:name="_Toc340255779"/>
      <w:bookmarkStart w:id="651" w:name="_Toc340256155"/>
      <w:bookmarkStart w:id="652" w:name="_Toc340256521"/>
      <w:bookmarkStart w:id="653" w:name="_Toc340256889"/>
      <w:bookmarkStart w:id="654" w:name="_Toc340257254"/>
      <w:bookmarkStart w:id="655" w:name="_Toc340257619"/>
      <w:bookmarkStart w:id="656" w:name="_Toc340257986"/>
      <w:bookmarkStart w:id="657" w:name="_Toc340258352"/>
      <w:bookmarkStart w:id="658" w:name="_Toc340590458"/>
      <w:bookmarkStart w:id="659" w:name="_Toc340767361"/>
      <w:bookmarkStart w:id="660" w:name="_Toc341084496"/>
      <w:bookmarkStart w:id="661" w:name="_Toc341169159"/>
      <w:bookmarkStart w:id="662" w:name="_Toc340251241"/>
      <w:bookmarkStart w:id="663" w:name="_Toc340255048"/>
      <w:bookmarkStart w:id="664" w:name="_Toc340255414"/>
      <w:bookmarkStart w:id="665" w:name="_Toc340255780"/>
      <w:bookmarkStart w:id="666" w:name="_Toc340256156"/>
      <w:bookmarkStart w:id="667" w:name="_Toc340256522"/>
      <w:bookmarkStart w:id="668" w:name="_Toc340256890"/>
      <w:bookmarkStart w:id="669" w:name="_Toc340257255"/>
      <w:bookmarkStart w:id="670" w:name="_Toc340257620"/>
      <w:bookmarkStart w:id="671" w:name="_Toc340257987"/>
      <w:bookmarkStart w:id="672" w:name="_Toc340258353"/>
      <w:bookmarkStart w:id="673" w:name="_Toc340590459"/>
      <w:bookmarkStart w:id="674" w:name="_Toc340767362"/>
      <w:bookmarkStart w:id="675" w:name="_Toc341084497"/>
      <w:bookmarkStart w:id="676" w:name="_Toc341169160"/>
      <w:bookmarkStart w:id="677" w:name="_Toc340251242"/>
      <w:bookmarkStart w:id="678" w:name="_Toc340255049"/>
      <w:bookmarkStart w:id="679" w:name="_Toc340255415"/>
      <w:bookmarkStart w:id="680" w:name="_Toc340255781"/>
      <w:bookmarkStart w:id="681" w:name="_Toc340256157"/>
      <w:bookmarkStart w:id="682" w:name="_Toc340256523"/>
      <w:bookmarkStart w:id="683" w:name="_Toc340256891"/>
      <w:bookmarkStart w:id="684" w:name="_Toc340257256"/>
      <w:bookmarkStart w:id="685" w:name="_Toc340257621"/>
      <w:bookmarkStart w:id="686" w:name="_Toc340257988"/>
      <w:bookmarkStart w:id="687" w:name="_Toc340258354"/>
      <w:bookmarkStart w:id="688" w:name="_Toc340590460"/>
      <w:bookmarkStart w:id="689" w:name="_Toc340767363"/>
      <w:bookmarkStart w:id="690" w:name="_Toc341084498"/>
      <w:bookmarkStart w:id="691" w:name="_Toc341169161"/>
      <w:bookmarkStart w:id="692" w:name="_Toc340251243"/>
      <w:bookmarkStart w:id="693" w:name="_Toc340255050"/>
      <w:bookmarkStart w:id="694" w:name="_Toc340255416"/>
      <w:bookmarkStart w:id="695" w:name="_Toc340255782"/>
      <w:bookmarkStart w:id="696" w:name="_Toc340256158"/>
      <w:bookmarkStart w:id="697" w:name="_Toc340256524"/>
      <w:bookmarkStart w:id="698" w:name="_Toc340256892"/>
      <w:bookmarkStart w:id="699" w:name="_Toc340257257"/>
      <w:bookmarkStart w:id="700" w:name="_Toc340257622"/>
      <w:bookmarkStart w:id="701" w:name="_Toc340257989"/>
      <w:bookmarkStart w:id="702" w:name="_Toc340258355"/>
      <w:bookmarkStart w:id="703" w:name="_Toc340590461"/>
      <w:bookmarkStart w:id="704" w:name="_Toc340767364"/>
      <w:bookmarkStart w:id="705" w:name="_Toc341084499"/>
      <w:bookmarkStart w:id="706" w:name="_Toc341169162"/>
      <w:bookmarkStart w:id="707" w:name="_Toc340251244"/>
      <w:bookmarkStart w:id="708" w:name="_Toc340255051"/>
      <w:bookmarkStart w:id="709" w:name="_Toc340255417"/>
      <w:bookmarkStart w:id="710" w:name="_Toc340255783"/>
      <w:bookmarkStart w:id="711" w:name="_Toc340256159"/>
      <w:bookmarkStart w:id="712" w:name="_Toc340256525"/>
      <w:bookmarkStart w:id="713" w:name="_Toc340256893"/>
      <w:bookmarkStart w:id="714" w:name="_Toc340257258"/>
      <w:bookmarkStart w:id="715" w:name="_Toc340257623"/>
      <w:bookmarkStart w:id="716" w:name="_Toc340257990"/>
      <w:bookmarkStart w:id="717" w:name="_Toc340258356"/>
      <w:bookmarkStart w:id="718" w:name="_Toc340590462"/>
      <w:bookmarkStart w:id="719" w:name="_Toc340767365"/>
      <w:bookmarkStart w:id="720" w:name="_Toc341084500"/>
      <w:bookmarkStart w:id="721" w:name="_Toc341169163"/>
      <w:bookmarkStart w:id="722" w:name="_Toc340251245"/>
      <w:bookmarkStart w:id="723" w:name="_Toc340255052"/>
      <w:bookmarkStart w:id="724" w:name="_Toc340255418"/>
      <w:bookmarkStart w:id="725" w:name="_Toc340255784"/>
      <w:bookmarkStart w:id="726" w:name="_Toc340256160"/>
      <w:bookmarkStart w:id="727" w:name="_Toc340256526"/>
      <w:bookmarkStart w:id="728" w:name="_Toc340256894"/>
      <w:bookmarkStart w:id="729" w:name="_Toc340257259"/>
      <w:bookmarkStart w:id="730" w:name="_Toc340257624"/>
      <w:bookmarkStart w:id="731" w:name="_Toc340257991"/>
      <w:bookmarkStart w:id="732" w:name="_Toc340258357"/>
      <w:bookmarkStart w:id="733" w:name="_Toc340590463"/>
      <w:bookmarkStart w:id="734" w:name="_Toc340767366"/>
      <w:bookmarkStart w:id="735" w:name="_Toc341084501"/>
      <w:bookmarkStart w:id="736" w:name="_Toc341169164"/>
      <w:bookmarkStart w:id="737" w:name="_Toc340251246"/>
      <w:bookmarkStart w:id="738" w:name="_Toc340255053"/>
      <w:bookmarkStart w:id="739" w:name="_Toc340255419"/>
      <w:bookmarkStart w:id="740" w:name="_Toc340255785"/>
      <w:bookmarkStart w:id="741" w:name="_Toc340256161"/>
      <w:bookmarkStart w:id="742" w:name="_Toc340256527"/>
      <w:bookmarkStart w:id="743" w:name="_Toc340256895"/>
      <w:bookmarkStart w:id="744" w:name="_Toc340257260"/>
      <w:bookmarkStart w:id="745" w:name="_Toc340257625"/>
      <w:bookmarkStart w:id="746" w:name="_Toc340257992"/>
      <w:bookmarkStart w:id="747" w:name="_Toc340258358"/>
      <w:bookmarkStart w:id="748" w:name="_Toc340590464"/>
      <w:bookmarkStart w:id="749" w:name="_Toc340767367"/>
      <w:bookmarkStart w:id="750" w:name="_Toc341084502"/>
      <w:bookmarkStart w:id="751" w:name="_Toc341169165"/>
      <w:bookmarkStart w:id="752" w:name="_Toc340251247"/>
      <w:bookmarkStart w:id="753" w:name="_Toc340255054"/>
      <w:bookmarkStart w:id="754" w:name="_Toc340255420"/>
      <w:bookmarkStart w:id="755" w:name="_Toc340255786"/>
      <w:bookmarkStart w:id="756" w:name="_Toc340256162"/>
      <w:bookmarkStart w:id="757" w:name="_Toc340256528"/>
      <w:bookmarkStart w:id="758" w:name="_Toc340256896"/>
      <w:bookmarkStart w:id="759" w:name="_Toc340257261"/>
      <w:bookmarkStart w:id="760" w:name="_Toc340257626"/>
      <w:bookmarkStart w:id="761" w:name="_Toc340257993"/>
      <w:bookmarkStart w:id="762" w:name="_Toc340258359"/>
      <w:bookmarkStart w:id="763" w:name="_Toc340251248"/>
      <w:bookmarkStart w:id="764" w:name="_Toc340255055"/>
      <w:bookmarkStart w:id="765" w:name="_Toc340255421"/>
      <w:bookmarkStart w:id="766" w:name="_Toc340255787"/>
      <w:bookmarkStart w:id="767" w:name="_Toc340256163"/>
      <w:bookmarkStart w:id="768" w:name="_Toc340256529"/>
      <w:bookmarkStart w:id="769" w:name="_Toc340256897"/>
      <w:bookmarkStart w:id="770" w:name="_Toc340257262"/>
      <w:bookmarkStart w:id="771" w:name="_Toc340257627"/>
      <w:bookmarkStart w:id="772" w:name="_Toc340257994"/>
      <w:bookmarkStart w:id="773" w:name="_Toc340258360"/>
      <w:bookmarkStart w:id="774" w:name="_Toc340251249"/>
      <w:bookmarkStart w:id="775" w:name="_Toc340255056"/>
      <w:bookmarkStart w:id="776" w:name="_Toc340255422"/>
      <w:bookmarkStart w:id="777" w:name="_Toc340255788"/>
      <w:bookmarkStart w:id="778" w:name="_Toc340256164"/>
      <w:bookmarkStart w:id="779" w:name="_Toc340256530"/>
      <w:bookmarkStart w:id="780" w:name="_Toc340256898"/>
      <w:bookmarkStart w:id="781" w:name="_Toc340257263"/>
      <w:bookmarkStart w:id="782" w:name="_Toc340257628"/>
      <w:bookmarkStart w:id="783" w:name="_Toc340257995"/>
      <w:bookmarkStart w:id="784" w:name="_Toc340258361"/>
      <w:bookmarkStart w:id="785" w:name="_Toc340251250"/>
      <w:bookmarkStart w:id="786" w:name="_Toc340255057"/>
      <w:bookmarkStart w:id="787" w:name="_Toc340255423"/>
      <w:bookmarkStart w:id="788" w:name="_Toc340255789"/>
      <w:bookmarkStart w:id="789" w:name="_Toc340256165"/>
      <w:bookmarkStart w:id="790" w:name="_Toc340256531"/>
      <w:bookmarkStart w:id="791" w:name="_Toc340256899"/>
      <w:bookmarkStart w:id="792" w:name="_Toc340257264"/>
      <w:bookmarkStart w:id="793" w:name="_Toc340257629"/>
      <w:bookmarkStart w:id="794" w:name="_Toc340257996"/>
      <w:bookmarkStart w:id="795" w:name="_Toc340258362"/>
      <w:bookmarkStart w:id="796" w:name="_Toc340251251"/>
      <w:bookmarkStart w:id="797" w:name="_Toc340255058"/>
      <w:bookmarkStart w:id="798" w:name="_Toc340255424"/>
      <w:bookmarkStart w:id="799" w:name="_Toc340255790"/>
      <w:bookmarkStart w:id="800" w:name="_Toc340256166"/>
      <w:bookmarkStart w:id="801" w:name="_Toc340256532"/>
      <w:bookmarkStart w:id="802" w:name="_Toc340256900"/>
      <w:bookmarkStart w:id="803" w:name="_Toc340257265"/>
      <w:bookmarkStart w:id="804" w:name="_Toc340257630"/>
      <w:bookmarkStart w:id="805" w:name="_Toc340257997"/>
      <w:bookmarkStart w:id="806" w:name="_Toc340258363"/>
      <w:bookmarkStart w:id="807" w:name="_Toc340251252"/>
      <w:bookmarkStart w:id="808" w:name="_Toc340255059"/>
      <w:bookmarkStart w:id="809" w:name="_Toc340255425"/>
      <w:bookmarkStart w:id="810" w:name="_Toc340255791"/>
      <w:bookmarkStart w:id="811" w:name="_Toc340256167"/>
      <w:bookmarkStart w:id="812" w:name="_Toc340256533"/>
      <w:bookmarkStart w:id="813" w:name="_Toc340256901"/>
      <w:bookmarkStart w:id="814" w:name="_Toc340257266"/>
      <w:bookmarkStart w:id="815" w:name="_Toc340257631"/>
      <w:bookmarkStart w:id="816" w:name="_Toc340257998"/>
      <w:bookmarkStart w:id="817" w:name="_Toc340258364"/>
      <w:bookmarkStart w:id="818" w:name="_Toc340251253"/>
      <w:bookmarkStart w:id="819" w:name="_Toc340255060"/>
      <w:bookmarkStart w:id="820" w:name="_Toc340255426"/>
      <w:bookmarkStart w:id="821" w:name="_Toc340255792"/>
      <w:bookmarkStart w:id="822" w:name="_Toc340256168"/>
      <w:bookmarkStart w:id="823" w:name="_Toc340256534"/>
      <w:bookmarkStart w:id="824" w:name="_Toc340256902"/>
      <w:bookmarkStart w:id="825" w:name="_Toc340257267"/>
      <w:bookmarkStart w:id="826" w:name="_Toc340257632"/>
      <w:bookmarkStart w:id="827" w:name="_Toc340257999"/>
      <w:bookmarkStart w:id="828" w:name="_Toc340258365"/>
      <w:bookmarkStart w:id="829" w:name="_Toc340251255"/>
      <w:bookmarkStart w:id="830" w:name="_Toc340255062"/>
      <w:bookmarkStart w:id="831" w:name="_Toc340255428"/>
      <w:bookmarkStart w:id="832" w:name="_Toc340255794"/>
      <w:bookmarkStart w:id="833" w:name="_Toc340256170"/>
      <w:bookmarkStart w:id="834" w:name="_Toc340256536"/>
      <w:bookmarkStart w:id="835" w:name="_Toc340256904"/>
      <w:bookmarkStart w:id="836" w:name="_Toc340257269"/>
      <w:bookmarkStart w:id="837" w:name="_Toc340257634"/>
      <w:bookmarkStart w:id="838" w:name="_Toc340258001"/>
      <w:bookmarkStart w:id="839" w:name="_Toc340258367"/>
      <w:bookmarkStart w:id="840" w:name="_Toc340251256"/>
      <w:bookmarkStart w:id="841" w:name="_Toc340255063"/>
      <w:bookmarkStart w:id="842" w:name="_Toc340255429"/>
      <w:bookmarkStart w:id="843" w:name="_Toc340255795"/>
      <w:bookmarkStart w:id="844" w:name="_Toc340256171"/>
      <w:bookmarkStart w:id="845" w:name="_Toc340256537"/>
      <w:bookmarkStart w:id="846" w:name="_Toc340256905"/>
      <w:bookmarkStart w:id="847" w:name="_Toc340257270"/>
      <w:bookmarkStart w:id="848" w:name="_Toc340257635"/>
      <w:bookmarkStart w:id="849" w:name="_Toc340258002"/>
      <w:bookmarkStart w:id="850" w:name="_Toc340258368"/>
      <w:bookmarkStart w:id="851" w:name="_Toc340251257"/>
      <w:bookmarkStart w:id="852" w:name="_Toc340255064"/>
      <w:bookmarkStart w:id="853" w:name="_Toc340255430"/>
      <w:bookmarkStart w:id="854" w:name="_Toc340255796"/>
      <w:bookmarkStart w:id="855" w:name="_Toc340256172"/>
      <w:bookmarkStart w:id="856" w:name="_Toc340256538"/>
      <w:bookmarkStart w:id="857" w:name="_Toc340256906"/>
      <w:bookmarkStart w:id="858" w:name="_Toc340257271"/>
      <w:bookmarkStart w:id="859" w:name="_Toc340257636"/>
      <w:bookmarkStart w:id="860" w:name="_Toc340258003"/>
      <w:bookmarkStart w:id="861" w:name="_Toc340258369"/>
      <w:bookmarkStart w:id="862" w:name="_Toc340251258"/>
      <w:bookmarkStart w:id="863" w:name="_Toc340255065"/>
      <w:bookmarkStart w:id="864" w:name="_Toc340255431"/>
      <w:bookmarkStart w:id="865" w:name="_Toc340255797"/>
      <w:bookmarkStart w:id="866" w:name="_Toc340256173"/>
      <w:bookmarkStart w:id="867" w:name="_Toc340256539"/>
      <w:bookmarkStart w:id="868" w:name="_Toc340256907"/>
      <w:bookmarkStart w:id="869" w:name="_Toc340257272"/>
      <w:bookmarkStart w:id="870" w:name="_Toc340257637"/>
      <w:bookmarkStart w:id="871" w:name="_Toc340258004"/>
      <w:bookmarkStart w:id="872" w:name="_Toc340258370"/>
      <w:bookmarkStart w:id="873" w:name="_Toc340251260"/>
      <w:bookmarkStart w:id="874" w:name="_Toc340255067"/>
      <w:bookmarkStart w:id="875" w:name="_Toc340255433"/>
      <w:bookmarkStart w:id="876" w:name="_Toc340255799"/>
      <w:bookmarkStart w:id="877" w:name="_Toc340256175"/>
      <w:bookmarkStart w:id="878" w:name="_Toc340256541"/>
      <w:bookmarkStart w:id="879" w:name="_Toc340256909"/>
      <w:bookmarkStart w:id="880" w:name="_Toc340257274"/>
      <w:bookmarkStart w:id="881" w:name="_Toc340257639"/>
      <w:bookmarkStart w:id="882" w:name="_Toc340258006"/>
      <w:bookmarkStart w:id="883" w:name="_Toc340258372"/>
      <w:bookmarkStart w:id="884" w:name="_Toc340251261"/>
      <w:bookmarkStart w:id="885" w:name="_Toc340255068"/>
      <w:bookmarkStart w:id="886" w:name="_Toc340255434"/>
      <w:bookmarkStart w:id="887" w:name="_Toc340255800"/>
      <w:bookmarkStart w:id="888" w:name="_Toc340256176"/>
      <w:bookmarkStart w:id="889" w:name="_Toc340256542"/>
      <w:bookmarkStart w:id="890" w:name="_Toc340256910"/>
      <w:bookmarkStart w:id="891" w:name="_Toc340257275"/>
      <w:bookmarkStart w:id="892" w:name="_Toc340257640"/>
      <w:bookmarkStart w:id="893" w:name="_Toc340258007"/>
      <w:bookmarkStart w:id="894" w:name="_Toc340258373"/>
      <w:bookmarkStart w:id="895" w:name="_Toc340251262"/>
      <w:bookmarkStart w:id="896" w:name="_Toc340255069"/>
      <w:bookmarkStart w:id="897" w:name="_Toc340255435"/>
      <w:bookmarkStart w:id="898" w:name="_Toc340255801"/>
      <w:bookmarkStart w:id="899" w:name="_Toc340256177"/>
      <w:bookmarkStart w:id="900" w:name="_Toc340256543"/>
      <w:bookmarkStart w:id="901" w:name="_Toc340256911"/>
      <w:bookmarkStart w:id="902" w:name="_Toc340257276"/>
      <w:bookmarkStart w:id="903" w:name="_Toc340257641"/>
      <w:bookmarkStart w:id="904" w:name="_Toc340258008"/>
      <w:bookmarkStart w:id="905" w:name="_Toc340258374"/>
      <w:bookmarkStart w:id="906" w:name="_Toc340251263"/>
      <w:bookmarkStart w:id="907" w:name="_Toc340255070"/>
      <w:bookmarkStart w:id="908" w:name="_Toc340255436"/>
      <w:bookmarkStart w:id="909" w:name="_Toc340255802"/>
      <w:bookmarkStart w:id="910" w:name="_Toc340256178"/>
      <w:bookmarkStart w:id="911" w:name="_Toc340256544"/>
      <w:bookmarkStart w:id="912" w:name="_Toc340256912"/>
      <w:bookmarkStart w:id="913" w:name="_Toc340257277"/>
      <w:bookmarkStart w:id="914" w:name="_Toc340257642"/>
      <w:bookmarkStart w:id="915" w:name="_Toc340258009"/>
      <w:bookmarkStart w:id="916" w:name="_Toc340258375"/>
      <w:bookmarkStart w:id="917" w:name="_Toc340251265"/>
      <w:bookmarkStart w:id="918" w:name="_Toc340255072"/>
      <w:bookmarkStart w:id="919" w:name="_Toc340255438"/>
      <w:bookmarkStart w:id="920" w:name="_Toc340255804"/>
      <w:bookmarkStart w:id="921" w:name="_Toc340256180"/>
      <w:bookmarkStart w:id="922" w:name="_Toc340256546"/>
      <w:bookmarkStart w:id="923" w:name="_Toc340256914"/>
      <w:bookmarkStart w:id="924" w:name="_Toc340257279"/>
      <w:bookmarkStart w:id="925" w:name="_Toc340257644"/>
      <w:bookmarkStart w:id="926" w:name="_Toc340258011"/>
      <w:bookmarkStart w:id="927" w:name="_Toc340258377"/>
      <w:bookmarkStart w:id="928" w:name="_Toc340251266"/>
      <w:bookmarkStart w:id="929" w:name="_Toc340255073"/>
      <w:bookmarkStart w:id="930" w:name="_Toc340255439"/>
      <w:bookmarkStart w:id="931" w:name="_Toc340255805"/>
      <w:bookmarkStart w:id="932" w:name="_Toc340256181"/>
      <w:bookmarkStart w:id="933" w:name="_Toc340256547"/>
      <w:bookmarkStart w:id="934" w:name="_Toc340256915"/>
      <w:bookmarkStart w:id="935" w:name="_Toc340257280"/>
      <w:bookmarkStart w:id="936" w:name="_Toc340257645"/>
      <w:bookmarkStart w:id="937" w:name="_Toc340258012"/>
      <w:bookmarkStart w:id="938" w:name="_Toc340258378"/>
      <w:bookmarkStart w:id="939" w:name="_Toc340251267"/>
      <w:bookmarkStart w:id="940" w:name="_Toc340255074"/>
      <w:bookmarkStart w:id="941" w:name="_Toc340255440"/>
      <w:bookmarkStart w:id="942" w:name="_Toc340255806"/>
      <w:bookmarkStart w:id="943" w:name="_Toc340256182"/>
      <w:bookmarkStart w:id="944" w:name="_Toc340256548"/>
      <w:bookmarkStart w:id="945" w:name="_Toc340256916"/>
      <w:bookmarkStart w:id="946" w:name="_Toc340257281"/>
      <w:bookmarkStart w:id="947" w:name="_Toc340257646"/>
      <w:bookmarkStart w:id="948" w:name="_Toc340258013"/>
      <w:bookmarkStart w:id="949" w:name="_Toc340258379"/>
      <w:bookmarkStart w:id="950" w:name="_Toc340251268"/>
      <w:bookmarkStart w:id="951" w:name="_Toc340255075"/>
      <w:bookmarkStart w:id="952" w:name="_Toc340255441"/>
      <w:bookmarkStart w:id="953" w:name="_Toc340255807"/>
      <w:bookmarkStart w:id="954" w:name="_Toc340256183"/>
      <w:bookmarkStart w:id="955" w:name="_Toc340256549"/>
      <w:bookmarkStart w:id="956" w:name="_Toc340256917"/>
      <w:bookmarkStart w:id="957" w:name="_Toc340257282"/>
      <w:bookmarkStart w:id="958" w:name="_Toc340257647"/>
      <w:bookmarkStart w:id="959" w:name="_Toc340258014"/>
      <w:bookmarkStart w:id="960" w:name="_Toc340258380"/>
      <w:bookmarkStart w:id="961" w:name="_Toc340251270"/>
      <w:bookmarkStart w:id="962" w:name="_Toc340255077"/>
      <w:bookmarkStart w:id="963" w:name="_Toc340255443"/>
      <w:bookmarkStart w:id="964" w:name="_Toc340255809"/>
      <w:bookmarkStart w:id="965" w:name="_Toc340256185"/>
      <w:bookmarkStart w:id="966" w:name="_Toc340256551"/>
      <w:bookmarkStart w:id="967" w:name="_Toc340256919"/>
      <w:bookmarkStart w:id="968" w:name="_Toc340257284"/>
      <w:bookmarkStart w:id="969" w:name="_Toc340257649"/>
      <w:bookmarkStart w:id="970" w:name="_Toc340258016"/>
      <w:bookmarkStart w:id="971" w:name="_Toc340258382"/>
      <w:bookmarkStart w:id="972" w:name="_Toc340251271"/>
      <w:bookmarkStart w:id="973" w:name="_Toc340255078"/>
      <w:bookmarkStart w:id="974" w:name="_Toc340255444"/>
      <w:bookmarkStart w:id="975" w:name="_Toc340255810"/>
      <w:bookmarkStart w:id="976" w:name="_Toc340256186"/>
      <w:bookmarkStart w:id="977" w:name="_Toc340256552"/>
      <w:bookmarkStart w:id="978" w:name="_Toc340256920"/>
      <w:bookmarkStart w:id="979" w:name="_Toc340257285"/>
      <w:bookmarkStart w:id="980" w:name="_Toc340257650"/>
      <w:bookmarkStart w:id="981" w:name="_Toc340258017"/>
      <w:bookmarkStart w:id="982" w:name="_Toc340258383"/>
      <w:bookmarkStart w:id="983" w:name="_Toc340053697"/>
      <w:bookmarkStart w:id="984" w:name="_Toc340062642"/>
      <w:bookmarkStart w:id="985" w:name="_Toc340231941"/>
      <w:bookmarkStart w:id="986" w:name="_Toc340235861"/>
      <w:bookmarkStart w:id="987" w:name="_Toc340247360"/>
      <w:bookmarkStart w:id="988" w:name="_Toc340251272"/>
      <w:bookmarkStart w:id="989" w:name="_Toc340255079"/>
      <w:bookmarkStart w:id="990" w:name="_Toc340255445"/>
      <w:bookmarkStart w:id="991" w:name="_Toc340255811"/>
      <w:bookmarkStart w:id="992" w:name="_Toc340256187"/>
      <w:bookmarkStart w:id="993" w:name="_Toc340256553"/>
      <w:bookmarkStart w:id="994" w:name="_Toc340256921"/>
      <w:bookmarkStart w:id="995" w:name="_Toc340257286"/>
      <w:bookmarkStart w:id="996" w:name="_Toc340257651"/>
      <w:bookmarkStart w:id="997" w:name="_Toc340258018"/>
      <w:bookmarkStart w:id="998" w:name="_Toc340258384"/>
      <w:bookmarkStart w:id="999" w:name="_Toc340590466"/>
      <w:bookmarkStart w:id="1000" w:name="_Toc340767368"/>
      <w:bookmarkStart w:id="1001" w:name="_Toc341084503"/>
      <w:bookmarkStart w:id="1002" w:name="_Toc341169166"/>
      <w:bookmarkStart w:id="1003" w:name="_Toc340235862"/>
      <w:bookmarkStart w:id="1004" w:name="_Toc340247361"/>
      <w:bookmarkStart w:id="1005" w:name="_Toc340251273"/>
      <w:bookmarkStart w:id="1006" w:name="_Toc340255080"/>
      <w:bookmarkStart w:id="1007" w:name="_Toc340255446"/>
      <w:bookmarkStart w:id="1008" w:name="_Toc340255812"/>
      <w:bookmarkStart w:id="1009" w:name="_Toc340256188"/>
      <w:bookmarkStart w:id="1010" w:name="_Toc340256554"/>
      <w:bookmarkStart w:id="1011" w:name="_Toc340256922"/>
      <w:bookmarkStart w:id="1012" w:name="_Toc340257287"/>
      <w:bookmarkStart w:id="1013" w:name="_Toc340257652"/>
      <w:bookmarkStart w:id="1014" w:name="_Toc340258019"/>
      <w:bookmarkStart w:id="1015" w:name="_Toc340258385"/>
      <w:bookmarkStart w:id="1016" w:name="_Toc340590467"/>
      <w:bookmarkStart w:id="1017" w:name="_Toc340767369"/>
      <w:bookmarkStart w:id="1018" w:name="_Toc341084504"/>
      <w:bookmarkStart w:id="1019" w:name="_Toc341169167"/>
      <w:bookmarkStart w:id="1020" w:name="_Toc340235863"/>
      <w:bookmarkStart w:id="1021" w:name="_Toc340247362"/>
      <w:bookmarkStart w:id="1022" w:name="_Toc340251274"/>
      <w:bookmarkStart w:id="1023" w:name="_Toc340255081"/>
      <w:bookmarkStart w:id="1024" w:name="_Toc340255447"/>
      <w:bookmarkStart w:id="1025" w:name="_Toc340255813"/>
      <w:bookmarkStart w:id="1026" w:name="_Toc340256189"/>
      <w:bookmarkStart w:id="1027" w:name="_Toc340256555"/>
      <w:bookmarkStart w:id="1028" w:name="_Toc340256923"/>
      <w:bookmarkStart w:id="1029" w:name="_Toc340257288"/>
      <w:bookmarkStart w:id="1030" w:name="_Toc340257653"/>
      <w:bookmarkStart w:id="1031" w:name="_Toc340258020"/>
      <w:bookmarkStart w:id="1032" w:name="_Toc340258386"/>
      <w:bookmarkStart w:id="1033" w:name="_Toc340590468"/>
      <w:bookmarkStart w:id="1034" w:name="_Toc340767370"/>
      <w:bookmarkStart w:id="1035" w:name="_Toc341084505"/>
      <w:bookmarkStart w:id="1036" w:name="_Toc341169168"/>
      <w:bookmarkStart w:id="1037" w:name="_Toc340235864"/>
      <w:bookmarkStart w:id="1038" w:name="_Toc340247363"/>
      <w:bookmarkStart w:id="1039" w:name="_Toc340251275"/>
      <w:bookmarkStart w:id="1040" w:name="_Toc340255082"/>
      <w:bookmarkStart w:id="1041" w:name="_Toc340255448"/>
      <w:bookmarkStart w:id="1042" w:name="_Toc340255814"/>
      <w:bookmarkStart w:id="1043" w:name="_Toc340256190"/>
      <w:bookmarkStart w:id="1044" w:name="_Toc340256556"/>
      <w:bookmarkStart w:id="1045" w:name="_Toc340256924"/>
      <w:bookmarkStart w:id="1046" w:name="_Toc340257289"/>
      <w:bookmarkStart w:id="1047" w:name="_Toc340257654"/>
      <w:bookmarkStart w:id="1048" w:name="_Toc340258021"/>
      <w:bookmarkStart w:id="1049" w:name="_Toc340258387"/>
      <w:bookmarkStart w:id="1050" w:name="_Toc340590469"/>
      <w:bookmarkStart w:id="1051" w:name="_Toc340767371"/>
      <w:bookmarkStart w:id="1052" w:name="_Toc341084506"/>
      <w:bookmarkStart w:id="1053" w:name="_Toc341169169"/>
      <w:bookmarkStart w:id="1054" w:name="_Toc340235865"/>
      <w:bookmarkStart w:id="1055" w:name="_Toc340247364"/>
      <w:bookmarkStart w:id="1056" w:name="_Toc340251276"/>
      <w:bookmarkStart w:id="1057" w:name="_Toc340255083"/>
      <w:bookmarkStart w:id="1058" w:name="_Toc340255449"/>
      <w:bookmarkStart w:id="1059" w:name="_Toc340255815"/>
      <w:bookmarkStart w:id="1060" w:name="_Toc340256191"/>
      <w:bookmarkStart w:id="1061" w:name="_Toc340256557"/>
      <w:bookmarkStart w:id="1062" w:name="_Toc340256925"/>
      <w:bookmarkStart w:id="1063" w:name="_Toc340257290"/>
      <w:bookmarkStart w:id="1064" w:name="_Toc340257655"/>
      <w:bookmarkStart w:id="1065" w:name="_Toc340258022"/>
      <w:bookmarkStart w:id="1066" w:name="_Toc340258388"/>
      <w:bookmarkStart w:id="1067" w:name="_Toc340590470"/>
      <w:bookmarkStart w:id="1068" w:name="_Toc340767372"/>
      <w:bookmarkStart w:id="1069" w:name="_Toc341084507"/>
      <w:bookmarkStart w:id="1070" w:name="_Toc341169170"/>
      <w:bookmarkStart w:id="1071" w:name="_Toc340235866"/>
      <w:bookmarkStart w:id="1072" w:name="_Toc340247365"/>
      <w:bookmarkStart w:id="1073" w:name="_Toc340251277"/>
      <w:bookmarkStart w:id="1074" w:name="_Toc340255084"/>
      <w:bookmarkStart w:id="1075" w:name="_Toc340255450"/>
      <w:bookmarkStart w:id="1076" w:name="_Toc340255816"/>
      <w:bookmarkStart w:id="1077" w:name="_Toc340256192"/>
      <w:bookmarkStart w:id="1078" w:name="_Toc340256558"/>
      <w:bookmarkStart w:id="1079" w:name="_Toc340256926"/>
      <w:bookmarkStart w:id="1080" w:name="_Toc340257291"/>
      <w:bookmarkStart w:id="1081" w:name="_Toc340257656"/>
      <w:bookmarkStart w:id="1082" w:name="_Toc340258023"/>
      <w:bookmarkStart w:id="1083" w:name="_Toc340258389"/>
      <w:bookmarkStart w:id="1084" w:name="_Toc340590471"/>
      <w:bookmarkStart w:id="1085" w:name="_Toc340767373"/>
      <w:bookmarkStart w:id="1086" w:name="_Toc341084508"/>
      <w:bookmarkStart w:id="1087" w:name="_Toc341169171"/>
      <w:bookmarkStart w:id="1088" w:name="_Toc340235867"/>
      <w:bookmarkStart w:id="1089" w:name="_Toc340247366"/>
      <w:bookmarkStart w:id="1090" w:name="_Toc340251278"/>
      <w:bookmarkStart w:id="1091" w:name="_Toc340255085"/>
      <w:bookmarkStart w:id="1092" w:name="_Toc340255451"/>
      <w:bookmarkStart w:id="1093" w:name="_Toc340255817"/>
      <w:bookmarkStart w:id="1094" w:name="_Toc340256193"/>
      <w:bookmarkStart w:id="1095" w:name="_Toc340256559"/>
      <w:bookmarkStart w:id="1096" w:name="_Toc340256927"/>
      <w:bookmarkStart w:id="1097" w:name="_Toc340257292"/>
      <w:bookmarkStart w:id="1098" w:name="_Toc340257657"/>
      <w:bookmarkStart w:id="1099" w:name="_Toc340258024"/>
      <w:bookmarkStart w:id="1100" w:name="_Toc340258390"/>
      <w:bookmarkStart w:id="1101" w:name="_Toc340590472"/>
      <w:bookmarkStart w:id="1102" w:name="_Toc340767374"/>
      <w:bookmarkStart w:id="1103" w:name="_Toc341084509"/>
      <w:bookmarkStart w:id="1104" w:name="_Toc341169172"/>
      <w:bookmarkStart w:id="1105" w:name="_Toc340235868"/>
      <w:bookmarkStart w:id="1106" w:name="_Toc340247367"/>
      <w:bookmarkStart w:id="1107" w:name="_Toc340251279"/>
      <w:bookmarkStart w:id="1108" w:name="_Toc340255086"/>
      <w:bookmarkStart w:id="1109" w:name="_Toc340255452"/>
      <w:bookmarkStart w:id="1110" w:name="_Toc340255818"/>
      <w:bookmarkStart w:id="1111" w:name="_Toc340256194"/>
      <w:bookmarkStart w:id="1112" w:name="_Toc340256560"/>
      <w:bookmarkStart w:id="1113" w:name="_Toc340256928"/>
      <w:bookmarkStart w:id="1114" w:name="_Toc340257293"/>
      <w:bookmarkStart w:id="1115" w:name="_Toc340257658"/>
      <w:bookmarkStart w:id="1116" w:name="_Toc340258025"/>
      <w:bookmarkStart w:id="1117" w:name="_Toc340258391"/>
      <w:bookmarkStart w:id="1118" w:name="_Toc340590473"/>
      <w:bookmarkStart w:id="1119" w:name="_Toc340767375"/>
      <w:bookmarkStart w:id="1120" w:name="_Toc341084510"/>
      <w:bookmarkStart w:id="1121" w:name="_Toc341169173"/>
      <w:bookmarkStart w:id="1122" w:name="_Toc340255088"/>
      <w:bookmarkStart w:id="1123" w:name="_Toc340255454"/>
      <w:bookmarkStart w:id="1124" w:name="_Toc340255820"/>
      <w:bookmarkStart w:id="1125" w:name="_Toc340256196"/>
      <w:bookmarkStart w:id="1126" w:name="_Toc340256562"/>
      <w:bookmarkStart w:id="1127" w:name="_Toc340256930"/>
      <w:bookmarkStart w:id="1128" w:name="_Toc340257295"/>
      <w:bookmarkStart w:id="1129" w:name="_Toc340257660"/>
      <w:bookmarkStart w:id="1130" w:name="_Toc340258027"/>
      <w:bookmarkStart w:id="1131" w:name="_Toc340258393"/>
      <w:bookmarkStart w:id="1132" w:name="_Toc340590475"/>
      <w:bookmarkStart w:id="1133" w:name="_Toc340767377"/>
      <w:bookmarkStart w:id="1134" w:name="_Toc341084512"/>
      <w:bookmarkStart w:id="1135" w:name="_Toc341169175"/>
      <w:bookmarkStart w:id="1136" w:name="_Toc340255089"/>
      <w:bookmarkStart w:id="1137" w:name="_Toc340255455"/>
      <w:bookmarkStart w:id="1138" w:name="_Toc340255821"/>
      <w:bookmarkStart w:id="1139" w:name="_Toc340256197"/>
      <w:bookmarkStart w:id="1140" w:name="_Toc340256563"/>
      <w:bookmarkStart w:id="1141" w:name="_Toc340256931"/>
      <w:bookmarkStart w:id="1142" w:name="_Toc340257296"/>
      <w:bookmarkStart w:id="1143" w:name="_Toc340257661"/>
      <w:bookmarkStart w:id="1144" w:name="_Toc340258028"/>
      <w:bookmarkStart w:id="1145" w:name="_Toc340258394"/>
      <w:bookmarkStart w:id="1146" w:name="_Toc340590476"/>
      <w:bookmarkStart w:id="1147" w:name="_Toc340767378"/>
      <w:bookmarkStart w:id="1148" w:name="_Toc341084513"/>
      <w:bookmarkStart w:id="1149" w:name="_Toc341169176"/>
      <w:bookmarkStart w:id="1150" w:name="_Toc340255090"/>
      <w:bookmarkStart w:id="1151" w:name="_Toc340255456"/>
      <w:bookmarkStart w:id="1152" w:name="_Toc340255822"/>
      <w:bookmarkStart w:id="1153" w:name="_Toc340256198"/>
      <w:bookmarkStart w:id="1154" w:name="_Toc340256564"/>
      <w:bookmarkStart w:id="1155" w:name="_Toc340256932"/>
      <w:bookmarkStart w:id="1156" w:name="_Toc340257297"/>
      <w:bookmarkStart w:id="1157" w:name="_Toc340257662"/>
      <w:bookmarkStart w:id="1158" w:name="_Toc340258029"/>
      <w:bookmarkStart w:id="1159" w:name="_Toc340258395"/>
      <w:bookmarkStart w:id="1160" w:name="_Toc340590477"/>
      <w:bookmarkStart w:id="1161" w:name="_Toc340767379"/>
      <w:bookmarkStart w:id="1162" w:name="_Toc341084514"/>
      <w:bookmarkStart w:id="1163" w:name="_Toc341169177"/>
      <w:bookmarkStart w:id="1164" w:name="_Toc340255091"/>
      <w:bookmarkStart w:id="1165" w:name="_Toc340255457"/>
      <w:bookmarkStart w:id="1166" w:name="_Toc340255823"/>
      <w:bookmarkStart w:id="1167" w:name="_Toc340256199"/>
      <w:bookmarkStart w:id="1168" w:name="_Toc340256565"/>
      <w:bookmarkStart w:id="1169" w:name="_Toc340256933"/>
      <w:bookmarkStart w:id="1170" w:name="_Toc340257298"/>
      <w:bookmarkStart w:id="1171" w:name="_Toc340257663"/>
      <w:bookmarkStart w:id="1172" w:name="_Toc340258030"/>
      <w:bookmarkStart w:id="1173" w:name="_Toc340258396"/>
      <w:bookmarkStart w:id="1174" w:name="_Toc340590478"/>
      <w:bookmarkStart w:id="1175" w:name="_Toc340767380"/>
      <w:bookmarkStart w:id="1176" w:name="_Toc341084515"/>
      <w:bookmarkStart w:id="1177" w:name="_Toc341169178"/>
      <w:bookmarkStart w:id="1178" w:name="_Toc340255092"/>
      <w:bookmarkStart w:id="1179" w:name="_Toc340255458"/>
      <w:bookmarkStart w:id="1180" w:name="_Toc340255824"/>
      <w:bookmarkStart w:id="1181" w:name="_Toc340256200"/>
      <w:bookmarkStart w:id="1182" w:name="_Toc340256566"/>
      <w:bookmarkStart w:id="1183" w:name="_Toc340256934"/>
      <w:bookmarkStart w:id="1184" w:name="_Toc340257299"/>
      <w:bookmarkStart w:id="1185" w:name="_Toc340257664"/>
      <w:bookmarkStart w:id="1186" w:name="_Toc340258031"/>
      <w:bookmarkStart w:id="1187" w:name="_Toc340258397"/>
      <w:bookmarkStart w:id="1188" w:name="_Toc340590479"/>
      <w:bookmarkStart w:id="1189" w:name="_Toc340767381"/>
      <w:bookmarkStart w:id="1190" w:name="_Toc341084516"/>
      <w:bookmarkStart w:id="1191" w:name="_Toc341169179"/>
      <w:bookmarkStart w:id="1192" w:name="_Toc340255093"/>
      <w:bookmarkStart w:id="1193" w:name="_Toc340255459"/>
      <w:bookmarkStart w:id="1194" w:name="_Toc340255825"/>
      <w:bookmarkStart w:id="1195" w:name="_Toc340256201"/>
      <w:bookmarkStart w:id="1196" w:name="_Toc340256567"/>
      <w:bookmarkStart w:id="1197" w:name="_Toc340256935"/>
      <w:bookmarkStart w:id="1198" w:name="_Toc340257300"/>
      <w:bookmarkStart w:id="1199" w:name="_Toc340257665"/>
      <w:bookmarkStart w:id="1200" w:name="_Toc340258032"/>
      <w:bookmarkStart w:id="1201" w:name="_Toc340258398"/>
      <w:bookmarkStart w:id="1202" w:name="_Toc340590480"/>
      <w:bookmarkStart w:id="1203" w:name="_Toc340767382"/>
      <w:bookmarkStart w:id="1204" w:name="_Toc341084517"/>
      <w:bookmarkStart w:id="1205" w:name="_Toc341169180"/>
      <w:bookmarkStart w:id="1206" w:name="_Toc340255094"/>
      <w:bookmarkStart w:id="1207" w:name="_Toc340255460"/>
      <w:bookmarkStart w:id="1208" w:name="_Toc340255826"/>
      <w:bookmarkStart w:id="1209" w:name="_Toc340256202"/>
      <w:bookmarkStart w:id="1210" w:name="_Toc340256568"/>
      <w:bookmarkStart w:id="1211" w:name="_Toc340256936"/>
      <w:bookmarkStart w:id="1212" w:name="_Toc340257301"/>
      <w:bookmarkStart w:id="1213" w:name="_Toc340257666"/>
      <w:bookmarkStart w:id="1214" w:name="_Toc340258033"/>
      <w:bookmarkStart w:id="1215" w:name="_Toc340258399"/>
      <w:bookmarkStart w:id="1216" w:name="_Toc340590481"/>
      <w:bookmarkStart w:id="1217" w:name="_Toc340767383"/>
      <w:bookmarkStart w:id="1218" w:name="_Toc341084518"/>
      <w:bookmarkStart w:id="1219" w:name="_Toc341169181"/>
      <w:bookmarkStart w:id="1220" w:name="_Toc340255095"/>
      <w:bookmarkStart w:id="1221" w:name="_Toc340255461"/>
      <w:bookmarkStart w:id="1222" w:name="_Toc340255827"/>
      <w:bookmarkStart w:id="1223" w:name="_Toc340256203"/>
      <w:bookmarkStart w:id="1224" w:name="_Toc340256569"/>
      <w:bookmarkStart w:id="1225" w:name="_Toc340256937"/>
      <w:bookmarkStart w:id="1226" w:name="_Toc340257302"/>
      <w:bookmarkStart w:id="1227" w:name="_Toc340257667"/>
      <w:bookmarkStart w:id="1228" w:name="_Toc340258034"/>
      <w:bookmarkStart w:id="1229" w:name="_Toc340258400"/>
      <w:bookmarkStart w:id="1230" w:name="_Toc340590482"/>
      <w:bookmarkStart w:id="1231" w:name="_Toc340767384"/>
      <w:bookmarkStart w:id="1232" w:name="_Toc341084519"/>
      <w:bookmarkStart w:id="1233" w:name="_Toc341169182"/>
      <w:bookmarkStart w:id="1234" w:name="_Toc340255096"/>
      <w:bookmarkStart w:id="1235" w:name="_Toc340255462"/>
      <w:bookmarkStart w:id="1236" w:name="_Toc340255828"/>
      <w:bookmarkStart w:id="1237" w:name="_Toc340256204"/>
      <w:bookmarkStart w:id="1238" w:name="_Toc340256570"/>
      <w:bookmarkStart w:id="1239" w:name="_Toc340256938"/>
      <w:bookmarkStart w:id="1240" w:name="_Toc340257303"/>
      <w:bookmarkStart w:id="1241" w:name="_Toc340257668"/>
      <w:bookmarkStart w:id="1242" w:name="_Toc340258035"/>
      <w:bookmarkStart w:id="1243" w:name="_Toc340258401"/>
      <w:bookmarkStart w:id="1244" w:name="_Toc340590483"/>
      <w:bookmarkStart w:id="1245" w:name="_Toc340767385"/>
      <w:bookmarkStart w:id="1246" w:name="_Toc341084520"/>
      <w:bookmarkStart w:id="1247" w:name="_Toc341169183"/>
      <w:bookmarkStart w:id="1248" w:name="_Toc339963793"/>
      <w:bookmarkStart w:id="1249" w:name="_Toc340053701"/>
      <w:bookmarkStart w:id="1250" w:name="_Toc340062646"/>
      <w:bookmarkStart w:id="1251" w:name="_Toc340231945"/>
      <w:bookmarkStart w:id="1252" w:name="_Toc340235870"/>
      <w:bookmarkStart w:id="1253" w:name="_Toc340247369"/>
      <w:bookmarkStart w:id="1254" w:name="_Toc340251281"/>
      <w:bookmarkStart w:id="1255" w:name="_Toc340255097"/>
      <w:bookmarkStart w:id="1256" w:name="_Toc340255463"/>
      <w:bookmarkStart w:id="1257" w:name="_Toc340255829"/>
      <w:bookmarkStart w:id="1258" w:name="_Toc340256205"/>
      <w:bookmarkStart w:id="1259" w:name="_Toc340256571"/>
      <w:bookmarkStart w:id="1260" w:name="_Toc340256939"/>
      <w:bookmarkStart w:id="1261" w:name="_Toc340257304"/>
      <w:bookmarkStart w:id="1262" w:name="_Toc340257669"/>
      <w:bookmarkStart w:id="1263" w:name="_Toc340258036"/>
      <w:bookmarkStart w:id="1264" w:name="_Toc340258402"/>
      <w:bookmarkStart w:id="1265" w:name="_Toc340590484"/>
      <w:bookmarkStart w:id="1266" w:name="_Toc340767386"/>
      <w:bookmarkStart w:id="1267" w:name="_Toc341084521"/>
      <w:bookmarkStart w:id="1268" w:name="_Toc341169184"/>
      <w:bookmarkStart w:id="1269" w:name="_Toc339963794"/>
      <w:bookmarkStart w:id="1270" w:name="_Toc340053702"/>
      <w:bookmarkStart w:id="1271" w:name="_Toc340062647"/>
      <w:bookmarkStart w:id="1272" w:name="_Toc340231946"/>
      <w:bookmarkStart w:id="1273" w:name="_Toc340235871"/>
      <w:bookmarkStart w:id="1274" w:name="_Toc340247370"/>
      <w:bookmarkStart w:id="1275" w:name="_Toc340251282"/>
      <w:bookmarkStart w:id="1276" w:name="_Toc340255098"/>
      <w:bookmarkStart w:id="1277" w:name="_Toc340255464"/>
      <w:bookmarkStart w:id="1278" w:name="_Toc340255830"/>
      <w:bookmarkStart w:id="1279" w:name="_Toc340256206"/>
      <w:bookmarkStart w:id="1280" w:name="_Toc340256572"/>
      <w:bookmarkStart w:id="1281" w:name="_Toc340256940"/>
      <w:bookmarkStart w:id="1282" w:name="_Toc340257305"/>
      <w:bookmarkStart w:id="1283" w:name="_Toc340257670"/>
      <w:bookmarkStart w:id="1284" w:name="_Toc340258037"/>
      <w:bookmarkStart w:id="1285" w:name="_Toc340258403"/>
      <w:bookmarkStart w:id="1286" w:name="_Toc340590485"/>
      <w:bookmarkStart w:id="1287" w:name="_Toc340767387"/>
      <w:bookmarkStart w:id="1288" w:name="_Toc341084522"/>
      <w:bookmarkStart w:id="1289" w:name="_Toc341169185"/>
      <w:bookmarkStart w:id="1290" w:name="_Toc339963795"/>
      <w:bookmarkStart w:id="1291" w:name="_Toc340053703"/>
      <w:bookmarkStart w:id="1292" w:name="_Toc340062648"/>
      <w:bookmarkStart w:id="1293" w:name="_Toc340231947"/>
      <w:bookmarkStart w:id="1294" w:name="_Toc340235872"/>
      <w:bookmarkStart w:id="1295" w:name="_Toc340247371"/>
      <w:bookmarkStart w:id="1296" w:name="_Toc340251283"/>
      <w:bookmarkStart w:id="1297" w:name="_Toc340255099"/>
      <w:bookmarkStart w:id="1298" w:name="_Toc340255465"/>
      <w:bookmarkStart w:id="1299" w:name="_Toc340255831"/>
      <w:bookmarkStart w:id="1300" w:name="_Toc340256207"/>
      <w:bookmarkStart w:id="1301" w:name="_Toc340256573"/>
      <w:bookmarkStart w:id="1302" w:name="_Toc340256941"/>
      <w:bookmarkStart w:id="1303" w:name="_Toc340257306"/>
      <w:bookmarkStart w:id="1304" w:name="_Toc340257671"/>
      <w:bookmarkStart w:id="1305" w:name="_Toc340258038"/>
      <w:bookmarkStart w:id="1306" w:name="_Toc340258404"/>
      <w:bookmarkStart w:id="1307" w:name="_Toc340590486"/>
      <w:bookmarkStart w:id="1308" w:name="_Toc340767388"/>
      <w:bookmarkStart w:id="1309" w:name="_Toc341084523"/>
      <w:bookmarkStart w:id="1310" w:name="_Toc341169186"/>
      <w:bookmarkStart w:id="1311" w:name="_Toc339963796"/>
      <w:bookmarkStart w:id="1312" w:name="_Toc340053704"/>
      <w:bookmarkStart w:id="1313" w:name="_Toc340062649"/>
      <w:bookmarkStart w:id="1314" w:name="_Toc340231948"/>
      <w:bookmarkStart w:id="1315" w:name="_Toc340235873"/>
      <w:bookmarkStart w:id="1316" w:name="_Toc340247372"/>
      <w:bookmarkStart w:id="1317" w:name="_Toc340251284"/>
      <w:bookmarkStart w:id="1318" w:name="_Toc340255100"/>
      <w:bookmarkStart w:id="1319" w:name="_Toc340255466"/>
      <w:bookmarkStart w:id="1320" w:name="_Toc340255832"/>
      <w:bookmarkStart w:id="1321" w:name="_Toc340256208"/>
      <w:bookmarkStart w:id="1322" w:name="_Toc340256574"/>
      <w:bookmarkStart w:id="1323" w:name="_Toc340256942"/>
      <w:bookmarkStart w:id="1324" w:name="_Toc340257307"/>
      <w:bookmarkStart w:id="1325" w:name="_Toc340257672"/>
      <w:bookmarkStart w:id="1326" w:name="_Toc340258039"/>
      <w:bookmarkStart w:id="1327" w:name="_Toc340258405"/>
      <w:bookmarkStart w:id="1328" w:name="_Toc340590487"/>
      <w:bookmarkStart w:id="1329" w:name="_Toc340767389"/>
      <w:bookmarkStart w:id="1330" w:name="_Toc341084524"/>
      <w:bookmarkStart w:id="1331" w:name="_Toc341169187"/>
      <w:bookmarkStart w:id="1332" w:name="_Toc339963797"/>
      <w:bookmarkStart w:id="1333" w:name="_Toc340053705"/>
      <w:bookmarkStart w:id="1334" w:name="_Toc340062650"/>
      <w:bookmarkStart w:id="1335" w:name="_Toc340231949"/>
      <w:bookmarkStart w:id="1336" w:name="_Toc340235874"/>
      <w:bookmarkStart w:id="1337" w:name="_Toc340247373"/>
      <w:bookmarkStart w:id="1338" w:name="_Toc340251285"/>
      <w:bookmarkStart w:id="1339" w:name="_Toc340255101"/>
      <w:bookmarkStart w:id="1340" w:name="_Toc340255467"/>
      <w:bookmarkStart w:id="1341" w:name="_Toc340255833"/>
      <w:bookmarkStart w:id="1342" w:name="_Toc340256209"/>
      <w:bookmarkStart w:id="1343" w:name="_Toc340256575"/>
      <w:bookmarkStart w:id="1344" w:name="_Toc340256943"/>
      <w:bookmarkStart w:id="1345" w:name="_Toc340257308"/>
      <w:bookmarkStart w:id="1346" w:name="_Toc340257673"/>
      <w:bookmarkStart w:id="1347" w:name="_Toc340258040"/>
      <w:bookmarkStart w:id="1348" w:name="_Toc340258406"/>
      <w:bookmarkStart w:id="1349" w:name="_Toc340590488"/>
      <w:bookmarkStart w:id="1350" w:name="_Toc340767390"/>
      <w:bookmarkStart w:id="1351" w:name="_Toc341084525"/>
      <w:bookmarkStart w:id="1352" w:name="_Toc341169188"/>
      <w:bookmarkStart w:id="1353" w:name="_Toc339963798"/>
      <w:bookmarkStart w:id="1354" w:name="_Toc340053706"/>
      <w:bookmarkStart w:id="1355" w:name="_Toc340062651"/>
      <w:bookmarkStart w:id="1356" w:name="_Toc340231950"/>
      <w:bookmarkStart w:id="1357" w:name="_Toc340235875"/>
      <w:bookmarkStart w:id="1358" w:name="_Toc340247374"/>
      <w:bookmarkStart w:id="1359" w:name="_Toc340251286"/>
      <w:bookmarkStart w:id="1360" w:name="_Toc340255102"/>
      <w:bookmarkStart w:id="1361" w:name="_Toc340255468"/>
      <w:bookmarkStart w:id="1362" w:name="_Toc340255834"/>
      <w:bookmarkStart w:id="1363" w:name="_Toc340256210"/>
      <w:bookmarkStart w:id="1364" w:name="_Toc340256576"/>
      <w:bookmarkStart w:id="1365" w:name="_Toc340256944"/>
      <w:bookmarkStart w:id="1366" w:name="_Toc340257309"/>
      <w:bookmarkStart w:id="1367" w:name="_Toc340257674"/>
      <w:bookmarkStart w:id="1368" w:name="_Toc340258041"/>
      <w:bookmarkStart w:id="1369" w:name="_Toc340258407"/>
      <w:bookmarkStart w:id="1370" w:name="_Toc340590489"/>
      <w:bookmarkStart w:id="1371" w:name="_Toc340767391"/>
      <w:bookmarkStart w:id="1372" w:name="_Toc341084526"/>
      <w:bookmarkStart w:id="1373" w:name="_Toc341169189"/>
      <w:bookmarkStart w:id="1374" w:name="_Toc339963799"/>
      <w:bookmarkStart w:id="1375" w:name="_Toc340053707"/>
      <w:bookmarkStart w:id="1376" w:name="_Toc340062652"/>
      <w:bookmarkStart w:id="1377" w:name="_Toc340231951"/>
      <w:bookmarkStart w:id="1378" w:name="_Toc340235876"/>
      <w:bookmarkStart w:id="1379" w:name="_Toc340247375"/>
      <w:bookmarkStart w:id="1380" w:name="_Toc340251287"/>
      <w:bookmarkStart w:id="1381" w:name="_Toc340255103"/>
      <w:bookmarkStart w:id="1382" w:name="_Toc340255469"/>
      <w:bookmarkStart w:id="1383" w:name="_Toc340255835"/>
      <w:bookmarkStart w:id="1384" w:name="_Toc340256211"/>
      <w:bookmarkStart w:id="1385" w:name="_Toc340256577"/>
      <w:bookmarkStart w:id="1386" w:name="_Toc340256945"/>
      <w:bookmarkStart w:id="1387" w:name="_Toc340257310"/>
      <w:bookmarkStart w:id="1388" w:name="_Toc340257675"/>
      <w:bookmarkStart w:id="1389" w:name="_Toc340258042"/>
      <w:bookmarkStart w:id="1390" w:name="_Toc340258408"/>
      <w:bookmarkStart w:id="1391" w:name="_Toc340590490"/>
      <w:bookmarkStart w:id="1392" w:name="_Toc340767392"/>
      <w:bookmarkStart w:id="1393" w:name="_Toc341084527"/>
      <w:bookmarkStart w:id="1394" w:name="_Toc341169190"/>
      <w:bookmarkStart w:id="1395" w:name="_Toc339963800"/>
      <w:bookmarkStart w:id="1396" w:name="_Toc340053708"/>
      <w:bookmarkStart w:id="1397" w:name="_Toc340062653"/>
      <w:bookmarkStart w:id="1398" w:name="_Toc340231952"/>
      <w:bookmarkStart w:id="1399" w:name="_Toc340235877"/>
      <w:bookmarkStart w:id="1400" w:name="_Toc340247376"/>
      <w:bookmarkStart w:id="1401" w:name="_Toc340251288"/>
      <w:bookmarkStart w:id="1402" w:name="_Toc340255104"/>
      <w:bookmarkStart w:id="1403" w:name="_Toc340255470"/>
      <w:bookmarkStart w:id="1404" w:name="_Toc340255836"/>
      <w:bookmarkStart w:id="1405" w:name="_Toc340256212"/>
      <w:bookmarkStart w:id="1406" w:name="_Toc340256578"/>
      <w:bookmarkStart w:id="1407" w:name="_Toc340256946"/>
      <w:bookmarkStart w:id="1408" w:name="_Toc340257311"/>
      <w:bookmarkStart w:id="1409" w:name="_Toc340257676"/>
      <w:bookmarkStart w:id="1410" w:name="_Toc340258043"/>
      <w:bookmarkStart w:id="1411" w:name="_Toc340258409"/>
      <w:bookmarkStart w:id="1412" w:name="_Toc340590491"/>
      <w:bookmarkStart w:id="1413" w:name="_Toc340767393"/>
      <w:bookmarkStart w:id="1414" w:name="_Toc341084528"/>
      <w:bookmarkStart w:id="1415" w:name="_Toc341169191"/>
      <w:bookmarkStart w:id="1416" w:name="_Toc339963801"/>
      <w:bookmarkStart w:id="1417" w:name="_Toc340053709"/>
      <w:bookmarkStart w:id="1418" w:name="_Toc340062654"/>
      <w:bookmarkStart w:id="1419" w:name="_Toc340231953"/>
      <w:bookmarkStart w:id="1420" w:name="_Toc340235878"/>
      <w:bookmarkStart w:id="1421" w:name="_Toc340247377"/>
      <w:bookmarkStart w:id="1422" w:name="_Toc340251289"/>
      <w:bookmarkStart w:id="1423" w:name="_Toc340255105"/>
      <w:bookmarkStart w:id="1424" w:name="_Toc340255471"/>
      <w:bookmarkStart w:id="1425" w:name="_Toc340255837"/>
      <w:bookmarkStart w:id="1426" w:name="_Toc340256213"/>
      <w:bookmarkStart w:id="1427" w:name="_Toc340256579"/>
      <w:bookmarkStart w:id="1428" w:name="_Toc340256947"/>
      <w:bookmarkStart w:id="1429" w:name="_Toc340257312"/>
      <w:bookmarkStart w:id="1430" w:name="_Toc340257677"/>
      <w:bookmarkStart w:id="1431" w:name="_Toc340258044"/>
      <w:bookmarkStart w:id="1432" w:name="_Toc340258410"/>
      <w:bookmarkStart w:id="1433" w:name="_Toc340590492"/>
      <w:bookmarkStart w:id="1434" w:name="_Toc340767394"/>
      <w:bookmarkStart w:id="1435" w:name="_Toc341084529"/>
      <w:bookmarkStart w:id="1436" w:name="_Toc341169192"/>
      <w:bookmarkStart w:id="1437" w:name="_Toc339963837"/>
      <w:bookmarkStart w:id="1438" w:name="_Toc340053745"/>
      <w:bookmarkStart w:id="1439" w:name="_Toc340062690"/>
      <w:bookmarkStart w:id="1440" w:name="_Toc340231989"/>
      <w:bookmarkStart w:id="1441" w:name="_Toc340235914"/>
      <w:bookmarkStart w:id="1442" w:name="_Toc340247413"/>
      <w:bookmarkStart w:id="1443" w:name="_Toc340251325"/>
      <w:bookmarkStart w:id="1444" w:name="_Toc340255141"/>
      <w:bookmarkStart w:id="1445" w:name="_Toc340255507"/>
      <w:bookmarkStart w:id="1446" w:name="_Toc340255873"/>
      <w:bookmarkStart w:id="1447" w:name="_Toc340256249"/>
      <w:bookmarkStart w:id="1448" w:name="_Toc340256615"/>
      <w:bookmarkStart w:id="1449" w:name="_Toc340256983"/>
      <w:bookmarkStart w:id="1450" w:name="_Toc340257348"/>
      <w:bookmarkStart w:id="1451" w:name="_Toc340257713"/>
      <w:bookmarkStart w:id="1452" w:name="_Toc340258080"/>
      <w:bookmarkStart w:id="1453" w:name="_Toc340258446"/>
      <w:bookmarkStart w:id="1454" w:name="_Toc340590528"/>
      <w:bookmarkStart w:id="1455" w:name="_Toc340767430"/>
      <w:bookmarkStart w:id="1456" w:name="_Toc341084565"/>
      <w:bookmarkStart w:id="1457" w:name="_Toc341169228"/>
      <w:bookmarkStart w:id="1458" w:name="_Toc340053634"/>
      <w:bookmarkStart w:id="1459" w:name="_Toc340062579"/>
      <w:bookmarkStart w:id="1460" w:name="_Toc340231853"/>
      <w:bookmarkStart w:id="1461" w:name="_Toc340235765"/>
      <w:bookmarkStart w:id="1462" w:name="_Toc340247263"/>
      <w:bookmarkStart w:id="1463" w:name="_Toc340251093"/>
      <w:bookmarkStart w:id="1464" w:name="_Toc340254900"/>
      <w:bookmarkStart w:id="1465" w:name="_Toc340255266"/>
      <w:bookmarkStart w:id="1466" w:name="_Toc340255632"/>
      <w:bookmarkStart w:id="1467" w:name="_Toc340256008"/>
      <w:bookmarkStart w:id="1468" w:name="_Toc340256374"/>
      <w:bookmarkStart w:id="1469" w:name="_Toc340256742"/>
      <w:bookmarkStart w:id="1470" w:name="_Toc340257107"/>
      <w:bookmarkStart w:id="1471" w:name="_Toc340257472"/>
      <w:bookmarkStart w:id="1472" w:name="_Toc340257837"/>
      <w:bookmarkStart w:id="1473" w:name="_Toc340258203"/>
      <w:bookmarkStart w:id="1474" w:name="_Toc340590309"/>
      <w:bookmarkStart w:id="1475" w:name="_Toc340767209"/>
      <w:bookmarkStart w:id="1476" w:name="_Toc341084376"/>
      <w:bookmarkStart w:id="1477" w:name="_Toc341169039"/>
      <w:bookmarkStart w:id="1478" w:name="_Toc340053635"/>
      <w:bookmarkStart w:id="1479" w:name="_Toc340062580"/>
      <w:bookmarkStart w:id="1480" w:name="_Toc340231854"/>
      <w:bookmarkStart w:id="1481" w:name="_Toc340235766"/>
      <w:bookmarkStart w:id="1482" w:name="_Toc340247264"/>
      <w:bookmarkStart w:id="1483" w:name="_Toc340251094"/>
      <w:bookmarkStart w:id="1484" w:name="_Toc340254901"/>
      <w:bookmarkStart w:id="1485" w:name="_Toc340255267"/>
      <w:bookmarkStart w:id="1486" w:name="_Toc340255633"/>
      <w:bookmarkStart w:id="1487" w:name="_Toc340256009"/>
      <w:bookmarkStart w:id="1488" w:name="_Toc340256375"/>
      <w:bookmarkStart w:id="1489" w:name="_Toc340256743"/>
      <w:bookmarkStart w:id="1490" w:name="_Toc340257108"/>
      <w:bookmarkStart w:id="1491" w:name="_Toc340257473"/>
      <w:bookmarkStart w:id="1492" w:name="_Toc340257838"/>
      <w:bookmarkStart w:id="1493" w:name="_Toc340258204"/>
      <w:bookmarkStart w:id="1494" w:name="_Toc340590310"/>
      <w:bookmarkStart w:id="1495" w:name="_Toc340767210"/>
      <w:bookmarkStart w:id="1496" w:name="_Toc341084377"/>
      <w:bookmarkStart w:id="1497" w:name="_Toc341169040"/>
      <w:bookmarkStart w:id="1498" w:name="_Toc340053636"/>
      <w:bookmarkStart w:id="1499" w:name="_Toc340062581"/>
      <w:bookmarkStart w:id="1500" w:name="_Toc340231855"/>
      <w:bookmarkStart w:id="1501" w:name="_Toc340235767"/>
      <w:bookmarkStart w:id="1502" w:name="_Toc340247265"/>
      <w:bookmarkStart w:id="1503" w:name="_Toc340251095"/>
      <w:bookmarkStart w:id="1504" w:name="_Toc340254902"/>
      <w:bookmarkStart w:id="1505" w:name="_Toc340255268"/>
      <w:bookmarkStart w:id="1506" w:name="_Toc340255634"/>
      <w:bookmarkStart w:id="1507" w:name="_Toc340256010"/>
      <w:bookmarkStart w:id="1508" w:name="_Toc340256376"/>
      <w:bookmarkStart w:id="1509" w:name="_Toc340256744"/>
      <w:bookmarkStart w:id="1510" w:name="_Toc340257109"/>
      <w:bookmarkStart w:id="1511" w:name="_Toc340257474"/>
      <w:bookmarkStart w:id="1512" w:name="_Toc340257839"/>
      <w:bookmarkStart w:id="1513" w:name="_Toc340258205"/>
      <w:bookmarkStart w:id="1514" w:name="_Toc340590311"/>
      <w:bookmarkStart w:id="1515" w:name="_Toc340767211"/>
      <w:bookmarkStart w:id="1516" w:name="_Toc341084378"/>
      <w:bookmarkStart w:id="1517" w:name="_Toc341169041"/>
      <w:bookmarkStart w:id="1518" w:name="_Toc340053637"/>
      <w:bookmarkStart w:id="1519" w:name="_Toc340062582"/>
      <w:bookmarkStart w:id="1520" w:name="_Toc340231856"/>
      <w:bookmarkStart w:id="1521" w:name="_Toc340235768"/>
      <w:bookmarkStart w:id="1522" w:name="_Toc340247266"/>
      <w:bookmarkStart w:id="1523" w:name="_Toc340251096"/>
      <w:bookmarkStart w:id="1524" w:name="_Toc340254903"/>
      <w:bookmarkStart w:id="1525" w:name="_Toc340255269"/>
      <w:bookmarkStart w:id="1526" w:name="_Toc340255635"/>
      <w:bookmarkStart w:id="1527" w:name="_Toc340256011"/>
      <w:bookmarkStart w:id="1528" w:name="_Toc340256377"/>
      <w:bookmarkStart w:id="1529" w:name="_Toc340256745"/>
      <w:bookmarkStart w:id="1530" w:name="_Toc340257110"/>
      <w:bookmarkStart w:id="1531" w:name="_Toc340257475"/>
      <w:bookmarkStart w:id="1532" w:name="_Toc340257840"/>
      <w:bookmarkStart w:id="1533" w:name="_Toc340258206"/>
      <w:bookmarkStart w:id="1534" w:name="_Toc340590312"/>
      <w:bookmarkStart w:id="1535" w:name="_Toc340767212"/>
      <w:bookmarkStart w:id="1536" w:name="_Toc341084379"/>
      <w:bookmarkStart w:id="1537" w:name="_Toc341169042"/>
      <w:bookmarkStart w:id="1538" w:name="_Toc340053638"/>
      <w:bookmarkStart w:id="1539" w:name="_Toc340062583"/>
      <w:bookmarkStart w:id="1540" w:name="_Toc340231857"/>
      <w:bookmarkStart w:id="1541" w:name="_Toc340235769"/>
      <w:bookmarkStart w:id="1542" w:name="_Toc340247267"/>
      <w:bookmarkStart w:id="1543" w:name="_Toc340251097"/>
      <w:bookmarkStart w:id="1544" w:name="_Toc340254904"/>
      <w:bookmarkStart w:id="1545" w:name="_Toc340255270"/>
      <w:bookmarkStart w:id="1546" w:name="_Toc340255636"/>
      <w:bookmarkStart w:id="1547" w:name="_Toc340256012"/>
      <w:bookmarkStart w:id="1548" w:name="_Toc340256378"/>
      <w:bookmarkStart w:id="1549" w:name="_Toc340256746"/>
      <w:bookmarkStart w:id="1550" w:name="_Toc340257111"/>
      <w:bookmarkStart w:id="1551" w:name="_Toc340257476"/>
      <w:bookmarkStart w:id="1552" w:name="_Toc340257841"/>
      <w:bookmarkStart w:id="1553" w:name="_Toc340258207"/>
      <w:bookmarkStart w:id="1554" w:name="_Toc340590313"/>
      <w:bookmarkStart w:id="1555" w:name="_Toc340767213"/>
      <w:bookmarkStart w:id="1556" w:name="_Toc341084380"/>
      <w:bookmarkStart w:id="1557" w:name="_Toc341169043"/>
      <w:bookmarkStart w:id="1558" w:name="_Toc340053639"/>
      <w:bookmarkStart w:id="1559" w:name="_Toc340062584"/>
      <w:bookmarkStart w:id="1560" w:name="_Toc340231858"/>
      <w:bookmarkStart w:id="1561" w:name="_Toc340235770"/>
      <w:bookmarkStart w:id="1562" w:name="_Toc340247268"/>
      <w:bookmarkStart w:id="1563" w:name="_Toc340251098"/>
      <w:bookmarkStart w:id="1564" w:name="_Toc340254905"/>
      <w:bookmarkStart w:id="1565" w:name="_Toc340255271"/>
      <w:bookmarkStart w:id="1566" w:name="_Toc340255637"/>
      <w:bookmarkStart w:id="1567" w:name="_Toc340256013"/>
      <w:bookmarkStart w:id="1568" w:name="_Toc340256379"/>
      <w:bookmarkStart w:id="1569" w:name="_Toc340256747"/>
      <w:bookmarkStart w:id="1570" w:name="_Toc340257112"/>
      <w:bookmarkStart w:id="1571" w:name="_Toc340257477"/>
      <w:bookmarkStart w:id="1572" w:name="_Toc340257842"/>
      <w:bookmarkStart w:id="1573" w:name="_Toc340258208"/>
      <w:bookmarkStart w:id="1574" w:name="_Toc340590314"/>
      <w:bookmarkStart w:id="1575" w:name="_Toc340767214"/>
      <w:bookmarkStart w:id="1576" w:name="_Toc341084381"/>
      <w:bookmarkStart w:id="1577" w:name="_Toc341169044"/>
      <w:bookmarkStart w:id="1578" w:name="_Toc340053640"/>
      <w:bookmarkStart w:id="1579" w:name="_Toc340062585"/>
      <w:bookmarkStart w:id="1580" w:name="_Toc340231859"/>
      <w:bookmarkStart w:id="1581" w:name="_Toc340235771"/>
      <w:bookmarkStart w:id="1582" w:name="_Toc340247269"/>
      <w:bookmarkStart w:id="1583" w:name="_Toc340251099"/>
      <w:bookmarkStart w:id="1584" w:name="_Toc340254906"/>
      <w:bookmarkStart w:id="1585" w:name="_Toc340255272"/>
      <w:bookmarkStart w:id="1586" w:name="_Toc340255638"/>
      <w:bookmarkStart w:id="1587" w:name="_Toc340256014"/>
      <w:bookmarkStart w:id="1588" w:name="_Toc340256380"/>
      <w:bookmarkStart w:id="1589" w:name="_Toc340256748"/>
      <w:bookmarkStart w:id="1590" w:name="_Toc340257113"/>
      <w:bookmarkStart w:id="1591" w:name="_Toc340257478"/>
      <w:bookmarkStart w:id="1592" w:name="_Toc340257843"/>
      <w:bookmarkStart w:id="1593" w:name="_Toc340258209"/>
      <w:bookmarkStart w:id="1594" w:name="_Toc340590315"/>
      <w:bookmarkStart w:id="1595" w:name="_Toc340767215"/>
      <w:bookmarkStart w:id="1596" w:name="_Toc341084382"/>
      <w:bookmarkStart w:id="1597" w:name="_Toc341169045"/>
      <w:bookmarkStart w:id="1598" w:name="_Toc340053643"/>
      <w:bookmarkStart w:id="1599" w:name="_Toc340062588"/>
      <w:bookmarkStart w:id="1600" w:name="_Toc340231862"/>
      <w:bookmarkStart w:id="1601" w:name="_Toc340235774"/>
      <w:bookmarkStart w:id="1602" w:name="_Toc340247272"/>
      <w:bookmarkStart w:id="1603" w:name="_Toc340251102"/>
      <w:bookmarkStart w:id="1604" w:name="_Toc340254909"/>
      <w:bookmarkStart w:id="1605" w:name="_Toc340255275"/>
      <w:bookmarkStart w:id="1606" w:name="_Toc340255641"/>
      <w:bookmarkStart w:id="1607" w:name="_Toc340256017"/>
      <w:bookmarkStart w:id="1608" w:name="_Toc340256383"/>
      <w:bookmarkStart w:id="1609" w:name="_Toc340256751"/>
      <w:bookmarkStart w:id="1610" w:name="_Toc340257116"/>
      <w:bookmarkStart w:id="1611" w:name="_Toc340257481"/>
      <w:bookmarkStart w:id="1612" w:name="_Toc340257846"/>
      <w:bookmarkStart w:id="1613" w:name="_Toc340258212"/>
      <w:bookmarkStart w:id="1614" w:name="_Toc340590318"/>
      <w:bookmarkStart w:id="1615" w:name="_Toc340767218"/>
      <w:bookmarkStart w:id="1616" w:name="_Toc341084385"/>
      <w:bookmarkStart w:id="1617" w:name="_Toc341169048"/>
      <w:bookmarkStart w:id="1618" w:name="_Toc340053685"/>
      <w:bookmarkStart w:id="1619" w:name="_Toc340062630"/>
      <w:bookmarkStart w:id="1620" w:name="_Toc340231904"/>
      <w:bookmarkStart w:id="1621" w:name="_Toc340235816"/>
      <w:bookmarkStart w:id="1622" w:name="_Toc340247314"/>
      <w:bookmarkStart w:id="1623" w:name="_Toc340251144"/>
      <w:bookmarkStart w:id="1624" w:name="_Toc340254951"/>
      <w:bookmarkStart w:id="1625" w:name="_Toc340255317"/>
      <w:bookmarkStart w:id="1626" w:name="_Toc340255683"/>
      <w:bookmarkStart w:id="1627" w:name="_Toc340256059"/>
      <w:bookmarkStart w:id="1628" w:name="_Toc340256425"/>
      <w:bookmarkStart w:id="1629" w:name="_Toc340256793"/>
      <w:bookmarkStart w:id="1630" w:name="_Toc340257158"/>
      <w:bookmarkStart w:id="1631" w:name="_Toc340257523"/>
      <w:bookmarkStart w:id="1632" w:name="_Toc340257888"/>
      <w:bookmarkStart w:id="1633" w:name="_Toc340258254"/>
      <w:bookmarkStart w:id="1634" w:name="_Toc340590360"/>
      <w:bookmarkStart w:id="1635" w:name="_Toc340767260"/>
      <w:bookmarkStart w:id="1636" w:name="_Toc341084427"/>
      <w:bookmarkStart w:id="1637" w:name="_Toc341169090"/>
      <w:bookmarkStart w:id="1638" w:name="_Toc340251145"/>
      <w:bookmarkStart w:id="1639" w:name="_Toc340254952"/>
      <w:bookmarkStart w:id="1640" w:name="_Toc340255318"/>
      <w:bookmarkStart w:id="1641" w:name="_Toc340255684"/>
      <w:bookmarkStart w:id="1642" w:name="_Toc340256060"/>
      <w:bookmarkStart w:id="1643" w:name="_Toc340256426"/>
      <w:bookmarkStart w:id="1644" w:name="_Toc340256794"/>
      <w:bookmarkStart w:id="1645" w:name="_Toc340257159"/>
      <w:bookmarkStart w:id="1646" w:name="_Toc340257524"/>
      <w:bookmarkStart w:id="1647" w:name="_Toc340257889"/>
      <w:bookmarkStart w:id="1648" w:name="_Toc340258255"/>
      <w:bookmarkStart w:id="1649" w:name="_Toc340590361"/>
      <w:bookmarkStart w:id="1650" w:name="_Toc340767261"/>
      <w:bookmarkStart w:id="1651" w:name="_Toc341084428"/>
      <w:bookmarkStart w:id="1652" w:name="_Toc341169091"/>
      <w:bookmarkStart w:id="1653" w:name="_Toc340251146"/>
      <w:bookmarkStart w:id="1654" w:name="_Toc340254953"/>
      <w:bookmarkStart w:id="1655" w:name="_Toc340255319"/>
      <w:bookmarkStart w:id="1656" w:name="_Toc340255685"/>
      <w:bookmarkStart w:id="1657" w:name="_Toc340256061"/>
      <w:bookmarkStart w:id="1658" w:name="_Toc340256427"/>
      <w:bookmarkStart w:id="1659" w:name="_Toc340256795"/>
      <w:bookmarkStart w:id="1660" w:name="_Toc340257160"/>
      <w:bookmarkStart w:id="1661" w:name="_Toc340257525"/>
      <w:bookmarkStart w:id="1662" w:name="_Toc340257890"/>
      <w:bookmarkStart w:id="1663" w:name="_Toc340258256"/>
      <w:bookmarkStart w:id="1664" w:name="_Toc340590362"/>
      <w:bookmarkStart w:id="1665" w:name="_Toc340767262"/>
      <w:bookmarkStart w:id="1666" w:name="_Toc341084429"/>
      <w:bookmarkStart w:id="1667" w:name="_Toc341169092"/>
      <w:bookmarkStart w:id="1668" w:name="_Toc340251147"/>
      <w:bookmarkStart w:id="1669" w:name="_Toc340254954"/>
      <w:bookmarkStart w:id="1670" w:name="_Toc340255320"/>
      <w:bookmarkStart w:id="1671" w:name="_Toc340255686"/>
      <w:bookmarkStart w:id="1672" w:name="_Toc340256062"/>
      <w:bookmarkStart w:id="1673" w:name="_Toc340256428"/>
      <w:bookmarkStart w:id="1674" w:name="_Toc340256796"/>
      <w:bookmarkStart w:id="1675" w:name="_Toc340257161"/>
      <w:bookmarkStart w:id="1676" w:name="_Toc340257526"/>
      <w:bookmarkStart w:id="1677" w:name="_Toc340257891"/>
      <w:bookmarkStart w:id="1678" w:name="_Toc340258257"/>
      <w:bookmarkStart w:id="1679" w:name="_Toc340590363"/>
      <w:bookmarkStart w:id="1680" w:name="_Toc340767263"/>
      <w:bookmarkStart w:id="1681" w:name="_Toc341084430"/>
      <w:bookmarkStart w:id="1682" w:name="_Toc341169093"/>
      <w:bookmarkStart w:id="1683" w:name="_Toc340251148"/>
      <w:bookmarkStart w:id="1684" w:name="_Toc340254955"/>
      <w:bookmarkStart w:id="1685" w:name="_Toc340255321"/>
      <w:bookmarkStart w:id="1686" w:name="_Toc340255687"/>
      <w:bookmarkStart w:id="1687" w:name="_Toc340256063"/>
      <w:bookmarkStart w:id="1688" w:name="_Toc340256429"/>
      <w:bookmarkStart w:id="1689" w:name="_Toc340256797"/>
      <w:bookmarkStart w:id="1690" w:name="_Toc340257162"/>
      <w:bookmarkStart w:id="1691" w:name="_Toc340257527"/>
      <w:bookmarkStart w:id="1692" w:name="_Toc340257892"/>
      <w:bookmarkStart w:id="1693" w:name="_Toc340258258"/>
      <w:bookmarkStart w:id="1694" w:name="_Toc340590364"/>
      <w:bookmarkStart w:id="1695" w:name="_Toc340767264"/>
      <w:bookmarkStart w:id="1696" w:name="_Toc341084431"/>
      <w:bookmarkStart w:id="1697" w:name="_Toc341169094"/>
      <w:bookmarkStart w:id="1698" w:name="_Toc340251149"/>
      <w:bookmarkStart w:id="1699" w:name="_Toc340254956"/>
      <w:bookmarkStart w:id="1700" w:name="_Toc340255322"/>
      <w:bookmarkStart w:id="1701" w:name="_Toc340255688"/>
      <w:bookmarkStart w:id="1702" w:name="_Toc340256064"/>
      <w:bookmarkStart w:id="1703" w:name="_Toc340256430"/>
      <w:bookmarkStart w:id="1704" w:name="_Toc340256798"/>
      <w:bookmarkStart w:id="1705" w:name="_Toc340257163"/>
      <w:bookmarkStart w:id="1706" w:name="_Toc340257528"/>
      <w:bookmarkStart w:id="1707" w:name="_Toc340257893"/>
      <w:bookmarkStart w:id="1708" w:name="_Toc340258259"/>
      <w:bookmarkStart w:id="1709" w:name="_Toc340590365"/>
      <w:bookmarkStart w:id="1710" w:name="_Toc340767265"/>
      <w:bookmarkStart w:id="1711" w:name="_Toc341084432"/>
      <w:bookmarkStart w:id="1712" w:name="_Toc341169095"/>
      <w:bookmarkStart w:id="1713" w:name="_Toc340251150"/>
      <w:bookmarkStart w:id="1714" w:name="_Toc340254957"/>
      <w:bookmarkStart w:id="1715" w:name="_Toc340255323"/>
      <w:bookmarkStart w:id="1716" w:name="_Toc340255689"/>
      <w:bookmarkStart w:id="1717" w:name="_Toc340256065"/>
      <w:bookmarkStart w:id="1718" w:name="_Toc340256431"/>
      <w:bookmarkStart w:id="1719" w:name="_Toc340256799"/>
      <w:bookmarkStart w:id="1720" w:name="_Toc340257164"/>
      <w:bookmarkStart w:id="1721" w:name="_Toc340257529"/>
      <w:bookmarkStart w:id="1722" w:name="_Toc340257894"/>
      <w:bookmarkStart w:id="1723" w:name="_Toc340258260"/>
      <w:bookmarkStart w:id="1724" w:name="_Toc340590366"/>
      <w:bookmarkStart w:id="1725" w:name="_Toc340767266"/>
      <w:bookmarkStart w:id="1726" w:name="_Toc341084433"/>
      <w:bookmarkStart w:id="1727" w:name="_Toc341169096"/>
      <w:bookmarkStart w:id="1728" w:name="_Toc340251151"/>
      <w:bookmarkStart w:id="1729" w:name="_Toc340254958"/>
      <w:bookmarkStart w:id="1730" w:name="_Toc340255324"/>
      <w:bookmarkStart w:id="1731" w:name="_Toc340255690"/>
      <w:bookmarkStart w:id="1732" w:name="_Toc340256066"/>
      <w:bookmarkStart w:id="1733" w:name="_Toc340256432"/>
      <w:bookmarkStart w:id="1734" w:name="_Toc340256800"/>
      <w:bookmarkStart w:id="1735" w:name="_Toc340257165"/>
      <w:bookmarkStart w:id="1736" w:name="_Toc340257530"/>
      <w:bookmarkStart w:id="1737" w:name="_Toc340257895"/>
      <w:bookmarkStart w:id="1738" w:name="_Toc340258261"/>
      <w:bookmarkStart w:id="1739" w:name="_Toc340590367"/>
      <w:bookmarkStart w:id="1740" w:name="_Toc340767267"/>
      <w:bookmarkStart w:id="1741" w:name="_Toc341084434"/>
      <w:bookmarkStart w:id="1742" w:name="_Toc341169097"/>
      <w:bookmarkStart w:id="1743" w:name="_Toc340251152"/>
      <w:bookmarkStart w:id="1744" w:name="_Toc340254959"/>
      <w:bookmarkStart w:id="1745" w:name="_Toc340255325"/>
      <w:bookmarkStart w:id="1746" w:name="_Toc340255691"/>
      <w:bookmarkStart w:id="1747" w:name="_Toc340256067"/>
      <w:bookmarkStart w:id="1748" w:name="_Toc340256433"/>
      <w:bookmarkStart w:id="1749" w:name="_Toc340256801"/>
      <w:bookmarkStart w:id="1750" w:name="_Toc340257166"/>
      <w:bookmarkStart w:id="1751" w:name="_Toc340257531"/>
      <w:bookmarkStart w:id="1752" w:name="_Toc340257896"/>
      <w:bookmarkStart w:id="1753" w:name="_Toc340258262"/>
      <w:bookmarkStart w:id="1754" w:name="_Toc340590368"/>
      <w:bookmarkStart w:id="1755" w:name="_Toc340767268"/>
      <w:bookmarkStart w:id="1756" w:name="_Toc341084435"/>
      <w:bookmarkStart w:id="1757" w:name="_Toc341169098"/>
      <w:bookmarkStart w:id="1758" w:name="_Toc340251153"/>
      <w:bookmarkStart w:id="1759" w:name="_Toc340254960"/>
      <w:bookmarkStart w:id="1760" w:name="_Toc340255326"/>
      <w:bookmarkStart w:id="1761" w:name="_Toc340255692"/>
      <w:bookmarkStart w:id="1762" w:name="_Toc340256068"/>
      <w:bookmarkStart w:id="1763" w:name="_Toc340256434"/>
      <w:bookmarkStart w:id="1764" w:name="_Toc340256802"/>
      <w:bookmarkStart w:id="1765" w:name="_Toc340257167"/>
      <w:bookmarkStart w:id="1766" w:name="_Toc340257532"/>
      <w:bookmarkStart w:id="1767" w:name="_Toc340257897"/>
      <w:bookmarkStart w:id="1768" w:name="_Toc340258263"/>
      <w:bookmarkStart w:id="1769" w:name="_Toc340590369"/>
      <w:bookmarkStart w:id="1770" w:name="_Toc340767269"/>
      <w:bookmarkStart w:id="1771" w:name="_Toc341084436"/>
      <w:bookmarkStart w:id="1772" w:name="_Toc341169099"/>
      <w:bookmarkStart w:id="1773" w:name="_Toc340251154"/>
      <w:bookmarkStart w:id="1774" w:name="_Toc340254961"/>
      <w:bookmarkStart w:id="1775" w:name="_Toc340255327"/>
      <w:bookmarkStart w:id="1776" w:name="_Toc340255693"/>
      <w:bookmarkStart w:id="1777" w:name="_Toc340256069"/>
      <w:bookmarkStart w:id="1778" w:name="_Toc340256435"/>
      <w:bookmarkStart w:id="1779" w:name="_Toc340256803"/>
      <w:bookmarkStart w:id="1780" w:name="_Toc340257168"/>
      <w:bookmarkStart w:id="1781" w:name="_Toc340257533"/>
      <w:bookmarkStart w:id="1782" w:name="_Toc340257898"/>
      <w:bookmarkStart w:id="1783" w:name="_Toc340258264"/>
      <w:bookmarkStart w:id="1784" w:name="_Toc340590370"/>
      <w:bookmarkStart w:id="1785" w:name="_Toc340767270"/>
      <w:bookmarkStart w:id="1786" w:name="_Toc341084437"/>
      <w:bookmarkStart w:id="1787" w:name="_Toc341169100"/>
      <w:bookmarkStart w:id="1788" w:name="_Toc340251155"/>
      <w:bookmarkStart w:id="1789" w:name="_Toc340254962"/>
      <w:bookmarkStart w:id="1790" w:name="_Toc340255328"/>
      <w:bookmarkStart w:id="1791" w:name="_Toc340255694"/>
      <w:bookmarkStart w:id="1792" w:name="_Toc340256070"/>
      <w:bookmarkStart w:id="1793" w:name="_Toc340256436"/>
      <w:bookmarkStart w:id="1794" w:name="_Toc340256804"/>
      <w:bookmarkStart w:id="1795" w:name="_Toc340257169"/>
      <w:bookmarkStart w:id="1796" w:name="_Toc340257534"/>
      <w:bookmarkStart w:id="1797" w:name="_Toc340257899"/>
      <w:bookmarkStart w:id="1798" w:name="_Toc340258265"/>
      <w:bookmarkStart w:id="1799" w:name="_Toc340590371"/>
      <w:bookmarkStart w:id="1800" w:name="_Toc340767271"/>
      <w:bookmarkStart w:id="1801" w:name="_Toc341084438"/>
      <w:bookmarkStart w:id="1802" w:name="_Toc341169101"/>
      <w:bookmarkStart w:id="1803" w:name="_Toc340251156"/>
      <w:bookmarkStart w:id="1804" w:name="_Toc340254963"/>
      <w:bookmarkStart w:id="1805" w:name="_Toc340255329"/>
      <w:bookmarkStart w:id="1806" w:name="_Toc340255695"/>
      <w:bookmarkStart w:id="1807" w:name="_Toc340256071"/>
      <w:bookmarkStart w:id="1808" w:name="_Toc340256437"/>
      <w:bookmarkStart w:id="1809" w:name="_Toc340256805"/>
      <w:bookmarkStart w:id="1810" w:name="_Toc340257170"/>
      <w:bookmarkStart w:id="1811" w:name="_Toc340257535"/>
      <w:bookmarkStart w:id="1812" w:name="_Toc340257900"/>
      <w:bookmarkStart w:id="1813" w:name="_Toc340258266"/>
      <w:bookmarkStart w:id="1814" w:name="_Toc340590372"/>
      <w:bookmarkStart w:id="1815" w:name="_Toc340767272"/>
      <w:bookmarkStart w:id="1816" w:name="_Toc341084439"/>
      <w:bookmarkStart w:id="1817" w:name="_Toc341169102"/>
      <w:bookmarkStart w:id="1818" w:name="_Toc340251157"/>
      <w:bookmarkStart w:id="1819" w:name="_Toc340254964"/>
      <w:bookmarkStart w:id="1820" w:name="_Toc340255330"/>
      <w:bookmarkStart w:id="1821" w:name="_Toc340255696"/>
      <w:bookmarkStart w:id="1822" w:name="_Toc340256072"/>
      <w:bookmarkStart w:id="1823" w:name="_Toc340256438"/>
      <w:bookmarkStart w:id="1824" w:name="_Toc340256806"/>
      <w:bookmarkStart w:id="1825" w:name="_Toc340257171"/>
      <w:bookmarkStart w:id="1826" w:name="_Toc340257536"/>
      <w:bookmarkStart w:id="1827" w:name="_Toc340257901"/>
      <w:bookmarkStart w:id="1828" w:name="_Toc340258267"/>
      <w:bookmarkStart w:id="1829" w:name="_Toc340590373"/>
      <w:bookmarkStart w:id="1830" w:name="_Toc340767273"/>
      <w:bookmarkStart w:id="1831" w:name="_Toc341084440"/>
      <w:bookmarkStart w:id="1832" w:name="_Toc341169103"/>
      <w:bookmarkStart w:id="1833" w:name="_Toc340251158"/>
      <w:bookmarkStart w:id="1834" w:name="_Toc340254965"/>
      <w:bookmarkStart w:id="1835" w:name="_Toc340255331"/>
      <w:bookmarkStart w:id="1836" w:name="_Toc340255697"/>
      <w:bookmarkStart w:id="1837" w:name="_Toc340256073"/>
      <w:bookmarkStart w:id="1838" w:name="_Toc340256439"/>
      <w:bookmarkStart w:id="1839" w:name="_Toc340256807"/>
      <w:bookmarkStart w:id="1840" w:name="_Toc340257172"/>
      <w:bookmarkStart w:id="1841" w:name="_Toc340257537"/>
      <w:bookmarkStart w:id="1842" w:name="_Toc340257902"/>
      <w:bookmarkStart w:id="1843" w:name="_Toc340258268"/>
      <w:bookmarkStart w:id="1844" w:name="_Toc340590374"/>
      <w:bookmarkStart w:id="1845" w:name="_Toc340767274"/>
      <w:bookmarkStart w:id="1846" w:name="_Toc341084441"/>
      <w:bookmarkStart w:id="1847" w:name="_Toc341169104"/>
      <w:bookmarkStart w:id="1848" w:name="_Toc340251159"/>
      <w:bookmarkStart w:id="1849" w:name="_Toc340254966"/>
      <w:bookmarkStart w:id="1850" w:name="_Toc340255332"/>
      <w:bookmarkStart w:id="1851" w:name="_Toc340255698"/>
      <w:bookmarkStart w:id="1852" w:name="_Toc340256074"/>
      <w:bookmarkStart w:id="1853" w:name="_Toc340256440"/>
      <w:bookmarkStart w:id="1854" w:name="_Toc340256808"/>
      <w:bookmarkStart w:id="1855" w:name="_Toc340257173"/>
      <w:bookmarkStart w:id="1856" w:name="_Toc340257538"/>
      <w:bookmarkStart w:id="1857" w:name="_Toc340257903"/>
      <w:bookmarkStart w:id="1858" w:name="_Toc340258269"/>
      <w:bookmarkStart w:id="1859" w:name="_Toc340590375"/>
      <w:bookmarkStart w:id="1860" w:name="_Toc340767275"/>
      <w:bookmarkStart w:id="1861" w:name="_Toc341084442"/>
      <w:bookmarkStart w:id="1862" w:name="_Toc341169105"/>
      <w:bookmarkStart w:id="1863" w:name="_Toc340251160"/>
      <w:bookmarkStart w:id="1864" w:name="_Toc340254967"/>
      <w:bookmarkStart w:id="1865" w:name="_Toc340255333"/>
      <w:bookmarkStart w:id="1866" w:name="_Toc340255699"/>
      <w:bookmarkStart w:id="1867" w:name="_Toc340256075"/>
      <w:bookmarkStart w:id="1868" w:name="_Toc340256441"/>
      <w:bookmarkStart w:id="1869" w:name="_Toc340256809"/>
      <w:bookmarkStart w:id="1870" w:name="_Toc340257174"/>
      <w:bookmarkStart w:id="1871" w:name="_Toc340257539"/>
      <w:bookmarkStart w:id="1872" w:name="_Toc340257904"/>
      <w:bookmarkStart w:id="1873" w:name="_Toc340258270"/>
      <w:bookmarkStart w:id="1874" w:name="_Toc340590376"/>
      <w:bookmarkStart w:id="1875" w:name="_Toc340767276"/>
      <w:bookmarkStart w:id="1876" w:name="_Toc341084443"/>
      <w:bookmarkStart w:id="1877" w:name="_Toc341169106"/>
      <w:bookmarkStart w:id="1878" w:name="_Toc340251161"/>
      <w:bookmarkStart w:id="1879" w:name="_Toc340254968"/>
      <w:bookmarkStart w:id="1880" w:name="_Toc340255334"/>
      <w:bookmarkStart w:id="1881" w:name="_Toc340255700"/>
      <w:bookmarkStart w:id="1882" w:name="_Toc340256076"/>
      <w:bookmarkStart w:id="1883" w:name="_Toc340256442"/>
      <w:bookmarkStart w:id="1884" w:name="_Toc340256810"/>
      <w:bookmarkStart w:id="1885" w:name="_Toc340257175"/>
      <w:bookmarkStart w:id="1886" w:name="_Toc340257540"/>
      <w:bookmarkStart w:id="1887" w:name="_Toc340257905"/>
      <w:bookmarkStart w:id="1888" w:name="_Toc340258271"/>
      <w:bookmarkStart w:id="1889" w:name="_Toc340590377"/>
      <w:bookmarkStart w:id="1890" w:name="_Toc340767277"/>
      <w:bookmarkStart w:id="1891" w:name="_Toc341084444"/>
      <w:bookmarkStart w:id="1892" w:name="_Toc341169107"/>
      <w:bookmarkStart w:id="1893" w:name="_Toc340251162"/>
      <w:bookmarkStart w:id="1894" w:name="_Toc340254969"/>
      <w:bookmarkStart w:id="1895" w:name="_Toc340255335"/>
      <w:bookmarkStart w:id="1896" w:name="_Toc340255701"/>
      <w:bookmarkStart w:id="1897" w:name="_Toc340256077"/>
      <w:bookmarkStart w:id="1898" w:name="_Toc340256443"/>
      <w:bookmarkStart w:id="1899" w:name="_Toc340256811"/>
      <w:bookmarkStart w:id="1900" w:name="_Toc340257176"/>
      <w:bookmarkStart w:id="1901" w:name="_Toc340257541"/>
      <w:bookmarkStart w:id="1902" w:name="_Toc340257906"/>
      <w:bookmarkStart w:id="1903" w:name="_Toc340258272"/>
      <w:bookmarkStart w:id="1904" w:name="_Toc340590378"/>
      <w:bookmarkStart w:id="1905" w:name="_Toc340767278"/>
      <w:bookmarkStart w:id="1906" w:name="_Toc341084445"/>
      <w:bookmarkStart w:id="1907" w:name="_Toc341169108"/>
      <w:bookmarkStart w:id="1908" w:name="_Toc340251163"/>
      <w:bookmarkStart w:id="1909" w:name="_Toc340254970"/>
      <w:bookmarkStart w:id="1910" w:name="_Toc340255336"/>
      <w:bookmarkStart w:id="1911" w:name="_Toc340255702"/>
      <w:bookmarkStart w:id="1912" w:name="_Toc340256078"/>
      <w:bookmarkStart w:id="1913" w:name="_Toc340256444"/>
      <w:bookmarkStart w:id="1914" w:name="_Toc340256812"/>
      <w:bookmarkStart w:id="1915" w:name="_Toc340257177"/>
      <w:bookmarkStart w:id="1916" w:name="_Toc340257542"/>
      <w:bookmarkStart w:id="1917" w:name="_Toc340257907"/>
      <w:bookmarkStart w:id="1918" w:name="_Toc340258273"/>
      <w:bookmarkStart w:id="1919" w:name="_Toc340590379"/>
      <w:bookmarkStart w:id="1920" w:name="_Toc340767279"/>
      <w:bookmarkStart w:id="1921" w:name="_Toc341084446"/>
      <w:bookmarkStart w:id="1922" w:name="_Toc341169109"/>
      <w:bookmarkStart w:id="1923" w:name="_Toc340251164"/>
      <w:bookmarkStart w:id="1924" w:name="_Toc340254971"/>
      <w:bookmarkStart w:id="1925" w:name="_Toc340255337"/>
      <w:bookmarkStart w:id="1926" w:name="_Toc340255703"/>
      <w:bookmarkStart w:id="1927" w:name="_Toc340256079"/>
      <w:bookmarkStart w:id="1928" w:name="_Toc340256445"/>
      <w:bookmarkStart w:id="1929" w:name="_Toc340256813"/>
      <w:bookmarkStart w:id="1930" w:name="_Toc340257178"/>
      <w:bookmarkStart w:id="1931" w:name="_Toc340257543"/>
      <w:bookmarkStart w:id="1932" w:name="_Toc340257908"/>
      <w:bookmarkStart w:id="1933" w:name="_Toc340258274"/>
      <w:bookmarkStart w:id="1934" w:name="_Toc340590380"/>
      <w:bookmarkStart w:id="1935" w:name="_Toc340767280"/>
      <w:bookmarkStart w:id="1936" w:name="_Toc341084447"/>
      <w:bookmarkStart w:id="1937" w:name="_Toc341169110"/>
      <w:bookmarkStart w:id="1938" w:name="_Toc340251165"/>
      <w:bookmarkStart w:id="1939" w:name="_Toc340254972"/>
      <w:bookmarkStart w:id="1940" w:name="_Toc340255338"/>
      <w:bookmarkStart w:id="1941" w:name="_Toc340255704"/>
      <w:bookmarkStart w:id="1942" w:name="_Toc340256080"/>
      <w:bookmarkStart w:id="1943" w:name="_Toc340256446"/>
      <w:bookmarkStart w:id="1944" w:name="_Toc340256814"/>
      <w:bookmarkStart w:id="1945" w:name="_Toc340257179"/>
      <w:bookmarkStart w:id="1946" w:name="_Toc340257544"/>
      <w:bookmarkStart w:id="1947" w:name="_Toc340257909"/>
      <w:bookmarkStart w:id="1948" w:name="_Toc340258275"/>
      <w:bookmarkStart w:id="1949" w:name="_Toc340590381"/>
      <w:bookmarkStart w:id="1950" w:name="_Toc340767281"/>
      <w:bookmarkStart w:id="1951" w:name="_Toc341084448"/>
      <w:bookmarkStart w:id="1952" w:name="_Toc341169111"/>
      <w:bookmarkStart w:id="1953" w:name="_Toc340251166"/>
      <w:bookmarkStart w:id="1954" w:name="_Toc340254973"/>
      <w:bookmarkStart w:id="1955" w:name="_Toc340255339"/>
      <w:bookmarkStart w:id="1956" w:name="_Toc340255705"/>
      <w:bookmarkStart w:id="1957" w:name="_Toc340256081"/>
      <w:bookmarkStart w:id="1958" w:name="_Toc340256447"/>
      <w:bookmarkStart w:id="1959" w:name="_Toc340256815"/>
      <w:bookmarkStart w:id="1960" w:name="_Toc340257180"/>
      <w:bookmarkStart w:id="1961" w:name="_Toc340257545"/>
      <w:bookmarkStart w:id="1962" w:name="_Toc340257910"/>
      <w:bookmarkStart w:id="1963" w:name="_Toc340258276"/>
      <w:bookmarkStart w:id="1964" w:name="_Toc340590382"/>
      <w:bookmarkStart w:id="1965" w:name="_Toc340767282"/>
      <w:bookmarkStart w:id="1966" w:name="_Toc341084449"/>
      <w:bookmarkStart w:id="1967" w:name="_Toc341169112"/>
      <w:bookmarkStart w:id="1968" w:name="_Toc340251167"/>
      <w:bookmarkStart w:id="1969" w:name="_Toc340254974"/>
      <w:bookmarkStart w:id="1970" w:name="_Toc340255340"/>
      <w:bookmarkStart w:id="1971" w:name="_Toc340255706"/>
      <w:bookmarkStart w:id="1972" w:name="_Toc340256082"/>
      <w:bookmarkStart w:id="1973" w:name="_Toc340256448"/>
      <w:bookmarkStart w:id="1974" w:name="_Toc340256816"/>
      <w:bookmarkStart w:id="1975" w:name="_Toc340257181"/>
      <w:bookmarkStart w:id="1976" w:name="_Toc340257546"/>
      <w:bookmarkStart w:id="1977" w:name="_Toc340257911"/>
      <w:bookmarkStart w:id="1978" w:name="_Toc340258277"/>
      <w:bookmarkStart w:id="1979" w:name="_Toc340590383"/>
      <w:bookmarkStart w:id="1980" w:name="_Toc340767283"/>
      <w:bookmarkStart w:id="1981" w:name="_Toc341084450"/>
      <w:bookmarkStart w:id="1982" w:name="_Toc341169113"/>
      <w:bookmarkStart w:id="1983" w:name="_Toc340251168"/>
      <w:bookmarkStart w:id="1984" w:name="_Toc340254975"/>
      <w:bookmarkStart w:id="1985" w:name="_Toc340255341"/>
      <w:bookmarkStart w:id="1986" w:name="_Toc340255707"/>
      <w:bookmarkStart w:id="1987" w:name="_Toc340256083"/>
      <w:bookmarkStart w:id="1988" w:name="_Toc340256449"/>
      <w:bookmarkStart w:id="1989" w:name="_Toc340256817"/>
      <w:bookmarkStart w:id="1990" w:name="_Toc340257182"/>
      <w:bookmarkStart w:id="1991" w:name="_Toc340257547"/>
      <w:bookmarkStart w:id="1992" w:name="_Toc340257912"/>
      <w:bookmarkStart w:id="1993" w:name="_Toc340258278"/>
      <w:bookmarkStart w:id="1994" w:name="_Toc340590384"/>
      <w:bookmarkStart w:id="1995" w:name="_Toc340767284"/>
      <w:bookmarkStart w:id="1996" w:name="_Toc341084451"/>
      <w:bookmarkStart w:id="1997" w:name="_Toc341169114"/>
      <w:bookmarkStart w:id="1998" w:name="_Toc340251169"/>
      <w:bookmarkStart w:id="1999" w:name="_Toc340254976"/>
      <w:bookmarkStart w:id="2000" w:name="_Toc340255342"/>
      <w:bookmarkStart w:id="2001" w:name="_Toc340255708"/>
      <w:bookmarkStart w:id="2002" w:name="_Toc340256084"/>
      <w:bookmarkStart w:id="2003" w:name="_Toc340256450"/>
      <w:bookmarkStart w:id="2004" w:name="_Toc340256818"/>
      <w:bookmarkStart w:id="2005" w:name="_Toc340257183"/>
      <w:bookmarkStart w:id="2006" w:name="_Toc340257548"/>
      <w:bookmarkStart w:id="2007" w:name="_Toc340257913"/>
      <w:bookmarkStart w:id="2008" w:name="_Toc340258279"/>
      <w:bookmarkStart w:id="2009" w:name="_Toc340590385"/>
      <w:bookmarkStart w:id="2010" w:name="_Toc340767285"/>
      <w:bookmarkStart w:id="2011" w:name="_Toc341084452"/>
      <w:bookmarkStart w:id="2012" w:name="_Toc341169115"/>
      <w:bookmarkStart w:id="2013" w:name="_Toc340251170"/>
      <w:bookmarkStart w:id="2014" w:name="_Toc340254977"/>
      <w:bookmarkStart w:id="2015" w:name="_Toc340255343"/>
      <w:bookmarkStart w:id="2016" w:name="_Toc340255709"/>
      <w:bookmarkStart w:id="2017" w:name="_Toc340256085"/>
      <w:bookmarkStart w:id="2018" w:name="_Toc340256451"/>
      <w:bookmarkStart w:id="2019" w:name="_Toc340256819"/>
      <w:bookmarkStart w:id="2020" w:name="_Toc340257184"/>
      <w:bookmarkStart w:id="2021" w:name="_Toc340257549"/>
      <w:bookmarkStart w:id="2022" w:name="_Toc340257914"/>
      <w:bookmarkStart w:id="2023" w:name="_Toc340258280"/>
      <w:bookmarkStart w:id="2024" w:name="_Toc340590386"/>
      <w:bookmarkStart w:id="2025" w:name="_Toc340767286"/>
      <w:bookmarkStart w:id="2026" w:name="_Toc341084453"/>
      <w:bookmarkStart w:id="2027" w:name="_Toc341169116"/>
      <w:bookmarkStart w:id="2028" w:name="_Toc340251171"/>
      <w:bookmarkStart w:id="2029" w:name="_Toc340254978"/>
      <w:bookmarkStart w:id="2030" w:name="_Toc340255344"/>
      <w:bookmarkStart w:id="2031" w:name="_Toc340255710"/>
      <w:bookmarkStart w:id="2032" w:name="_Toc340256086"/>
      <w:bookmarkStart w:id="2033" w:name="_Toc340256452"/>
      <w:bookmarkStart w:id="2034" w:name="_Toc340256820"/>
      <w:bookmarkStart w:id="2035" w:name="_Toc340257185"/>
      <w:bookmarkStart w:id="2036" w:name="_Toc340257550"/>
      <w:bookmarkStart w:id="2037" w:name="_Toc340257915"/>
      <w:bookmarkStart w:id="2038" w:name="_Toc340258281"/>
      <w:bookmarkStart w:id="2039" w:name="_Toc340590387"/>
      <w:bookmarkStart w:id="2040" w:name="_Toc340767287"/>
      <w:bookmarkStart w:id="2041" w:name="_Toc341084454"/>
      <w:bookmarkStart w:id="2042" w:name="_Toc341169117"/>
      <w:bookmarkStart w:id="2043" w:name="_Toc340251172"/>
      <w:bookmarkStart w:id="2044" w:name="_Toc340254979"/>
      <w:bookmarkStart w:id="2045" w:name="_Toc340255345"/>
      <w:bookmarkStart w:id="2046" w:name="_Toc340255711"/>
      <w:bookmarkStart w:id="2047" w:name="_Toc340256087"/>
      <w:bookmarkStart w:id="2048" w:name="_Toc340256453"/>
      <w:bookmarkStart w:id="2049" w:name="_Toc340256821"/>
      <w:bookmarkStart w:id="2050" w:name="_Toc340257186"/>
      <w:bookmarkStart w:id="2051" w:name="_Toc340257551"/>
      <w:bookmarkStart w:id="2052" w:name="_Toc340257916"/>
      <w:bookmarkStart w:id="2053" w:name="_Toc340258282"/>
      <w:bookmarkStart w:id="2054" w:name="_Toc340590388"/>
      <w:bookmarkStart w:id="2055" w:name="_Toc340767288"/>
      <w:bookmarkStart w:id="2056" w:name="_Toc341084455"/>
      <w:bookmarkStart w:id="2057" w:name="_Toc341169118"/>
      <w:bookmarkStart w:id="2058" w:name="_Toc340251173"/>
      <w:bookmarkStart w:id="2059" w:name="_Toc340254980"/>
      <w:bookmarkStart w:id="2060" w:name="_Toc340255346"/>
      <w:bookmarkStart w:id="2061" w:name="_Toc340255712"/>
      <w:bookmarkStart w:id="2062" w:name="_Toc340256088"/>
      <w:bookmarkStart w:id="2063" w:name="_Toc340256454"/>
      <w:bookmarkStart w:id="2064" w:name="_Toc340256822"/>
      <w:bookmarkStart w:id="2065" w:name="_Toc340257187"/>
      <w:bookmarkStart w:id="2066" w:name="_Toc340257552"/>
      <w:bookmarkStart w:id="2067" w:name="_Toc340257917"/>
      <w:bookmarkStart w:id="2068" w:name="_Toc340258283"/>
      <w:bookmarkStart w:id="2069" w:name="_Toc340590389"/>
      <w:bookmarkStart w:id="2070" w:name="_Toc340767289"/>
      <w:bookmarkStart w:id="2071" w:name="_Toc341084456"/>
      <w:bookmarkStart w:id="2072" w:name="_Toc341169119"/>
      <w:bookmarkStart w:id="2073" w:name="_Toc340251174"/>
      <w:bookmarkStart w:id="2074" w:name="_Toc340254981"/>
      <w:bookmarkStart w:id="2075" w:name="_Toc340255347"/>
      <w:bookmarkStart w:id="2076" w:name="_Toc340255713"/>
      <w:bookmarkStart w:id="2077" w:name="_Toc340256089"/>
      <w:bookmarkStart w:id="2078" w:name="_Toc340256455"/>
      <w:bookmarkStart w:id="2079" w:name="_Toc340256823"/>
      <w:bookmarkStart w:id="2080" w:name="_Toc340257188"/>
      <w:bookmarkStart w:id="2081" w:name="_Toc340257553"/>
      <w:bookmarkStart w:id="2082" w:name="_Toc340257918"/>
      <w:bookmarkStart w:id="2083" w:name="_Toc340258284"/>
      <w:bookmarkStart w:id="2084" w:name="_Toc340590390"/>
      <w:bookmarkStart w:id="2085" w:name="_Toc340767290"/>
      <w:bookmarkStart w:id="2086" w:name="_Toc341084457"/>
      <w:bookmarkStart w:id="2087" w:name="_Toc341169120"/>
      <w:bookmarkStart w:id="2088" w:name="_Toc340251175"/>
      <w:bookmarkStart w:id="2089" w:name="_Toc340254982"/>
      <w:bookmarkStart w:id="2090" w:name="_Toc340255348"/>
      <w:bookmarkStart w:id="2091" w:name="_Toc340255714"/>
      <w:bookmarkStart w:id="2092" w:name="_Toc340256090"/>
      <w:bookmarkStart w:id="2093" w:name="_Toc340256456"/>
      <w:bookmarkStart w:id="2094" w:name="_Toc340256824"/>
      <w:bookmarkStart w:id="2095" w:name="_Toc340257189"/>
      <w:bookmarkStart w:id="2096" w:name="_Toc340257554"/>
      <w:bookmarkStart w:id="2097" w:name="_Toc340257919"/>
      <w:bookmarkStart w:id="2098" w:name="_Toc340258285"/>
      <w:bookmarkStart w:id="2099" w:name="_Toc340590391"/>
      <w:bookmarkStart w:id="2100" w:name="_Toc340767291"/>
      <w:bookmarkStart w:id="2101" w:name="_Toc341084458"/>
      <w:bookmarkStart w:id="2102" w:name="_Toc341169121"/>
      <w:bookmarkStart w:id="2103" w:name="_Toc340251176"/>
      <w:bookmarkStart w:id="2104" w:name="_Toc340254983"/>
      <w:bookmarkStart w:id="2105" w:name="_Toc340255349"/>
      <w:bookmarkStart w:id="2106" w:name="_Toc340255715"/>
      <w:bookmarkStart w:id="2107" w:name="_Toc340256091"/>
      <w:bookmarkStart w:id="2108" w:name="_Toc340256457"/>
      <w:bookmarkStart w:id="2109" w:name="_Toc340256825"/>
      <w:bookmarkStart w:id="2110" w:name="_Toc340257190"/>
      <w:bookmarkStart w:id="2111" w:name="_Toc340257555"/>
      <w:bookmarkStart w:id="2112" w:name="_Toc340257920"/>
      <w:bookmarkStart w:id="2113" w:name="_Toc340258286"/>
      <w:bookmarkStart w:id="2114" w:name="_Toc340590392"/>
      <w:bookmarkStart w:id="2115" w:name="_Toc340767292"/>
      <w:bookmarkStart w:id="2116" w:name="_Toc341084459"/>
      <w:bookmarkStart w:id="2117" w:name="_Toc341169122"/>
      <w:bookmarkStart w:id="2118" w:name="_Toc340251177"/>
      <w:bookmarkStart w:id="2119" w:name="_Toc340254984"/>
      <w:bookmarkStart w:id="2120" w:name="_Toc340255350"/>
      <w:bookmarkStart w:id="2121" w:name="_Toc340255716"/>
      <w:bookmarkStart w:id="2122" w:name="_Toc340256092"/>
      <w:bookmarkStart w:id="2123" w:name="_Toc340256458"/>
      <w:bookmarkStart w:id="2124" w:name="_Toc340256826"/>
      <w:bookmarkStart w:id="2125" w:name="_Toc340257191"/>
      <w:bookmarkStart w:id="2126" w:name="_Toc340257556"/>
      <w:bookmarkStart w:id="2127" w:name="_Toc340257921"/>
      <w:bookmarkStart w:id="2128" w:name="_Toc340258287"/>
      <w:bookmarkStart w:id="2129" w:name="_Toc340590393"/>
      <w:bookmarkStart w:id="2130" w:name="_Toc340767293"/>
      <w:bookmarkStart w:id="2131" w:name="_Toc341084460"/>
      <w:bookmarkStart w:id="2132" w:name="_Toc341169123"/>
      <w:bookmarkStart w:id="2133" w:name="_Toc340251178"/>
      <w:bookmarkStart w:id="2134" w:name="_Toc340254985"/>
      <w:bookmarkStart w:id="2135" w:name="_Toc340255351"/>
      <w:bookmarkStart w:id="2136" w:name="_Toc340255717"/>
      <w:bookmarkStart w:id="2137" w:name="_Toc340256093"/>
      <w:bookmarkStart w:id="2138" w:name="_Toc340256459"/>
      <w:bookmarkStart w:id="2139" w:name="_Toc340256827"/>
      <w:bookmarkStart w:id="2140" w:name="_Toc340257192"/>
      <w:bookmarkStart w:id="2141" w:name="_Toc340257557"/>
      <w:bookmarkStart w:id="2142" w:name="_Toc340257922"/>
      <w:bookmarkStart w:id="2143" w:name="_Toc340258288"/>
      <w:bookmarkStart w:id="2144" w:name="_Toc340590394"/>
      <w:bookmarkStart w:id="2145" w:name="_Toc340767294"/>
      <w:bookmarkStart w:id="2146" w:name="_Toc341084461"/>
      <w:bookmarkStart w:id="2147" w:name="_Toc341169124"/>
      <w:bookmarkStart w:id="2148" w:name="_Toc339963782"/>
      <w:bookmarkStart w:id="2149" w:name="_Toc340053688"/>
      <w:bookmarkStart w:id="2150" w:name="_Toc340062633"/>
      <w:bookmarkStart w:id="2151" w:name="_Toc340231907"/>
      <w:bookmarkStart w:id="2152" w:name="_Toc340235819"/>
      <w:bookmarkStart w:id="2153" w:name="_Toc340247317"/>
      <w:bookmarkStart w:id="2154" w:name="_Toc340251179"/>
      <w:bookmarkStart w:id="2155" w:name="_Toc340254986"/>
      <w:bookmarkStart w:id="2156" w:name="_Toc340255352"/>
      <w:bookmarkStart w:id="2157" w:name="_Toc340255718"/>
      <w:bookmarkStart w:id="2158" w:name="_Toc340256094"/>
      <w:bookmarkStart w:id="2159" w:name="_Toc340256460"/>
      <w:bookmarkStart w:id="2160" w:name="_Toc340256828"/>
      <w:bookmarkStart w:id="2161" w:name="_Toc340257193"/>
      <w:bookmarkStart w:id="2162" w:name="_Toc340257558"/>
      <w:bookmarkStart w:id="2163" w:name="_Toc340257923"/>
      <w:bookmarkStart w:id="2164" w:name="_Toc340258289"/>
      <w:bookmarkStart w:id="2165" w:name="_Toc340590395"/>
      <w:bookmarkStart w:id="2166" w:name="_Toc340767295"/>
      <w:bookmarkStart w:id="2167" w:name="_Toc341084462"/>
      <w:bookmarkStart w:id="2168" w:name="_Toc341169125"/>
      <w:bookmarkStart w:id="2169" w:name="_Toc340767301"/>
      <w:bookmarkStart w:id="2170" w:name="_Toc341084468"/>
      <w:bookmarkStart w:id="2171" w:name="_Toc341169131"/>
      <w:bookmarkStart w:id="2172" w:name="_Toc340247321"/>
      <w:bookmarkStart w:id="2173" w:name="_Toc340251183"/>
      <w:bookmarkStart w:id="2174" w:name="_Toc340254990"/>
      <w:bookmarkStart w:id="2175" w:name="_Toc340255356"/>
      <w:bookmarkStart w:id="2176" w:name="_Toc340255722"/>
      <w:bookmarkStart w:id="2177" w:name="_Toc340256098"/>
      <w:bookmarkStart w:id="2178" w:name="_Toc340256464"/>
      <w:bookmarkStart w:id="2179" w:name="_Toc340256832"/>
      <w:bookmarkStart w:id="2180" w:name="_Toc340257197"/>
      <w:bookmarkStart w:id="2181" w:name="_Toc340257562"/>
      <w:bookmarkStart w:id="2182" w:name="_Toc340257927"/>
      <w:bookmarkStart w:id="2183" w:name="_Toc340258293"/>
      <w:bookmarkStart w:id="2184" w:name="_Toc340590399"/>
      <w:bookmarkStart w:id="2185" w:name="_Toc340767302"/>
      <w:bookmarkStart w:id="2186" w:name="_Toc341084469"/>
      <w:bookmarkStart w:id="2187" w:name="_Toc341169132"/>
      <w:bookmarkStart w:id="2188" w:name="_Toc340235824"/>
      <w:bookmarkStart w:id="2189" w:name="_Toc340247323"/>
      <w:bookmarkStart w:id="2190" w:name="_Toc340251185"/>
      <w:bookmarkStart w:id="2191" w:name="_Toc340254992"/>
      <w:bookmarkStart w:id="2192" w:name="_Toc340255358"/>
      <w:bookmarkStart w:id="2193" w:name="_Toc340255724"/>
      <w:bookmarkStart w:id="2194" w:name="_Toc340256100"/>
      <w:bookmarkStart w:id="2195" w:name="_Toc340256466"/>
      <w:bookmarkStart w:id="2196" w:name="_Toc340256834"/>
      <w:bookmarkStart w:id="2197" w:name="_Toc340257199"/>
      <w:bookmarkStart w:id="2198" w:name="_Toc340257564"/>
      <w:bookmarkStart w:id="2199" w:name="_Toc340257929"/>
      <w:bookmarkStart w:id="2200" w:name="_Toc340258295"/>
      <w:bookmarkStart w:id="2201" w:name="_Toc340590401"/>
      <w:bookmarkStart w:id="2202" w:name="_Toc340767304"/>
      <w:bookmarkStart w:id="2203" w:name="_Toc341084471"/>
      <w:bookmarkStart w:id="2204" w:name="_Toc341169134"/>
      <w:bookmarkStart w:id="2205" w:name="_Toc392083795"/>
      <w:bookmarkEnd w:id="292"/>
      <w:bookmarkEnd w:id="293"/>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r>
        <w:lastRenderedPageBreak/>
        <w:t>Annexes</w:t>
      </w:r>
      <w:bookmarkEnd w:id="2205"/>
    </w:p>
    <w:p w:rsidR="003314DE" w:rsidRPr="00E17EB8" w:rsidRDefault="003314DE" w:rsidP="003314DE">
      <w:pPr>
        <w:pStyle w:val="Paragraphedeliste"/>
        <w:numPr>
          <w:ilvl w:val="0"/>
          <w:numId w:val="20"/>
        </w:numPr>
        <w:suppressAutoHyphens w:val="0"/>
        <w:contextualSpacing/>
        <w:rPr>
          <w:lang w:eastAsia="ja-JP"/>
        </w:rPr>
      </w:pPr>
      <w:r w:rsidRPr="00E17EB8">
        <w:rPr>
          <w:lang w:eastAsia="ja-JP"/>
        </w:rPr>
        <w:t>Spécifications des codes à barres : SP7662CAB128-V1.6.pdf</w:t>
      </w:r>
    </w:p>
    <w:p w:rsidR="003314DE" w:rsidRDefault="003314DE" w:rsidP="003314DE">
      <w:pPr>
        <w:pStyle w:val="Paragraphedeliste"/>
        <w:numPr>
          <w:ilvl w:val="0"/>
          <w:numId w:val="20"/>
        </w:numPr>
        <w:suppressAutoHyphens w:val="0"/>
        <w:contextualSpacing/>
        <w:rPr>
          <w:lang w:eastAsia="ja-JP"/>
        </w:rPr>
      </w:pPr>
      <w:r w:rsidRPr="00E17EB8">
        <w:rPr>
          <w:lang w:eastAsia="ja-JP"/>
        </w:rPr>
        <w:t xml:space="preserve">Spécifications des bordereaux de dépôt : SP7622EditionDescriptifPliV2.0.pdf, </w:t>
      </w:r>
    </w:p>
    <w:p w:rsidR="003314DE" w:rsidRPr="00E17EB8" w:rsidRDefault="003314DE" w:rsidP="003314DE">
      <w:pPr>
        <w:pStyle w:val="Paragraphedeliste"/>
        <w:numPr>
          <w:ilvl w:val="0"/>
          <w:numId w:val="20"/>
        </w:numPr>
        <w:suppressAutoHyphens w:val="0"/>
        <w:contextualSpacing/>
        <w:rPr>
          <w:lang w:eastAsia="ja-JP"/>
        </w:rPr>
      </w:pPr>
      <w:r w:rsidRPr="00E17EB8">
        <w:rPr>
          <w:lang w:eastAsia="ja-JP"/>
        </w:rPr>
        <w:t>Spécifications des adresses postales : SP7886EditionAdresseV1-4.pdf</w:t>
      </w:r>
    </w:p>
    <w:p w:rsidR="003314DE" w:rsidRPr="00022931" w:rsidRDefault="003314DE" w:rsidP="003314DE">
      <w:pPr>
        <w:suppressAutoHyphens w:val="0"/>
        <w:spacing w:before="0" w:after="0" w:line="240" w:lineRule="auto"/>
        <w:jc w:val="left"/>
        <w:rPr>
          <w:rFonts w:cs="Arial"/>
          <w:b/>
          <w:szCs w:val="22"/>
        </w:rPr>
      </w:pPr>
      <w:r w:rsidRPr="00022931">
        <w:rPr>
          <w:rFonts w:cs="Arial"/>
          <w:b/>
          <w:szCs w:val="22"/>
        </w:rPr>
        <w:t>N</w:t>
      </w:r>
      <w:r w:rsidRPr="00022931">
        <w:rPr>
          <w:rFonts w:cs="Arial"/>
          <w:b/>
          <w:szCs w:val="22"/>
          <w:lang w:eastAsia="fr-FR"/>
        </w:rPr>
        <w:t>orme AFNOR NF 10-011 de janvier 2013, dite norme « 38</w:t>
      </w:r>
    </w:p>
    <w:p w:rsidR="003314DE" w:rsidRPr="00022931" w:rsidRDefault="003314DE" w:rsidP="003314DE">
      <w:pPr>
        <w:suppressAutoHyphens w:val="0"/>
        <w:spacing w:before="100" w:beforeAutospacing="1" w:after="100" w:afterAutospacing="1" w:line="240" w:lineRule="auto"/>
        <w:jc w:val="left"/>
        <w:rPr>
          <w:rFonts w:cs="Arial"/>
          <w:szCs w:val="22"/>
          <w:lang w:eastAsia="fr-FR"/>
        </w:rPr>
      </w:pPr>
      <w:r w:rsidRPr="00022931">
        <w:rPr>
          <w:rFonts w:cs="Arial"/>
          <w:szCs w:val="22"/>
          <w:lang w:eastAsia="fr-FR"/>
        </w:rPr>
        <w:t xml:space="preserve">La norme AFNOR NF 10-011 de janvier 2013, dite norme « 38 », stipule les règles suivantes : </w:t>
      </w:r>
    </w:p>
    <w:p w:rsidR="003314DE" w:rsidRPr="00022931" w:rsidRDefault="003314DE" w:rsidP="00487FB7">
      <w:pPr>
        <w:numPr>
          <w:ilvl w:val="0"/>
          <w:numId w:val="43"/>
        </w:numPr>
        <w:suppressAutoHyphens w:val="0"/>
        <w:spacing w:before="100" w:beforeAutospacing="1" w:after="100" w:afterAutospacing="1" w:line="240" w:lineRule="auto"/>
        <w:jc w:val="left"/>
        <w:rPr>
          <w:rFonts w:cs="Arial"/>
          <w:szCs w:val="22"/>
          <w:lang w:eastAsia="fr-FR"/>
        </w:rPr>
      </w:pPr>
      <w:r w:rsidRPr="00022931">
        <w:rPr>
          <w:rFonts w:cs="Arial"/>
          <w:szCs w:val="22"/>
          <w:lang w:eastAsia="fr-FR"/>
        </w:rPr>
        <w:t>Les informations doivent être ordonnées du plus particulier au plus général ;</w:t>
      </w:r>
    </w:p>
    <w:p w:rsidR="003314DE" w:rsidRPr="00022931" w:rsidRDefault="003314DE" w:rsidP="00487FB7">
      <w:pPr>
        <w:numPr>
          <w:ilvl w:val="0"/>
          <w:numId w:val="43"/>
        </w:numPr>
        <w:suppressAutoHyphens w:val="0"/>
        <w:spacing w:before="100" w:beforeAutospacing="1" w:after="100" w:afterAutospacing="1" w:line="240" w:lineRule="auto"/>
        <w:jc w:val="left"/>
        <w:rPr>
          <w:rFonts w:cs="Arial"/>
          <w:szCs w:val="22"/>
          <w:lang w:eastAsia="fr-FR"/>
        </w:rPr>
      </w:pPr>
      <w:r w:rsidRPr="00022931">
        <w:rPr>
          <w:rFonts w:cs="Arial"/>
          <w:szCs w:val="22"/>
          <w:lang w:eastAsia="fr-FR"/>
        </w:rPr>
        <w:t>Une adresse doit tenir sur 6 lignes maximum ;</w:t>
      </w:r>
    </w:p>
    <w:p w:rsidR="003314DE" w:rsidRPr="00022931" w:rsidRDefault="003314DE" w:rsidP="00487FB7">
      <w:pPr>
        <w:numPr>
          <w:ilvl w:val="0"/>
          <w:numId w:val="43"/>
        </w:numPr>
        <w:suppressAutoHyphens w:val="0"/>
        <w:spacing w:before="100" w:beforeAutospacing="1" w:after="100" w:afterAutospacing="1" w:line="240" w:lineRule="auto"/>
        <w:jc w:val="left"/>
        <w:rPr>
          <w:rFonts w:cs="Arial"/>
          <w:szCs w:val="22"/>
          <w:lang w:eastAsia="fr-FR"/>
        </w:rPr>
      </w:pPr>
      <w:r w:rsidRPr="00022931">
        <w:rPr>
          <w:rFonts w:cs="Arial"/>
          <w:szCs w:val="22"/>
          <w:lang w:eastAsia="fr-FR"/>
        </w:rPr>
        <w:t>Une ligne ne doit pas dépasser 38 caractères ;</w:t>
      </w:r>
    </w:p>
    <w:p w:rsidR="003314DE" w:rsidRPr="00022931" w:rsidRDefault="003314DE" w:rsidP="003314DE">
      <w:pPr>
        <w:suppressAutoHyphens w:val="0"/>
        <w:spacing w:before="100" w:beforeAutospacing="1" w:after="100" w:afterAutospacing="1" w:line="240" w:lineRule="auto"/>
        <w:jc w:val="left"/>
        <w:rPr>
          <w:rFonts w:cs="Arial"/>
          <w:szCs w:val="22"/>
          <w:lang w:eastAsia="fr-FR"/>
        </w:rPr>
      </w:pPr>
      <w:r w:rsidRPr="00022931">
        <w:rPr>
          <w:rFonts w:cs="Arial"/>
          <w:szCs w:val="22"/>
          <w:lang w:eastAsia="fr-FR"/>
        </w:rPr>
        <w:t xml:space="preserve">A partir de la ligne 4 : </w:t>
      </w:r>
    </w:p>
    <w:p w:rsidR="003314DE" w:rsidRPr="00022931" w:rsidRDefault="003314DE" w:rsidP="00487FB7">
      <w:pPr>
        <w:numPr>
          <w:ilvl w:val="0"/>
          <w:numId w:val="44"/>
        </w:numPr>
        <w:suppressAutoHyphens w:val="0"/>
        <w:spacing w:before="100" w:beforeAutospacing="1" w:after="100" w:afterAutospacing="1" w:line="240" w:lineRule="auto"/>
        <w:jc w:val="left"/>
        <w:rPr>
          <w:rFonts w:cs="Arial"/>
          <w:szCs w:val="22"/>
          <w:lang w:eastAsia="fr-FR"/>
        </w:rPr>
      </w:pPr>
      <w:r w:rsidRPr="00022931">
        <w:rPr>
          <w:rFonts w:cs="Arial"/>
          <w:szCs w:val="22"/>
          <w:lang w:eastAsia="fr-FR"/>
        </w:rPr>
        <w:t xml:space="preserve">Le pavé adresse doit être aligné à gauche ; </w:t>
      </w:r>
    </w:p>
    <w:p w:rsidR="003314DE" w:rsidRPr="00022931" w:rsidRDefault="003314DE" w:rsidP="00487FB7">
      <w:pPr>
        <w:numPr>
          <w:ilvl w:val="0"/>
          <w:numId w:val="44"/>
        </w:numPr>
        <w:suppressAutoHyphens w:val="0"/>
        <w:spacing w:before="100" w:beforeAutospacing="1" w:after="100" w:afterAutospacing="1" w:line="240" w:lineRule="auto"/>
        <w:jc w:val="left"/>
        <w:rPr>
          <w:rFonts w:cs="Arial"/>
          <w:szCs w:val="22"/>
          <w:lang w:eastAsia="fr-FR"/>
        </w:rPr>
      </w:pPr>
      <w:r w:rsidRPr="00022931">
        <w:rPr>
          <w:rFonts w:cs="Arial"/>
          <w:szCs w:val="22"/>
          <w:lang w:eastAsia="fr-FR"/>
        </w:rPr>
        <w:t>Aucun signe de ponctuation, d'italique ou de souligné autorisé ;</w:t>
      </w:r>
    </w:p>
    <w:p w:rsidR="003314DE" w:rsidRPr="00022931" w:rsidRDefault="003314DE" w:rsidP="00487FB7">
      <w:pPr>
        <w:numPr>
          <w:ilvl w:val="0"/>
          <w:numId w:val="44"/>
        </w:numPr>
        <w:suppressAutoHyphens w:val="0"/>
        <w:spacing w:before="100" w:beforeAutospacing="1" w:after="100" w:afterAutospacing="1" w:line="240" w:lineRule="auto"/>
        <w:jc w:val="left"/>
        <w:rPr>
          <w:rFonts w:cs="Arial"/>
          <w:szCs w:val="22"/>
          <w:lang w:eastAsia="fr-FR"/>
        </w:rPr>
      </w:pPr>
      <w:r w:rsidRPr="00022931">
        <w:rPr>
          <w:rFonts w:cs="Arial"/>
          <w:szCs w:val="22"/>
          <w:lang w:eastAsia="fr-FR"/>
        </w:rPr>
        <w:t>Tout en majuscules ;</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752"/>
        <w:gridCol w:w="4903"/>
        <w:gridCol w:w="3527"/>
      </w:tblGrid>
      <w:tr w:rsidR="003314DE" w:rsidRPr="00022931" w:rsidTr="00D57F0D">
        <w:trPr>
          <w:tblCellSpacing w:w="0" w:type="dxa"/>
        </w:trPr>
        <w:tc>
          <w:tcPr>
            <w:tcW w:w="750" w:type="dxa"/>
            <w:vAlign w:val="center"/>
            <w:hideMark/>
          </w:tcPr>
          <w:p w:rsidR="003314DE" w:rsidRPr="00022931" w:rsidRDefault="003314DE" w:rsidP="00D57F0D">
            <w:pPr>
              <w:suppressAutoHyphens w:val="0"/>
              <w:spacing w:before="0" w:after="0" w:line="240" w:lineRule="auto"/>
              <w:jc w:val="left"/>
              <w:rPr>
                <w:rFonts w:cs="Arial"/>
                <w:szCs w:val="22"/>
                <w:lang w:eastAsia="fr-FR"/>
              </w:rPr>
            </w:pPr>
            <w:r w:rsidRPr="00022931">
              <w:rPr>
                <w:rFonts w:cs="Arial"/>
                <w:szCs w:val="22"/>
                <w:lang w:eastAsia="fr-FR"/>
              </w:rPr>
              <w:t> </w:t>
            </w:r>
          </w:p>
        </w:tc>
        <w:tc>
          <w:tcPr>
            <w:tcW w:w="0" w:type="auto"/>
            <w:vAlign w:val="center"/>
            <w:hideMark/>
          </w:tcPr>
          <w:p w:rsidR="003314DE" w:rsidRPr="00022931" w:rsidRDefault="003314DE" w:rsidP="00D57F0D">
            <w:pPr>
              <w:suppressAutoHyphens w:val="0"/>
              <w:spacing w:before="0" w:after="0" w:line="240" w:lineRule="auto"/>
              <w:jc w:val="center"/>
              <w:rPr>
                <w:rFonts w:cs="Arial"/>
                <w:b/>
                <w:bCs/>
                <w:szCs w:val="22"/>
                <w:lang w:eastAsia="fr-FR"/>
              </w:rPr>
            </w:pPr>
            <w:r w:rsidRPr="00022931">
              <w:rPr>
                <w:rFonts w:cs="Arial"/>
                <w:b/>
                <w:bCs/>
                <w:szCs w:val="22"/>
                <w:lang w:eastAsia="fr-FR"/>
              </w:rPr>
              <w:t xml:space="preserve">Entreprise </w:t>
            </w:r>
          </w:p>
        </w:tc>
        <w:tc>
          <w:tcPr>
            <w:tcW w:w="0" w:type="auto"/>
            <w:vAlign w:val="center"/>
            <w:hideMark/>
          </w:tcPr>
          <w:p w:rsidR="003314DE" w:rsidRPr="00022931" w:rsidRDefault="003314DE" w:rsidP="00D57F0D">
            <w:pPr>
              <w:suppressAutoHyphens w:val="0"/>
              <w:spacing w:before="0" w:after="0" w:line="240" w:lineRule="auto"/>
              <w:jc w:val="center"/>
              <w:rPr>
                <w:rFonts w:cs="Arial"/>
                <w:b/>
                <w:bCs/>
                <w:szCs w:val="22"/>
                <w:lang w:eastAsia="fr-FR"/>
              </w:rPr>
            </w:pPr>
            <w:r w:rsidRPr="00022931">
              <w:rPr>
                <w:rFonts w:cs="Arial"/>
                <w:b/>
                <w:bCs/>
                <w:szCs w:val="22"/>
                <w:lang w:eastAsia="fr-FR"/>
              </w:rPr>
              <w:t xml:space="preserve">Particulier </w:t>
            </w:r>
          </w:p>
        </w:tc>
      </w:tr>
      <w:tr w:rsidR="003314DE" w:rsidRPr="00022931" w:rsidTr="00D57F0D">
        <w:trPr>
          <w:tblCellSpacing w:w="0" w:type="dxa"/>
        </w:trPr>
        <w:tc>
          <w:tcPr>
            <w:tcW w:w="0" w:type="auto"/>
            <w:vAlign w:val="center"/>
            <w:hideMark/>
          </w:tcPr>
          <w:p w:rsidR="003314DE" w:rsidRPr="00022931" w:rsidRDefault="003314DE" w:rsidP="00D57F0D">
            <w:pPr>
              <w:suppressAutoHyphens w:val="0"/>
              <w:spacing w:before="0" w:after="0" w:line="240" w:lineRule="auto"/>
              <w:jc w:val="center"/>
              <w:rPr>
                <w:rFonts w:cs="Arial"/>
                <w:b/>
                <w:bCs/>
                <w:szCs w:val="22"/>
                <w:lang w:eastAsia="fr-FR"/>
              </w:rPr>
            </w:pPr>
            <w:r w:rsidRPr="00022931">
              <w:rPr>
                <w:rFonts w:cs="Arial"/>
                <w:b/>
                <w:bCs/>
                <w:szCs w:val="22"/>
                <w:lang w:eastAsia="fr-FR"/>
              </w:rPr>
              <w:t xml:space="preserve">Ligne 1 </w:t>
            </w:r>
          </w:p>
        </w:tc>
        <w:tc>
          <w:tcPr>
            <w:tcW w:w="0" w:type="auto"/>
            <w:vAlign w:val="center"/>
            <w:hideMark/>
          </w:tcPr>
          <w:p w:rsidR="003314DE" w:rsidRPr="00022931" w:rsidRDefault="003314DE" w:rsidP="00D57F0D">
            <w:pPr>
              <w:suppressAutoHyphens w:val="0"/>
              <w:spacing w:before="0" w:after="0" w:line="240" w:lineRule="auto"/>
              <w:jc w:val="left"/>
              <w:rPr>
                <w:rFonts w:cs="Arial"/>
                <w:szCs w:val="22"/>
                <w:lang w:eastAsia="fr-FR"/>
              </w:rPr>
            </w:pPr>
            <w:r w:rsidRPr="00022931">
              <w:rPr>
                <w:rFonts w:cs="Arial"/>
                <w:szCs w:val="22"/>
                <w:lang w:eastAsia="fr-FR"/>
              </w:rPr>
              <w:t>Raison Sociale</w:t>
            </w:r>
          </w:p>
        </w:tc>
        <w:tc>
          <w:tcPr>
            <w:tcW w:w="0" w:type="auto"/>
            <w:vAlign w:val="center"/>
            <w:hideMark/>
          </w:tcPr>
          <w:p w:rsidR="003314DE" w:rsidRPr="00022931" w:rsidRDefault="003314DE" w:rsidP="00D57F0D">
            <w:pPr>
              <w:suppressAutoHyphens w:val="0"/>
              <w:spacing w:before="0" w:after="0" w:line="240" w:lineRule="auto"/>
              <w:jc w:val="left"/>
              <w:rPr>
                <w:rFonts w:cs="Arial"/>
                <w:szCs w:val="22"/>
                <w:lang w:eastAsia="fr-FR"/>
              </w:rPr>
            </w:pPr>
            <w:r w:rsidRPr="00022931">
              <w:rPr>
                <w:rFonts w:cs="Arial"/>
                <w:szCs w:val="22"/>
                <w:lang w:eastAsia="fr-FR"/>
              </w:rPr>
              <w:t>Identité du destinataire</w:t>
            </w:r>
          </w:p>
        </w:tc>
      </w:tr>
      <w:tr w:rsidR="003314DE" w:rsidRPr="00022931" w:rsidTr="00D57F0D">
        <w:trPr>
          <w:tblCellSpacing w:w="0" w:type="dxa"/>
        </w:trPr>
        <w:tc>
          <w:tcPr>
            <w:tcW w:w="0" w:type="auto"/>
            <w:vAlign w:val="center"/>
            <w:hideMark/>
          </w:tcPr>
          <w:p w:rsidR="003314DE" w:rsidRPr="00022931" w:rsidRDefault="003314DE" w:rsidP="00D57F0D">
            <w:pPr>
              <w:suppressAutoHyphens w:val="0"/>
              <w:spacing w:before="0" w:after="0" w:line="240" w:lineRule="auto"/>
              <w:jc w:val="center"/>
              <w:rPr>
                <w:rFonts w:cs="Arial"/>
                <w:b/>
                <w:bCs/>
                <w:szCs w:val="22"/>
                <w:lang w:eastAsia="fr-FR"/>
              </w:rPr>
            </w:pPr>
            <w:r w:rsidRPr="00022931">
              <w:rPr>
                <w:rFonts w:cs="Arial"/>
                <w:b/>
                <w:bCs/>
                <w:szCs w:val="22"/>
                <w:lang w:eastAsia="fr-FR"/>
              </w:rPr>
              <w:t xml:space="preserve">Ligne 2 </w:t>
            </w:r>
          </w:p>
        </w:tc>
        <w:tc>
          <w:tcPr>
            <w:tcW w:w="0" w:type="auto"/>
            <w:vAlign w:val="center"/>
            <w:hideMark/>
          </w:tcPr>
          <w:p w:rsidR="003314DE" w:rsidRPr="00022931" w:rsidRDefault="003314DE" w:rsidP="00D57F0D">
            <w:pPr>
              <w:suppressAutoHyphens w:val="0"/>
              <w:spacing w:before="0" w:after="0" w:line="240" w:lineRule="auto"/>
              <w:jc w:val="left"/>
              <w:rPr>
                <w:rFonts w:cs="Arial"/>
                <w:szCs w:val="22"/>
                <w:lang w:eastAsia="fr-FR"/>
              </w:rPr>
            </w:pPr>
            <w:r w:rsidRPr="00022931">
              <w:rPr>
                <w:rFonts w:cs="Arial"/>
                <w:szCs w:val="22"/>
                <w:lang w:eastAsia="fr-FR"/>
              </w:rPr>
              <w:t>Identité du destinataire</w:t>
            </w:r>
          </w:p>
        </w:tc>
        <w:tc>
          <w:tcPr>
            <w:tcW w:w="0" w:type="auto"/>
            <w:vAlign w:val="center"/>
            <w:hideMark/>
          </w:tcPr>
          <w:p w:rsidR="003314DE" w:rsidRPr="00022931" w:rsidRDefault="003314DE" w:rsidP="00D57F0D">
            <w:pPr>
              <w:suppressAutoHyphens w:val="0"/>
              <w:spacing w:before="0" w:after="0" w:line="240" w:lineRule="auto"/>
              <w:jc w:val="left"/>
              <w:rPr>
                <w:rFonts w:cs="Arial"/>
                <w:szCs w:val="22"/>
                <w:lang w:eastAsia="fr-FR"/>
              </w:rPr>
            </w:pPr>
            <w:r w:rsidRPr="00022931">
              <w:rPr>
                <w:rFonts w:cs="Arial"/>
                <w:szCs w:val="22"/>
                <w:lang w:eastAsia="fr-FR"/>
              </w:rPr>
              <w:t>Complément d'identification, d'identité ou de lieu</w:t>
            </w:r>
          </w:p>
        </w:tc>
      </w:tr>
      <w:tr w:rsidR="003314DE" w:rsidRPr="00022931" w:rsidTr="00D57F0D">
        <w:trPr>
          <w:tblCellSpacing w:w="0" w:type="dxa"/>
        </w:trPr>
        <w:tc>
          <w:tcPr>
            <w:tcW w:w="0" w:type="auto"/>
            <w:vAlign w:val="center"/>
            <w:hideMark/>
          </w:tcPr>
          <w:p w:rsidR="003314DE" w:rsidRPr="00022931" w:rsidRDefault="003314DE" w:rsidP="00D57F0D">
            <w:pPr>
              <w:suppressAutoHyphens w:val="0"/>
              <w:spacing w:before="0" w:after="0" w:line="240" w:lineRule="auto"/>
              <w:jc w:val="center"/>
              <w:rPr>
                <w:rFonts w:cs="Arial"/>
                <w:b/>
                <w:bCs/>
                <w:szCs w:val="22"/>
                <w:lang w:eastAsia="fr-FR"/>
              </w:rPr>
            </w:pPr>
            <w:r w:rsidRPr="00022931">
              <w:rPr>
                <w:rFonts w:cs="Arial"/>
                <w:b/>
                <w:bCs/>
                <w:szCs w:val="22"/>
                <w:lang w:eastAsia="fr-FR"/>
              </w:rPr>
              <w:t xml:space="preserve">Ligne 3 </w:t>
            </w:r>
          </w:p>
        </w:tc>
        <w:tc>
          <w:tcPr>
            <w:tcW w:w="0" w:type="auto"/>
            <w:gridSpan w:val="2"/>
            <w:vAlign w:val="center"/>
            <w:hideMark/>
          </w:tcPr>
          <w:p w:rsidR="003314DE" w:rsidRPr="00022931" w:rsidRDefault="003314DE" w:rsidP="00D57F0D">
            <w:pPr>
              <w:suppressAutoHyphens w:val="0"/>
              <w:spacing w:before="0" w:after="0" w:line="240" w:lineRule="auto"/>
              <w:jc w:val="center"/>
              <w:rPr>
                <w:rFonts w:cs="Arial"/>
                <w:szCs w:val="22"/>
                <w:lang w:eastAsia="fr-FR"/>
              </w:rPr>
            </w:pPr>
            <w:r w:rsidRPr="00022931">
              <w:rPr>
                <w:rFonts w:cs="Arial"/>
                <w:szCs w:val="22"/>
                <w:lang w:eastAsia="fr-FR"/>
              </w:rPr>
              <w:t>Complément d'identification du point géographique</w:t>
            </w:r>
          </w:p>
        </w:tc>
      </w:tr>
      <w:tr w:rsidR="003314DE" w:rsidRPr="00022931" w:rsidTr="00D57F0D">
        <w:trPr>
          <w:tblCellSpacing w:w="0" w:type="dxa"/>
        </w:trPr>
        <w:tc>
          <w:tcPr>
            <w:tcW w:w="0" w:type="auto"/>
            <w:vAlign w:val="center"/>
            <w:hideMark/>
          </w:tcPr>
          <w:p w:rsidR="003314DE" w:rsidRPr="00022931" w:rsidRDefault="003314DE" w:rsidP="00D57F0D">
            <w:pPr>
              <w:suppressAutoHyphens w:val="0"/>
              <w:spacing w:before="0" w:after="0" w:line="240" w:lineRule="auto"/>
              <w:jc w:val="center"/>
              <w:rPr>
                <w:rFonts w:cs="Arial"/>
                <w:b/>
                <w:bCs/>
                <w:szCs w:val="22"/>
                <w:lang w:eastAsia="fr-FR"/>
              </w:rPr>
            </w:pPr>
            <w:r w:rsidRPr="00022931">
              <w:rPr>
                <w:rFonts w:cs="Arial"/>
                <w:b/>
                <w:bCs/>
                <w:szCs w:val="22"/>
                <w:lang w:eastAsia="fr-FR"/>
              </w:rPr>
              <w:t xml:space="preserve">Ligne 4 </w:t>
            </w:r>
          </w:p>
        </w:tc>
        <w:tc>
          <w:tcPr>
            <w:tcW w:w="0" w:type="auto"/>
            <w:gridSpan w:val="2"/>
            <w:vAlign w:val="center"/>
            <w:hideMark/>
          </w:tcPr>
          <w:p w:rsidR="003314DE" w:rsidRPr="00022931" w:rsidRDefault="003314DE" w:rsidP="00D57F0D">
            <w:pPr>
              <w:suppressAutoHyphens w:val="0"/>
              <w:spacing w:before="0" w:after="0" w:line="240" w:lineRule="auto"/>
              <w:jc w:val="center"/>
              <w:rPr>
                <w:rFonts w:cs="Arial"/>
                <w:szCs w:val="22"/>
                <w:lang w:eastAsia="fr-FR"/>
              </w:rPr>
            </w:pPr>
            <w:r w:rsidRPr="00022931">
              <w:rPr>
                <w:rFonts w:cs="Arial"/>
                <w:szCs w:val="22"/>
                <w:lang w:eastAsia="fr-FR"/>
              </w:rPr>
              <w:t>Numéro et libellé de la voie (Volet distribution)</w:t>
            </w:r>
          </w:p>
        </w:tc>
      </w:tr>
      <w:tr w:rsidR="003314DE" w:rsidRPr="00022931" w:rsidTr="00D57F0D">
        <w:trPr>
          <w:tblCellSpacing w:w="0" w:type="dxa"/>
        </w:trPr>
        <w:tc>
          <w:tcPr>
            <w:tcW w:w="0" w:type="auto"/>
            <w:vAlign w:val="center"/>
            <w:hideMark/>
          </w:tcPr>
          <w:p w:rsidR="003314DE" w:rsidRPr="00022931" w:rsidRDefault="003314DE" w:rsidP="00D57F0D">
            <w:pPr>
              <w:suppressAutoHyphens w:val="0"/>
              <w:spacing w:before="0" w:after="0" w:line="240" w:lineRule="auto"/>
              <w:jc w:val="center"/>
              <w:rPr>
                <w:rFonts w:cs="Arial"/>
                <w:b/>
                <w:bCs/>
                <w:szCs w:val="22"/>
                <w:lang w:eastAsia="fr-FR"/>
              </w:rPr>
            </w:pPr>
            <w:r w:rsidRPr="00022931">
              <w:rPr>
                <w:rFonts w:cs="Arial"/>
                <w:b/>
                <w:bCs/>
                <w:szCs w:val="22"/>
                <w:lang w:eastAsia="fr-FR"/>
              </w:rPr>
              <w:t xml:space="preserve">Ligne 5 </w:t>
            </w:r>
          </w:p>
        </w:tc>
        <w:tc>
          <w:tcPr>
            <w:tcW w:w="0" w:type="auto"/>
            <w:vAlign w:val="center"/>
            <w:hideMark/>
          </w:tcPr>
          <w:p w:rsidR="003314DE" w:rsidRPr="00022931" w:rsidRDefault="003314DE" w:rsidP="00D57F0D">
            <w:pPr>
              <w:suppressAutoHyphens w:val="0"/>
              <w:spacing w:before="0" w:after="0" w:line="240" w:lineRule="auto"/>
              <w:jc w:val="left"/>
              <w:rPr>
                <w:rFonts w:cs="Arial"/>
                <w:szCs w:val="22"/>
                <w:lang w:eastAsia="fr-FR"/>
              </w:rPr>
            </w:pPr>
            <w:r w:rsidRPr="00022931">
              <w:rPr>
                <w:rFonts w:cs="Arial"/>
                <w:szCs w:val="22"/>
                <w:lang w:eastAsia="fr-FR"/>
              </w:rPr>
              <w:t>Identification distribution spéciale (BP, TSA, etc.), commune géographique</w:t>
            </w:r>
          </w:p>
        </w:tc>
        <w:tc>
          <w:tcPr>
            <w:tcW w:w="0" w:type="auto"/>
            <w:vAlign w:val="center"/>
            <w:hideMark/>
          </w:tcPr>
          <w:p w:rsidR="003314DE" w:rsidRPr="00022931" w:rsidRDefault="003314DE" w:rsidP="00D57F0D">
            <w:pPr>
              <w:suppressAutoHyphens w:val="0"/>
              <w:spacing w:before="0" w:after="0" w:line="240" w:lineRule="auto"/>
              <w:jc w:val="left"/>
              <w:rPr>
                <w:rFonts w:cs="Arial"/>
                <w:szCs w:val="22"/>
                <w:lang w:eastAsia="fr-FR"/>
              </w:rPr>
            </w:pPr>
            <w:r w:rsidRPr="00022931">
              <w:rPr>
                <w:rFonts w:cs="Arial"/>
                <w:szCs w:val="22"/>
                <w:lang w:eastAsia="fr-FR"/>
              </w:rPr>
              <w:t>Lieu-dit ou service particulier de distribution</w:t>
            </w:r>
          </w:p>
        </w:tc>
      </w:tr>
      <w:tr w:rsidR="003314DE" w:rsidRPr="00022931" w:rsidTr="00D57F0D">
        <w:trPr>
          <w:tblCellSpacing w:w="0" w:type="dxa"/>
        </w:trPr>
        <w:tc>
          <w:tcPr>
            <w:tcW w:w="0" w:type="auto"/>
            <w:vAlign w:val="center"/>
            <w:hideMark/>
          </w:tcPr>
          <w:p w:rsidR="003314DE" w:rsidRPr="00022931" w:rsidRDefault="003314DE" w:rsidP="00D57F0D">
            <w:pPr>
              <w:suppressAutoHyphens w:val="0"/>
              <w:spacing w:before="0" w:after="0" w:line="240" w:lineRule="auto"/>
              <w:jc w:val="center"/>
              <w:rPr>
                <w:rFonts w:cs="Arial"/>
                <w:b/>
                <w:bCs/>
                <w:szCs w:val="22"/>
                <w:lang w:eastAsia="fr-FR"/>
              </w:rPr>
            </w:pPr>
            <w:r w:rsidRPr="00022931">
              <w:rPr>
                <w:rFonts w:cs="Arial"/>
                <w:b/>
                <w:bCs/>
                <w:szCs w:val="22"/>
                <w:lang w:eastAsia="fr-FR"/>
              </w:rPr>
              <w:t xml:space="preserve">Ligne 6 </w:t>
            </w:r>
          </w:p>
        </w:tc>
        <w:tc>
          <w:tcPr>
            <w:tcW w:w="0" w:type="auto"/>
            <w:gridSpan w:val="2"/>
            <w:vAlign w:val="center"/>
            <w:hideMark/>
          </w:tcPr>
          <w:p w:rsidR="003314DE" w:rsidRPr="00022931" w:rsidRDefault="003314DE" w:rsidP="00D57F0D">
            <w:pPr>
              <w:suppressAutoHyphens w:val="0"/>
              <w:spacing w:before="0" w:after="0" w:line="240" w:lineRule="auto"/>
              <w:jc w:val="center"/>
              <w:rPr>
                <w:rFonts w:cs="Arial"/>
                <w:szCs w:val="22"/>
                <w:lang w:eastAsia="fr-FR"/>
              </w:rPr>
            </w:pPr>
            <w:r w:rsidRPr="00022931">
              <w:rPr>
                <w:rFonts w:cs="Arial"/>
                <w:szCs w:val="22"/>
                <w:lang w:eastAsia="fr-FR"/>
              </w:rPr>
              <w:t>Code Postale et bureau distributeur [CEDEX] (Volet acheminement)</w:t>
            </w:r>
          </w:p>
        </w:tc>
      </w:tr>
    </w:tbl>
    <w:p w:rsidR="003314DE" w:rsidRDefault="003314DE" w:rsidP="003314DE">
      <w:pPr>
        <w:rPr>
          <w:rFonts w:ascii="Arial" w:hAnsi="Arial" w:cs="Arial"/>
          <w:sz w:val="20"/>
          <w:szCs w:val="20"/>
        </w:rPr>
      </w:pPr>
    </w:p>
    <w:p w:rsidR="003314DE" w:rsidRDefault="003314DE" w:rsidP="003314DE">
      <w:pPr>
        <w:rPr>
          <w:rFonts w:ascii="Arial" w:hAnsi="Arial" w:cs="Arial"/>
          <w:sz w:val="20"/>
          <w:szCs w:val="20"/>
        </w:rPr>
      </w:pPr>
    </w:p>
    <w:p w:rsidR="003314DE" w:rsidRPr="00124954" w:rsidRDefault="003314DE" w:rsidP="003314DE">
      <w:pPr>
        <w:rPr>
          <w:rFonts w:ascii="Arial" w:hAnsi="Arial" w:cs="Arial"/>
          <w:sz w:val="20"/>
          <w:szCs w:val="20"/>
        </w:rPr>
      </w:pPr>
      <w:r>
        <w:rPr>
          <w:rFonts w:ascii="Arial" w:hAnsi="Arial" w:cs="Arial"/>
          <w:sz w:val="20"/>
          <w:szCs w:val="20"/>
        </w:rPr>
        <w:br w:type="page"/>
      </w:r>
    </w:p>
    <w:tbl>
      <w:tblPr>
        <w:tblW w:w="0" w:type="auto"/>
        <w:tblLayout w:type="fixed"/>
        <w:tblCellMar>
          <w:left w:w="30" w:type="dxa"/>
          <w:right w:w="30" w:type="dxa"/>
        </w:tblCellMar>
        <w:tblLook w:val="04A0" w:firstRow="1" w:lastRow="0" w:firstColumn="1" w:lastColumn="0" w:noHBand="0" w:noVBand="1"/>
      </w:tblPr>
      <w:tblGrid>
        <w:gridCol w:w="2060"/>
        <w:gridCol w:w="660"/>
        <w:gridCol w:w="2060"/>
        <w:gridCol w:w="660"/>
        <w:gridCol w:w="2060"/>
        <w:gridCol w:w="660"/>
      </w:tblGrid>
      <w:tr w:rsidR="003314DE" w:rsidTr="00D57F0D">
        <w:trPr>
          <w:trHeight w:val="260"/>
        </w:trPr>
        <w:tc>
          <w:tcPr>
            <w:tcW w:w="8160" w:type="dxa"/>
            <w:gridSpan w:val="6"/>
            <w:hideMark/>
          </w:tcPr>
          <w:p w:rsidR="003314DE" w:rsidRDefault="003314DE" w:rsidP="00D57F0D">
            <w:pPr>
              <w:rPr>
                <w:rFonts w:ascii="Geneva" w:hAnsi="Geneva"/>
                <w:b/>
                <w:color w:val="000000"/>
              </w:rPr>
            </w:pPr>
            <w:r>
              <w:rPr>
                <w:rFonts w:ascii="Geneva" w:hAnsi="Geneva"/>
                <w:b/>
                <w:color w:val="000000"/>
              </w:rPr>
              <w:lastRenderedPageBreak/>
              <w:t xml:space="preserve">Liste alphabétique des principales abréviations utilisées autres que les voies </w:t>
            </w:r>
          </w:p>
        </w:tc>
      </w:tr>
      <w:tr w:rsidR="003314DE" w:rsidTr="00D57F0D">
        <w:trPr>
          <w:trHeight w:val="200"/>
        </w:trPr>
        <w:tc>
          <w:tcPr>
            <w:tcW w:w="2060" w:type="dxa"/>
            <w:tcBorders>
              <w:bottom w:val="single" w:sz="4" w:space="0" w:color="auto"/>
            </w:tcBorders>
          </w:tcPr>
          <w:p w:rsidR="003314DE" w:rsidRDefault="003314DE" w:rsidP="00D57F0D">
            <w:pPr>
              <w:jc w:val="right"/>
              <w:rPr>
                <w:rFonts w:ascii="Geneva" w:hAnsi="Geneva"/>
                <w:color w:val="000000"/>
                <w:sz w:val="16"/>
              </w:rPr>
            </w:pPr>
          </w:p>
        </w:tc>
        <w:tc>
          <w:tcPr>
            <w:tcW w:w="660" w:type="dxa"/>
            <w:tcBorders>
              <w:bottom w:val="single" w:sz="4" w:space="0" w:color="auto"/>
            </w:tcBorders>
          </w:tcPr>
          <w:p w:rsidR="003314DE" w:rsidRDefault="003314DE" w:rsidP="00D57F0D">
            <w:pPr>
              <w:jc w:val="right"/>
              <w:rPr>
                <w:rFonts w:ascii="Geneva" w:hAnsi="Geneva"/>
                <w:color w:val="000000"/>
                <w:sz w:val="16"/>
              </w:rPr>
            </w:pPr>
          </w:p>
        </w:tc>
        <w:tc>
          <w:tcPr>
            <w:tcW w:w="2060" w:type="dxa"/>
            <w:tcBorders>
              <w:bottom w:val="single" w:sz="4" w:space="0" w:color="auto"/>
            </w:tcBorders>
          </w:tcPr>
          <w:p w:rsidR="003314DE" w:rsidRDefault="003314DE" w:rsidP="00D57F0D">
            <w:pPr>
              <w:jc w:val="right"/>
              <w:rPr>
                <w:rFonts w:ascii="Geneva" w:hAnsi="Geneva"/>
                <w:color w:val="000000"/>
                <w:sz w:val="16"/>
              </w:rPr>
            </w:pPr>
          </w:p>
        </w:tc>
        <w:tc>
          <w:tcPr>
            <w:tcW w:w="660" w:type="dxa"/>
            <w:tcBorders>
              <w:bottom w:val="single" w:sz="4" w:space="0" w:color="auto"/>
            </w:tcBorders>
          </w:tcPr>
          <w:p w:rsidR="003314DE" w:rsidRDefault="003314DE" w:rsidP="00D57F0D">
            <w:pPr>
              <w:jc w:val="right"/>
              <w:rPr>
                <w:rFonts w:ascii="Geneva" w:hAnsi="Geneva"/>
                <w:color w:val="000000"/>
                <w:sz w:val="16"/>
              </w:rPr>
            </w:pPr>
          </w:p>
        </w:tc>
        <w:tc>
          <w:tcPr>
            <w:tcW w:w="2060" w:type="dxa"/>
            <w:tcBorders>
              <w:bottom w:val="single" w:sz="4" w:space="0" w:color="auto"/>
            </w:tcBorders>
          </w:tcPr>
          <w:p w:rsidR="003314DE" w:rsidRDefault="003314DE" w:rsidP="00D57F0D">
            <w:pPr>
              <w:jc w:val="right"/>
              <w:rPr>
                <w:rFonts w:ascii="Geneva" w:hAnsi="Geneva"/>
                <w:color w:val="000000"/>
                <w:sz w:val="16"/>
              </w:rPr>
            </w:pPr>
          </w:p>
        </w:tc>
        <w:tc>
          <w:tcPr>
            <w:tcW w:w="660" w:type="dxa"/>
            <w:tcBorders>
              <w:bottom w:val="single" w:sz="4" w:space="0" w:color="auto"/>
            </w:tcBorders>
          </w:tcPr>
          <w:p w:rsidR="003314DE" w:rsidRDefault="003314DE" w:rsidP="00D57F0D">
            <w:pPr>
              <w:jc w:val="right"/>
              <w:rPr>
                <w:rFonts w:ascii="Geneva" w:hAnsi="Geneva"/>
                <w:color w:val="000000"/>
                <w:sz w:val="16"/>
              </w:rPr>
            </w:pPr>
          </w:p>
        </w:tc>
      </w:tr>
      <w:tr w:rsidR="003314DE" w:rsidRPr="00022931" w:rsidTr="00D57F0D">
        <w:trPr>
          <w:trHeight w:val="400"/>
        </w:trPr>
        <w:tc>
          <w:tcPr>
            <w:tcW w:w="2720" w:type="dxa"/>
            <w:gridSpan w:val="2"/>
            <w:tcBorders>
              <w:top w:val="single" w:sz="4" w:space="0" w:color="auto"/>
              <w:left w:val="single" w:sz="4" w:space="0" w:color="auto"/>
              <w:bottom w:val="single" w:sz="4" w:space="0" w:color="auto"/>
              <w:right w:val="nil"/>
            </w:tcBorders>
            <w:hideMark/>
          </w:tcPr>
          <w:p w:rsidR="003314DE" w:rsidRPr="00022931" w:rsidRDefault="003314DE" w:rsidP="00D57F0D">
            <w:pPr>
              <w:rPr>
                <w:rFonts w:cs="Arial"/>
                <w:b/>
                <w:color w:val="000000"/>
                <w:sz w:val="20"/>
                <w:szCs w:val="20"/>
              </w:rPr>
            </w:pPr>
            <w:r w:rsidRPr="00022931">
              <w:rPr>
                <w:rFonts w:cs="Arial"/>
                <w:b/>
                <w:color w:val="000000"/>
                <w:sz w:val="20"/>
                <w:szCs w:val="20"/>
              </w:rPr>
              <w:t>MOT                            Abréviation</w:t>
            </w:r>
          </w:p>
        </w:tc>
        <w:tc>
          <w:tcPr>
            <w:tcW w:w="2720" w:type="dxa"/>
            <w:gridSpan w:val="2"/>
            <w:tcBorders>
              <w:top w:val="single" w:sz="4" w:space="0" w:color="auto"/>
              <w:left w:val="single" w:sz="6" w:space="0" w:color="000000"/>
              <w:bottom w:val="single" w:sz="4" w:space="0" w:color="auto"/>
              <w:right w:val="nil"/>
            </w:tcBorders>
            <w:hideMark/>
          </w:tcPr>
          <w:p w:rsidR="003314DE" w:rsidRPr="00022931" w:rsidRDefault="003314DE" w:rsidP="00D57F0D">
            <w:pPr>
              <w:rPr>
                <w:rFonts w:cs="Arial"/>
                <w:b/>
                <w:color w:val="000000"/>
                <w:sz w:val="20"/>
                <w:szCs w:val="20"/>
              </w:rPr>
            </w:pPr>
            <w:r w:rsidRPr="00022931">
              <w:rPr>
                <w:rFonts w:cs="Arial"/>
                <w:b/>
                <w:color w:val="000000"/>
                <w:sz w:val="20"/>
                <w:szCs w:val="20"/>
              </w:rPr>
              <w:t>MOT                           Abréviation</w:t>
            </w:r>
          </w:p>
        </w:tc>
        <w:tc>
          <w:tcPr>
            <w:tcW w:w="2720" w:type="dxa"/>
            <w:gridSpan w:val="2"/>
            <w:tcBorders>
              <w:top w:val="single" w:sz="4" w:space="0" w:color="auto"/>
              <w:left w:val="single" w:sz="6" w:space="0" w:color="000000"/>
              <w:bottom w:val="single" w:sz="4" w:space="0" w:color="auto"/>
              <w:right w:val="single" w:sz="4" w:space="0" w:color="auto"/>
            </w:tcBorders>
            <w:hideMark/>
          </w:tcPr>
          <w:p w:rsidR="003314DE" w:rsidRPr="00022931" w:rsidRDefault="003314DE" w:rsidP="00D57F0D">
            <w:pPr>
              <w:rPr>
                <w:rFonts w:cs="Arial"/>
                <w:b/>
                <w:color w:val="000000"/>
                <w:sz w:val="20"/>
                <w:szCs w:val="20"/>
              </w:rPr>
            </w:pPr>
            <w:r w:rsidRPr="00022931">
              <w:rPr>
                <w:rFonts w:cs="Arial"/>
                <w:b/>
                <w:color w:val="000000"/>
                <w:sz w:val="20"/>
                <w:szCs w:val="20"/>
              </w:rPr>
              <w:t>MOT                            Abréviation</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Abbé</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ABBE</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Ecart</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ECA</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Monsieur</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M</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Adjudant</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ADJ</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Ecole(s)</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EC</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Monseigneur</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MGR</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Aérodrome</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AER</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Economique</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ECON</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Municipal</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MUN</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Aérogare</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AERG</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Ecrivain(s)</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ECRIV</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Mutuel</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MUT</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Aéronautique</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AERON</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Enseignement</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ENST</w:t>
            </w:r>
          </w:p>
        </w:tc>
        <w:tc>
          <w:tcPr>
            <w:tcW w:w="2060" w:type="dxa"/>
            <w:tcBorders>
              <w:top w:val="nil"/>
              <w:left w:val="single" w:sz="6" w:space="0" w:color="000000"/>
              <w:bottom w:val="nil"/>
              <w:right w:val="nil"/>
            </w:tcBorders>
          </w:tcPr>
          <w:p w:rsidR="003314DE" w:rsidRPr="00022931" w:rsidRDefault="003314DE" w:rsidP="00D57F0D">
            <w:pPr>
              <w:jc w:val="right"/>
              <w:rPr>
                <w:rFonts w:cs="Arial"/>
                <w:color w:val="000000"/>
                <w:sz w:val="20"/>
                <w:szCs w:val="20"/>
              </w:rPr>
            </w:pPr>
          </w:p>
        </w:tc>
        <w:tc>
          <w:tcPr>
            <w:tcW w:w="660" w:type="dxa"/>
            <w:tcBorders>
              <w:top w:val="nil"/>
              <w:left w:val="nil"/>
              <w:bottom w:val="nil"/>
              <w:right w:val="double" w:sz="6" w:space="0" w:color="000000"/>
            </w:tcBorders>
          </w:tcPr>
          <w:p w:rsidR="003314DE" w:rsidRPr="00022931" w:rsidRDefault="003314DE" w:rsidP="00D57F0D">
            <w:pPr>
              <w:jc w:val="right"/>
              <w:rPr>
                <w:rFonts w:cs="Arial"/>
                <w:color w:val="000000"/>
                <w:sz w:val="20"/>
                <w:szCs w:val="20"/>
              </w:rPr>
            </w:pP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Aéroport</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AERP</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Ensemble</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ENS</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National</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NAT</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Agence</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AGCE</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proofErr w:type="spellStart"/>
            <w:r w:rsidRPr="00022931">
              <w:rPr>
                <w:rFonts w:cs="Arial"/>
                <w:color w:val="000000"/>
                <w:sz w:val="20"/>
                <w:szCs w:val="20"/>
              </w:rPr>
              <w:t>Entr</w:t>
            </w:r>
            <w:proofErr w:type="spellEnd"/>
            <w:r w:rsidRPr="00022931">
              <w:rPr>
                <w:rFonts w:cs="Arial"/>
                <w:color w:val="000000"/>
                <w:sz w:val="20"/>
                <w:szCs w:val="20"/>
              </w:rPr>
              <w:t xml:space="preserve">    </w:t>
            </w:r>
            <w:proofErr w:type="spellStart"/>
            <w:r w:rsidRPr="00022931">
              <w:rPr>
                <w:rFonts w:cs="Arial"/>
                <w:color w:val="000000"/>
                <w:sz w:val="20"/>
                <w:szCs w:val="20"/>
              </w:rPr>
              <w:t>ée</w:t>
            </w:r>
            <w:proofErr w:type="spellEnd"/>
            <w:r w:rsidRPr="00022931">
              <w:rPr>
                <w:rFonts w:cs="Arial"/>
                <w:color w:val="000000"/>
                <w:sz w:val="20"/>
                <w:szCs w:val="20"/>
              </w:rPr>
              <w:t>(s)</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ENT</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Nord</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NORD</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Agricole</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AGRIC</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Entreprise</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ENTR</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Notre Dame</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ND</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Amiral</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AM</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Emplacement</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EMP</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proofErr w:type="gramStart"/>
            <w:r w:rsidRPr="00022931">
              <w:rPr>
                <w:rFonts w:cs="Arial"/>
                <w:color w:val="000000"/>
                <w:sz w:val="20"/>
                <w:szCs w:val="20"/>
              </w:rPr>
              <w:t>Nouveau(</w:t>
            </w:r>
            <w:proofErr w:type="gramEnd"/>
            <w:r w:rsidRPr="00022931">
              <w:rPr>
                <w:rFonts w:cs="Arial"/>
                <w:color w:val="000000"/>
                <w:sz w:val="20"/>
                <w:szCs w:val="20"/>
              </w:rPr>
              <w:t>elle)</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NOUV</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Ancien</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ANC</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proofErr w:type="gramStart"/>
            <w:r w:rsidRPr="00022931">
              <w:rPr>
                <w:rFonts w:cs="Arial"/>
                <w:color w:val="000000"/>
                <w:sz w:val="20"/>
                <w:szCs w:val="20"/>
              </w:rPr>
              <w:t>Epoux(</w:t>
            </w:r>
            <w:proofErr w:type="gramEnd"/>
            <w:r w:rsidRPr="00022931">
              <w:rPr>
                <w:rFonts w:cs="Arial"/>
                <w:color w:val="000000"/>
                <w:sz w:val="20"/>
                <w:szCs w:val="20"/>
              </w:rPr>
              <w:t>se)</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EP</w:t>
            </w:r>
          </w:p>
        </w:tc>
        <w:tc>
          <w:tcPr>
            <w:tcW w:w="2060" w:type="dxa"/>
            <w:tcBorders>
              <w:top w:val="nil"/>
              <w:left w:val="single" w:sz="6" w:space="0" w:color="000000"/>
              <w:bottom w:val="nil"/>
              <w:right w:val="nil"/>
            </w:tcBorders>
          </w:tcPr>
          <w:p w:rsidR="003314DE" w:rsidRPr="00022931" w:rsidRDefault="003314DE" w:rsidP="00D57F0D">
            <w:pPr>
              <w:jc w:val="right"/>
              <w:rPr>
                <w:rFonts w:cs="Arial"/>
                <w:color w:val="000000"/>
                <w:sz w:val="20"/>
                <w:szCs w:val="20"/>
              </w:rPr>
            </w:pPr>
          </w:p>
        </w:tc>
        <w:tc>
          <w:tcPr>
            <w:tcW w:w="660" w:type="dxa"/>
            <w:tcBorders>
              <w:top w:val="nil"/>
              <w:left w:val="nil"/>
              <w:bottom w:val="nil"/>
              <w:right w:val="double" w:sz="6" w:space="0" w:color="000000"/>
            </w:tcBorders>
          </w:tcPr>
          <w:p w:rsidR="003314DE" w:rsidRPr="00022931" w:rsidRDefault="003314DE" w:rsidP="00D57F0D">
            <w:pPr>
              <w:jc w:val="right"/>
              <w:rPr>
                <w:rFonts w:cs="Arial"/>
                <w:color w:val="000000"/>
                <w:sz w:val="20"/>
                <w:szCs w:val="20"/>
              </w:rPr>
            </w:pP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Appartement(s)</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APP</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Etablissement(s)</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ETS</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Observatoire</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OBS</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Armement</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ARMT</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Etage</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ETG</w:t>
            </w:r>
          </w:p>
        </w:tc>
        <w:tc>
          <w:tcPr>
            <w:tcW w:w="2060" w:type="dxa"/>
            <w:tcBorders>
              <w:top w:val="nil"/>
              <w:left w:val="single" w:sz="6" w:space="0" w:color="000000"/>
              <w:bottom w:val="nil"/>
              <w:right w:val="nil"/>
            </w:tcBorders>
          </w:tcPr>
          <w:p w:rsidR="003314DE" w:rsidRPr="00022931" w:rsidRDefault="003314DE" w:rsidP="00D57F0D">
            <w:pPr>
              <w:jc w:val="right"/>
              <w:rPr>
                <w:rFonts w:cs="Arial"/>
                <w:color w:val="000000"/>
                <w:sz w:val="20"/>
                <w:szCs w:val="20"/>
              </w:rPr>
            </w:pPr>
          </w:p>
        </w:tc>
        <w:tc>
          <w:tcPr>
            <w:tcW w:w="660" w:type="dxa"/>
            <w:tcBorders>
              <w:top w:val="nil"/>
              <w:left w:val="nil"/>
              <w:bottom w:val="nil"/>
              <w:right w:val="double" w:sz="6" w:space="0" w:color="000000"/>
            </w:tcBorders>
          </w:tcPr>
          <w:p w:rsidR="003314DE" w:rsidRPr="00022931" w:rsidRDefault="003314DE" w:rsidP="00D57F0D">
            <w:pPr>
              <w:jc w:val="right"/>
              <w:rPr>
                <w:rFonts w:cs="Arial"/>
                <w:color w:val="000000"/>
                <w:sz w:val="20"/>
                <w:szCs w:val="20"/>
              </w:rPr>
            </w:pP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Arrondissement</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ARR</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Etat-Major</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EM</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Pasteur</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PAST</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Artillerie</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ART</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Europe(en)</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EUR</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Petit(e)</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PT</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Aspirant</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ASP</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Evêque</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EVQ</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Police</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POL</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Association</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ASSOC</w:t>
            </w:r>
          </w:p>
        </w:tc>
        <w:tc>
          <w:tcPr>
            <w:tcW w:w="2060" w:type="dxa"/>
            <w:tcBorders>
              <w:top w:val="nil"/>
              <w:left w:val="single" w:sz="6" w:space="0" w:color="000000"/>
              <w:bottom w:val="nil"/>
              <w:right w:val="nil"/>
            </w:tcBorders>
          </w:tcPr>
          <w:p w:rsidR="003314DE" w:rsidRPr="00022931" w:rsidRDefault="003314DE" w:rsidP="00D57F0D">
            <w:pPr>
              <w:jc w:val="right"/>
              <w:rPr>
                <w:rFonts w:cs="Arial"/>
                <w:color w:val="000000"/>
                <w:sz w:val="20"/>
                <w:szCs w:val="20"/>
              </w:rPr>
            </w:pPr>
          </w:p>
        </w:tc>
        <w:tc>
          <w:tcPr>
            <w:tcW w:w="660" w:type="dxa"/>
          </w:tcPr>
          <w:p w:rsidR="003314DE" w:rsidRPr="00022931" w:rsidRDefault="003314DE" w:rsidP="00D57F0D">
            <w:pPr>
              <w:jc w:val="right"/>
              <w:rPr>
                <w:rFonts w:cs="Arial"/>
                <w:color w:val="000000"/>
                <w:sz w:val="20"/>
                <w:szCs w:val="20"/>
              </w:rPr>
            </w:pP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proofErr w:type="gramStart"/>
            <w:r w:rsidRPr="00022931">
              <w:rPr>
                <w:rFonts w:cs="Arial"/>
                <w:color w:val="000000"/>
                <w:sz w:val="20"/>
                <w:szCs w:val="20"/>
              </w:rPr>
              <w:t>Préfet(</w:t>
            </w:r>
            <w:proofErr w:type="spellStart"/>
            <w:proofErr w:type="gramEnd"/>
            <w:r w:rsidRPr="00022931">
              <w:rPr>
                <w:rFonts w:cs="Arial"/>
                <w:color w:val="000000"/>
                <w:sz w:val="20"/>
                <w:szCs w:val="20"/>
              </w:rPr>
              <w:t>ecture</w:t>
            </w:r>
            <w:proofErr w:type="spellEnd"/>
            <w:r w:rsidRPr="00022931">
              <w:rPr>
                <w:rFonts w:cs="Arial"/>
                <w:color w:val="000000"/>
                <w:sz w:val="20"/>
                <w:szCs w:val="20"/>
              </w:rPr>
              <w:t>)</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PREF</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Assurance</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ASSUR</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Faculté</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FAC</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Président</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PDT</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Atelier</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AT</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Forêt(Forestier)</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FOR</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Presbytère</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PRBY</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Aumônier</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AUM</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Française</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FR</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Professeur</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PR</w:t>
            </w:r>
          </w:p>
        </w:tc>
      </w:tr>
      <w:tr w:rsidR="003314DE" w:rsidRPr="00022931" w:rsidTr="00D57F0D">
        <w:trPr>
          <w:trHeight w:val="180"/>
        </w:trPr>
        <w:tc>
          <w:tcPr>
            <w:tcW w:w="2060" w:type="dxa"/>
            <w:tcBorders>
              <w:top w:val="nil"/>
              <w:left w:val="double" w:sz="6" w:space="0" w:color="000000"/>
              <w:bottom w:val="nil"/>
              <w:right w:val="nil"/>
            </w:tcBorders>
          </w:tcPr>
          <w:p w:rsidR="003314DE" w:rsidRPr="00022931" w:rsidRDefault="003314DE" w:rsidP="00D57F0D">
            <w:pPr>
              <w:jc w:val="right"/>
              <w:rPr>
                <w:rFonts w:cs="Arial"/>
                <w:color w:val="000000"/>
                <w:sz w:val="20"/>
                <w:szCs w:val="20"/>
              </w:rPr>
            </w:pPr>
          </w:p>
        </w:tc>
        <w:tc>
          <w:tcPr>
            <w:tcW w:w="660" w:type="dxa"/>
          </w:tcPr>
          <w:p w:rsidR="003314DE" w:rsidRPr="00022931" w:rsidRDefault="003314DE" w:rsidP="00D57F0D">
            <w:pPr>
              <w:jc w:val="right"/>
              <w:rPr>
                <w:rFonts w:cs="Arial"/>
                <w:color w:val="000000"/>
                <w:sz w:val="20"/>
                <w:szCs w:val="20"/>
              </w:rPr>
            </w:pPr>
          </w:p>
        </w:tc>
        <w:tc>
          <w:tcPr>
            <w:tcW w:w="2060" w:type="dxa"/>
            <w:tcBorders>
              <w:top w:val="nil"/>
              <w:left w:val="single" w:sz="6" w:space="0" w:color="000000"/>
              <w:bottom w:val="nil"/>
              <w:right w:val="nil"/>
            </w:tcBorders>
          </w:tcPr>
          <w:p w:rsidR="003314DE" w:rsidRPr="00022931" w:rsidRDefault="003314DE" w:rsidP="00D57F0D">
            <w:pPr>
              <w:jc w:val="right"/>
              <w:rPr>
                <w:rFonts w:cs="Arial"/>
                <w:color w:val="000000"/>
                <w:sz w:val="20"/>
                <w:szCs w:val="20"/>
              </w:rPr>
            </w:pPr>
          </w:p>
        </w:tc>
        <w:tc>
          <w:tcPr>
            <w:tcW w:w="660" w:type="dxa"/>
          </w:tcPr>
          <w:p w:rsidR="003314DE" w:rsidRPr="00022931" w:rsidRDefault="003314DE" w:rsidP="00D57F0D">
            <w:pPr>
              <w:jc w:val="right"/>
              <w:rPr>
                <w:rFonts w:cs="Arial"/>
                <w:color w:val="000000"/>
                <w:sz w:val="20"/>
                <w:szCs w:val="20"/>
              </w:rPr>
            </w:pP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Professionnel(le)</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PROF</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lastRenderedPageBreak/>
              <w:t>Baraquement</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BRQ</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Général</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GEN</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Propriété</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PROP</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proofErr w:type="gramStart"/>
            <w:r w:rsidRPr="00022931">
              <w:rPr>
                <w:rFonts w:cs="Arial"/>
                <w:color w:val="000000"/>
                <w:sz w:val="20"/>
                <w:szCs w:val="20"/>
              </w:rPr>
              <w:t>Bas(</w:t>
            </w:r>
            <w:proofErr w:type="spellStart"/>
            <w:proofErr w:type="gramEnd"/>
            <w:r w:rsidRPr="00022931">
              <w:rPr>
                <w:rFonts w:cs="Arial"/>
                <w:color w:val="000000"/>
                <w:sz w:val="20"/>
                <w:szCs w:val="20"/>
              </w:rPr>
              <w:t>se</w:t>
            </w:r>
            <w:proofErr w:type="spellEnd"/>
            <w:r w:rsidRPr="00022931">
              <w:rPr>
                <w:rFonts w:cs="Arial"/>
                <w:color w:val="000000"/>
                <w:sz w:val="20"/>
                <w:szCs w:val="20"/>
              </w:rPr>
              <w:t>, ses)</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BAS</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Gendarmerie</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GEND</w:t>
            </w:r>
          </w:p>
        </w:tc>
        <w:tc>
          <w:tcPr>
            <w:tcW w:w="2060" w:type="dxa"/>
            <w:tcBorders>
              <w:top w:val="nil"/>
              <w:left w:val="single" w:sz="6" w:space="0" w:color="000000"/>
              <w:bottom w:val="nil"/>
              <w:right w:val="nil"/>
            </w:tcBorders>
          </w:tcPr>
          <w:p w:rsidR="003314DE" w:rsidRPr="00022931" w:rsidRDefault="003314DE" w:rsidP="00D57F0D">
            <w:pPr>
              <w:jc w:val="right"/>
              <w:rPr>
                <w:rFonts w:cs="Arial"/>
                <w:color w:val="000000"/>
                <w:sz w:val="20"/>
                <w:szCs w:val="20"/>
              </w:rPr>
            </w:pPr>
          </w:p>
        </w:tc>
        <w:tc>
          <w:tcPr>
            <w:tcW w:w="660" w:type="dxa"/>
            <w:tcBorders>
              <w:top w:val="nil"/>
              <w:left w:val="nil"/>
              <w:bottom w:val="nil"/>
              <w:right w:val="double" w:sz="6" w:space="0" w:color="000000"/>
            </w:tcBorders>
          </w:tcPr>
          <w:p w:rsidR="003314DE" w:rsidRPr="00022931" w:rsidRDefault="003314DE" w:rsidP="00D57F0D">
            <w:pPr>
              <w:jc w:val="right"/>
              <w:rPr>
                <w:rFonts w:cs="Arial"/>
                <w:color w:val="000000"/>
                <w:sz w:val="20"/>
                <w:szCs w:val="20"/>
              </w:rPr>
            </w:pP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Bassin</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BSN</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Gouverneur</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GOU</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Quater</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Q</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Bataillon(s)</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BTN</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Gouvernemental</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GOUV</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proofErr w:type="spellStart"/>
            <w:r w:rsidRPr="00022931">
              <w:rPr>
                <w:rFonts w:cs="Arial"/>
                <w:color w:val="000000"/>
                <w:sz w:val="20"/>
                <w:szCs w:val="20"/>
              </w:rPr>
              <w:t>Quinquies</w:t>
            </w:r>
            <w:proofErr w:type="spellEnd"/>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C</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Bâtiment(s)</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BAT</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Grand(e)(s)</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GD</w:t>
            </w:r>
          </w:p>
        </w:tc>
        <w:tc>
          <w:tcPr>
            <w:tcW w:w="2060" w:type="dxa"/>
            <w:tcBorders>
              <w:top w:val="nil"/>
              <w:left w:val="single" w:sz="6" w:space="0" w:color="000000"/>
              <w:bottom w:val="nil"/>
              <w:right w:val="nil"/>
            </w:tcBorders>
          </w:tcPr>
          <w:p w:rsidR="003314DE" w:rsidRPr="00022931" w:rsidRDefault="003314DE" w:rsidP="00D57F0D">
            <w:pPr>
              <w:jc w:val="right"/>
              <w:rPr>
                <w:rFonts w:cs="Arial"/>
                <w:color w:val="000000"/>
                <w:sz w:val="20"/>
                <w:szCs w:val="20"/>
              </w:rPr>
            </w:pPr>
          </w:p>
        </w:tc>
        <w:tc>
          <w:tcPr>
            <w:tcW w:w="660" w:type="dxa"/>
            <w:tcBorders>
              <w:top w:val="nil"/>
              <w:left w:val="nil"/>
              <w:bottom w:val="nil"/>
              <w:right w:val="double" w:sz="6" w:space="0" w:color="000000"/>
            </w:tcBorders>
          </w:tcPr>
          <w:p w:rsidR="003314DE" w:rsidRPr="00022931" w:rsidRDefault="003314DE" w:rsidP="00D57F0D">
            <w:pPr>
              <w:jc w:val="right"/>
              <w:rPr>
                <w:rFonts w:cs="Arial"/>
                <w:color w:val="000000"/>
                <w:sz w:val="20"/>
                <w:szCs w:val="20"/>
              </w:rPr>
            </w:pP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Bis</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B</w:t>
            </w:r>
          </w:p>
        </w:tc>
        <w:tc>
          <w:tcPr>
            <w:tcW w:w="2060" w:type="dxa"/>
            <w:tcBorders>
              <w:top w:val="nil"/>
              <w:left w:val="single" w:sz="6" w:space="0" w:color="000000"/>
              <w:bottom w:val="nil"/>
              <w:right w:val="nil"/>
            </w:tcBorders>
          </w:tcPr>
          <w:p w:rsidR="003314DE" w:rsidRPr="00022931" w:rsidRDefault="003314DE" w:rsidP="00D57F0D">
            <w:pPr>
              <w:jc w:val="right"/>
              <w:rPr>
                <w:rFonts w:cs="Arial"/>
                <w:color w:val="000000"/>
                <w:sz w:val="20"/>
                <w:szCs w:val="20"/>
              </w:rPr>
            </w:pPr>
          </w:p>
        </w:tc>
        <w:tc>
          <w:tcPr>
            <w:tcW w:w="660" w:type="dxa"/>
          </w:tcPr>
          <w:p w:rsidR="003314DE" w:rsidRPr="00022931" w:rsidRDefault="003314DE" w:rsidP="00D57F0D">
            <w:pPr>
              <w:jc w:val="right"/>
              <w:rPr>
                <w:rFonts w:cs="Arial"/>
                <w:color w:val="000000"/>
                <w:sz w:val="20"/>
                <w:szCs w:val="20"/>
              </w:rPr>
            </w:pPr>
          </w:p>
        </w:tc>
        <w:tc>
          <w:tcPr>
            <w:tcW w:w="2060" w:type="dxa"/>
            <w:tcBorders>
              <w:top w:val="nil"/>
              <w:left w:val="single" w:sz="6" w:space="0" w:color="000000"/>
              <w:bottom w:val="nil"/>
              <w:right w:val="nil"/>
            </w:tcBorders>
          </w:tcPr>
          <w:p w:rsidR="003314DE" w:rsidRPr="00022931" w:rsidRDefault="003314DE" w:rsidP="00D57F0D">
            <w:pPr>
              <w:jc w:val="right"/>
              <w:rPr>
                <w:rFonts w:cs="Arial"/>
                <w:color w:val="000000"/>
                <w:sz w:val="20"/>
                <w:szCs w:val="20"/>
              </w:rPr>
            </w:pPr>
          </w:p>
        </w:tc>
        <w:tc>
          <w:tcPr>
            <w:tcW w:w="660" w:type="dxa"/>
            <w:tcBorders>
              <w:top w:val="nil"/>
              <w:left w:val="nil"/>
              <w:bottom w:val="nil"/>
              <w:right w:val="double" w:sz="6" w:space="0" w:color="000000"/>
            </w:tcBorders>
          </w:tcPr>
          <w:p w:rsidR="003314DE" w:rsidRPr="00022931" w:rsidRDefault="003314DE" w:rsidP="00D57F0D">
            <w:pPr>
              <w:jc w:val="right"/>
              <w:rPr>
                <w:rFonts w:cs="Arial"/>
                <w:color w:val="000000"/>
                <w:sz w:val="20"/>
                <w:szCs w:val="20"/>
              </w:rPr>
            </w:pP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Bloc</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BLOC</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Halage</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HLG</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Recteur</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RECT</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Boîte postale</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BP</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Haut</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HT</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Régiment</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RGT</w:t>
            </w:r>
          </w:p>
        </w:tc>
      </w:tr>
      <w:tr w:rsidR="003314DE" w:rsidRPr="00022931" w:rsidTr="00D57F0D">
        <w:trPr>
          <w:trHeight w:val="180"/>
        </w:trPr>
        <w:tc>
          <w:tcPr>
            <w:tcW w:w="2060" w:type="dxa"/>
            <w:tcBorders>
              <w:top w:val="nil"/>
              <w:left w:val="double" w:sz="6" w:space="0" w:color="000000"/>
              <w:bottom w:val="nil"/>
              <w:right w:val="nil"/>
            </w:tcBorders>
          </w:tcPr>
          <w:p w:rsidR="003314DE" w:rsidRPr="00022931" w:rsidRDefault="003314DE" w:rsidP="00D57F0D">
            <w:pPr>
              <w:jc w:val="right"/>
              <w:rPr>
                <w:rFonts w:cs="Arial"/>
                <w:color w:val="000000"/>
                <w:sz w:val="20"/>
                <w:szCs w:val="20"/>
              </w:rPr>
            </w:pPr>
          </w:p>
        </w:tc>
        <w:tc>
          <w:tcPr>
            <w:tcW w:w="660" w:type="dxa"/>
          </w:tcPr>
          <w:p w:rsidR="003314DE" w:rsidRPr="00022931" w:rsidRDefault="003314DE" w:rsidP="00D57F0D">
            <w:pPr>
              <w:jc w:val="right"/>
              <w:rPr>
                <w:rFonts w:cs="Arial"/>
                <w:color w:val="000000"/>
                <w:sz w:val="20"/>
                <w:szCs w:val="20"/>
              </w:rPr>
            </w:pP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Haute</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HTE</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proofErr w:type="gramStart"/>
            <w:r w:rsidRPr="00022931">
              <w:rPr>
                <w:rFonts w:cs="Arial"/>
                <w:color w:val="000000"/>
                <w:sz w:val="20"/>
                <w:szCs w:val="20"/>
              </w:rPr>
              <w:t>Région(</w:t>
            </w:r>
            <w:proofErr w:type="gramEnd"/>
            <w:r w:rsidRPr="00022931">
              <w:rPr>
                <w:rFonts w:cs="Arial"/>
                <w:color w:val="000000"/>
                <w:sz w:val="20"/>
                <w:szCs w:val="20"/>
              </w:rPr>
              <w:t>al)</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REG</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proofErr w:type="spellStart"/>
            <w:r w:rsidRPr="00022931">
              <w:rPr>
                <w:rFonts w:cs="Arial"/>
                <w:color w:val="000000"/>
                <w:sz w:val="20"/>
                <w:szCs w:val="20"/>
              </w:rPr>
              <w:t>Callada</w:t>
            </w:r>
            <w:proofErr w:type="spellEnd"/>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CALL</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Hautes</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HTES</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République</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REP</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proofErr w:type="gramStart"/>
            <w:r w:rsidRPr="00022931">
              <w:rPr>
                <w:rFonts w:cs="Arial"/>
                <w:color w:val="000000"/>
                <w:sz w:val="20"/>
                <w:szCs w:val="20"/>
              </w:rPr>
              <w:t>Canal(</w:t>
            </w:r>
            <w:proofErr w:type="gramEnd"/>
            <w:r w:rsidRPr="00022931">
              <w:rPr>
                <w:rFonts w:cs="Arial"/>
                <w:color w:val="000000"/>
                <w:sz w:val="20"/>
                <w:szCs w:val="20"/>
              </w:rPr>
              <w:t>aux)</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CAN</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Hauts</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HTS</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Restaurant</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REST</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proofErr w:type="gramStart"/>
            <w:r w:rsidRPr="00022931">
              <w:rPr>
                <w:rFonts w:cs="Arial"/>
                <w:color w:val="000000"/>
                <w:sz w:val="20"/>
                <w:szCs w:val="20"/>
              </w:rPr>
              <w:t>Canton(</w:t>
            </w:r>
            <w:proofErr w:type="gramEnd"/>
            <w:r w:rsidRPr="00022931">
              <w:rPr>
                <w:rFonts w:cs="Arial"/>
                <w:color w:val="000000"/>
                <w:sz w:val="20"/>
                <w:szCs w:val="20"/>
              </w:rPr>
              <w:t>al)</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CANT</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proofErr w:type="gramStart"/>
            <w:r w:rsidRPr="00022931">
              <w:rPr>
                <w:rFonts w:cs="Arial"/>
                <w:color w:val="000000"/>
                <w:sz w:val="20"/>
                <w:szCs w:val="20"/>
              </w:rPr>
              <w:t>Hôpital(</w:t>
            </w:r>
            <w:proofErr w:type="gramEnd"/>
            <w:r w:rsidRPr="00022931">
              <w:rPr>
                <w:rFonts w:cs="Arial"/>
                <w:color w:val="000000"/>
                <w:sz w:val="20"/>
                <w:szCs w:val="20"/>
              </w:rPr>
              <w:t>aux)</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HOP</w:t>
            </w:r>
          </w:p>
        </w:tc>
        <w:tc>
          <w:tcPr>
            <w:tcW w:w="2060" w:type="dxa"/>
            <w:tcBorders>
              <w:top w:val="nil"/>
              <w:left w:val="single" w:sz="6" w:space="0" w:color="000000"/>
              <w:bottom w:val="nil"/>
              <w:right w:val="nil"/>
            </w:tcBorders>
          </w:tcPr>
          <w:p w:rsidR="003314DE" w:rsidRPr="00022931" w:rsidRDefault="003314DE" w:rsidP="00D57F0D">
            <w:pPr>
              <w:jc w:val="right"/>
              <w:rPr>
                <w:rFonts w:cs="Arial"/>
                <w:color w:val="000000"/>
                <w:sz w:val="20"/>
                <w:szCs w:val="20"/>
              </w:rPr>
            </w:pPr>
          </w:p>
        </w:tc>
        <w:tc>
          <w:tcPr>
            <w:tcW w:w="660" w:type="dxa"/>
            <w:tcBorders>
              <w:top w:val="nil"/>
              <w:left w:val="nil"/>
              <w:bottom w:val="nil"/>
              <w:right w:val="double" w:sz="6" w:space="0" w:color="000000"/>
            </w:tcBorders>
          </w:tcPr>
          <w:p w:rsidR="003314DE" w:rsidRPr="00022931" w:rsidRDefault="003314DE" w:rsidP="00D57F0D">
            <w:pPr>
              <w:jc w:val="right"/>
              <w:rPr>
                <w:rFonts w:cs="Arial"/>
                <w:color w:val="000000"/>
                <w:sz w:val="20"/>
                <w:szCs w:val="20"/>
              </w:rPr>
            </w:pP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Capitaine</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CNE</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Hospice(Hospitalier)</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HOSP</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Sanatorium</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SANA</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Cardinal</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CDL</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Hôtel</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HOT</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Saint</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ST</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proofErr w:type="spellStart"/>
            <w:r w:rsidRPr="00022931">
              <w:rPr>
                <w:rFonts w:cs="Arial"/>
                <w:color w:val="000000"/>
                <w:sz w:val="20"/>
                <w:szCs w:val="20"/>
              </w:rPr>
              <w:t>Carroi</w:t>
            </w:r>
            <w:proofErr w:type="spellEnd"/>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CROI</w:t>
            </w:r>
          </w:p>
        </w:tc>
        <w:tc>
          <w:tcPr>
            <w:tcW w:w="2060" w:type="dxa"/>
            <w:tcBorders>
              <w:top w:val="nil"/>
              <w:left w:val="single" w:sz="6" w:space="0" w:color="000000"/>
              <w:bottom w:val="nil"/>
              <w:right w:val="nil"/>
            </w:tcBorders>
          </w:tcPr>
          <w:p w:rsidR="003314DE" w:rsidRPr="00022931" w:rsidRDefault="003314DE" w:rsidP="00D57F0D">
            <w:pPr>
              <w:jc w:val="right"/>
              <w:rPr>
                <w:rFonts w:cs="Arial"/>
                <w:color w:val="000000"/>
                <w:sz w:val="20"/>
                <w:szCs w:val="20"/>
              </w:rPr>
            </w:pPr>
          </w:p>
        </w:tc>
        <w:tc>
          <w:tcPr>
            <w:tcW w:w="660" w:type="dxa"/>
          </w:tcPr>
          <w:p w:rsidR="003314DE" w:rsidRPr="00022931" w:rsidRDefault="003314DE" w:rsidP="00D57F0D">
            <w:pPr>
              <w:jc w:val="right"/>
              <w:rPr>
                <w:rFonts w:cs="Arial"/>
                <w:color w:val="000000"/>
                <w:sz w:val="20"/>
                <w:szCs w:val="20"/>
              </w:rPr>
            </w:pP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Sainte</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STE</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Caserne</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CASR</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proofErr w:type="spellStart"/>
            <w:r w:rsidRPr="00022931">
              <w:rPr>
                <w:rFonts w:cs="Arial"/>
                <w:color w:val="000000"/>
                <w:sz w:val="20"/>
                <w:szCs w:val="20"/>
              </w:rPr>
              <w:t>Ilôt</w:t>
            </w:r>
            <w:proofErr w:type="spellEnd"/>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ILOT</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Saintes</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STES</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Chambre</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CHBR</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Infanterie</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INF</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Saints</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STS</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Chanoine</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CHAN</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Ingénieur</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ING</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Scientifique</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SCI</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Chasse</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CHA</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Inspecteur</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INSP</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Séminaire</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SEMI</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Citadelle</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CTD</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Institut</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INST</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Sergent</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SGT</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Collège</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COLL</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International</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INT</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Service</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SCE</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Colonel</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CEL</w:t>
            </w:r>
          </w:p>
        </w:tc>
        <w:tc>
          <w:tcPr>
            <w:tcW w:w="2060" w:type="dxa"/>
            <w:tcBorders>
              <w:top w:val="nil"/>
              <w:left w:val="single" w:sz="6" w:space="0" w:color="000000"/>
              <w:bottom w:val="nil"/>
              <w:right w:val="nil"/>
            </w:tcBorders>
          </w:tcPr>
          <w:p w:rsidR="003314DE" w:rsidRPr="00022931" w:rsidRDefault="003314DE" w:rsidP="00D57F0D">
            <w:pPr>
              <w:jc w:val="right"/>
              <w:rPr>
                <w:rFonts w:cs="Arial"/>
                <w:color w:val="000000"/>
                <w:sz w:val="20"/>
                <w:szCs w:val="20"/>
              </w:rPr>
            </w:pPr>
          </w:p>
        </w:tc>
        <w:tc>
          <w:tcPr>
            <w:tcW w:w="660" w:type="dxa"/>
          </w:tcPr>
          <w:p w:rsidR="003314DE" w:rsidRPr="00022931" w:rsidRDefault="003314DE" w:rsidP="00D57F0D">
            <w:pPr>
              <w:jc w:val="right"/>
              <w:rPr>
                <w:rFonts w:cs="Arial"/>
                <w:color w:val="000000"/>
                <w:sz w:val="20"/>
                <w:szCs w:val="20"/>
              </w:rPr>
            </w:pP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Société</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SOC</w:t>
            </w:r>
          </w:p>
        </w:tc>
      </w:tr>
      <w:tr w:rsidR="003314DE" w:rsidRPr="00022931" w:rsidTr="00D57F0D">
        <w:trPr>
          <w:trHeight w:val="16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Colonie</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COLON</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Laboratoire</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LABO</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Sous-</w:t>
            </w:r>
            <w:proofErr w:type="gramStart"/>
            <w:r w:rsidRPr="00022931">
              <w:rPr>
                <w:rFonts w:cs="Arial"/>
                <w:color w:val="000000"/>
                <w:sz w:val="20"/>
                <w:szCs w:val="20"/>
              </w:rPr>
              <w:t>préfet(</w:t>
            </w:r>
            <w:proofErr w:type="spellStart"/>
            <w:proofErr w:type="gramEnd"/>
            <w:r w:rsidRPr="00022931">
              <w:rPr>
                <w:rFonts w:cs="Arial"/>
                <w:color w:val="000000"/>
                <w:sz w:val="20"/>
                <w:szCs w:val="20"/>
              </w:rPr>
              <w:t>ecture</w:t>
            </w:r>
            <w:proofErr w:type="spellEnd"/>
            <w:r w:rsidRPr="00022931">
              <w:rPr>
                <w:rFonts w:cs="Arial"/>
                <w:color w:val="000000"/>
                <w:sz w:val="20"/>
                <w:szCs w:val="20"/>
              </w:rPr>
              <w:t>)</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SPREF</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lastRenderedPageBreak/>
              <w:t>Combattants</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COMB</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Lieutenant</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LT</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Sud</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SUD</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Comité</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CTE</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Lieutenant de vaisseau</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LTDV</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Syndicat</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SYND</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Commandant</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CDT</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Lycée</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LYC</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Sous couvert</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SC</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Commercial</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CIAL</w:t>
            </w:r>
          </w:p>
        </w:tc>
        <w:tc>
          <w:tcPr>
            <w:tcW w:w="2060" w:type="dxa"/>
            <w:tcBorders>
              <w:top w:val="nil"/>
              <w:left w:val="single" w:sz="6" w:space="0" w:color="000000"/>
              <w:bottom w:val="nil"/>
              <w:right w:val="nil"/>
            </w:tcBorders>
          </w:tcPr>
          <w:p w:rsidR="003314DE" w:rsidRPr="00022931" w:rsidRDefault="003314DE" w:rsidP="00D57F0D">
            <w:pPr>
              <w:jc w:val="right"/>
              <w:rPr>
                <w:rFonts w:cs="Arial"/>
                <w:color w:val="000000"/>
                <w:sz w:val="20"/>
                <w:szCs w:val="20"/>
              </w:rPr>
            </w:pPr>
          </w:p>
        </w:tc>
        <w:tc>
          <w:tcPr>
            <w:tcW w:w="660" w:type="dxa"/>
          </w:tcPr>
          <w:p w:rsidR="003314DE" w:rsidRPr="00022931" w:rsidRDefault="003314DE" w:rsidP="00D57F0D">
            <w:pPr>
              <w:jc w:val="right"/>
              <w:rPr>
                <w:rFonts w:cs="Arial"/>
                <w:color w:val="000000"/>
                <w:sz w:val="20"/>
                <w:szCs w:val="20"/>
              </w:rPr>
            </w:pPr>
          </w:p>
        </w:tc>
        <w:tc>
          <w:tcPr>
            <w:tcW w:w="2060" w:type="dxa"/>
            <w:tcBorders>
              <w:top w:val="nil"/>
              <w:left w:val="single" w:sz="6" w:space="0" w:color="000000"/>
              <w:bottom w:val="nil"/>
              <w:right w:val="nil"/>
            </w:tcBorders>
          </w:tcPr>
          <w:p w:rsidR="003314DE" w:rsidRPr="00022931" w:rsidRDefault="003314DE" w:rsidP="00D57F0D">
            <w:pPr>
              <w:jc w:val="right"/>
              <w:rPr>
                <w:rFonts w:cs="Arial"/>
                <w:color w:val="000000"/>
                <w:sz w:val="20"/>
                <w:szCs w:val="20"/>
              </w:rPr>
            </w:pPr>
          </w:p>
        </w:tc>
        <w:tc>
          <w:tcPr>
            <w:tcW w:w="660" w:type="dxa"/>
            <w:tcBorders>
              <w:top w:val="nil"/>
              <w:left w:val="nil"/>
              <w:bottom w:val="nil"/>
              <w:right w:val="double" w:sz="6" w:space="0" w:color="000000"/>
            </w:tcBorders>
          </w:tcPr>
          <w:p w:rsidR="003314DE" w:rsidRPr="00022931" w:rsidRDefault="003314DE" w:rsidP="00D57F0D">
            <w:pPr>
              <w:jc w:val="right"/>
              <w:rPr>
                <w:rFonts w:cs="Arial"/>
                <w:color w:val="000000"/>
                <w:sz w:val="20"/>
                <w:szCs w:val="20"/>
              </w:rPr>
            </w:pP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Commission</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COMM</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Madame</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MME</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proofErr w:type="gramStart"/>
            <w:r w:rsidRPr="00022931">
              <w:rPr>
                <w:rFonts w:cs="Arial"/>
                <w:color w:val="000000"/>
                <w:sz w:val="20"/>
                <w:szCs w:val="20"/>
              </w:rPr>
              <w:t>Technicien(</w:t>
            </w:r>
            <w:proofErr w:type="gramEnd"/>
            <w:r w:rsidRPr="00022931">
              <w:rPr>
                <w:rFonts w:cs="Arial"/>
                <w:color w:val="000000"/>
                <w:sz w:val="20"/>
                <w:szCs w:val="20"/>
              </w:rPr>
              <w:t>que)</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TECH</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Commissaire</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CRE</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Mademoiselle</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MLLE</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Ter</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T</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Commissariat</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CIAT</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Magasin</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MAG</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Tirailleur(s)</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TIR</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proofErr w:type="gramStart"/>
            <w:r w:rsidRPr="00022931">
              <w:rPr>
                <w:rFonts w:cs="Arial"/>
                <w:color w:val="000000"/>
                <w:sz w:val="20"/>
                <w:szCs w:val="20"/>
              </w:rPr>
              <w:t>Commune(</w:t>
            </w:r>
            <w:proofErr w:type="gramEnd"/>
            <w:r w:rsidRPr="00022931">
              <w:rPr>
                <w:rFonts w:cs="Arial"/>
                <w:color w:val="000000"/>
                <w:sz w:val="20"/>
                <w:szCs w:val="20"/>
              </w:rPr>
              <w:t>al)(aux)</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COM</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Mairie</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MRIE</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Tunnel</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TUN</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Compagnie</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CIE</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Maison</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MAIS</w:t>
            </w:r>
          </w:p>
        </w:tc>
        <w:tc>
          <w:tcPr>
            <w:tcW w:w="2060" w:type="dxa"/>
            <w:tcBorders>
              <w:top w:val="nil"/>
              <w:left w:val="single" w:sz="6" w:space="0" w:color="000000"/>
              <w:bottom w:val="nil"/>
              <w:right w:val="nil"/>
            </w:tcBorders>
          </w:tcPr>
          <w:p w:rsidR="003314DE" w:rsidRPr="00022931" w:rsidRDefault="003314DE" w:rsidP="00D57F0D">
            <w:pPr>
              <w:jc w:val="right"/>
              <w:rPr>
                <w:rFonts w:cs="Arial"/>
                <w:color w:val="000000"/>
                <w:sz w:val="20"/>
                <w:szCs w:val="20"/>
              </w:rPr>
            </w:pPr>
          </w:p>
        </w:tc>
        <w:tc>
          <w:tcPr>
            <w:tcW w:w="660" w:type="dxa"/>
            <w:tcBorders>
              <w:top w:val="nil"/>
              <w:left w:val="nil"/>
              <w:bottom w:val="nil"/>
              <w:right w:val="double" w:sz="6" w:space="0" w:color="000000"/>
            </w:tcBorders>
          </w:tcPr>
          <w:p w:rsidR="003314DE" w:rsidRPr="00022931" w:rsidRDefault="003314DE" w:rsidP="00D57F0D">
            <w:pPr>
              <w:jc w:val="right"/>
              <w:rPr>
                <w:rFonts w:cs="Arial"/>
                <w:color w:val="000000"/>
                <w:sz w:val="20"/>
                <w:szCs w:val="20"/>
              </w:rPr>
            </w:pP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Compagnons</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COMPAG</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Maître</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ME</w:t>
            </w:r>
          </w:p>
        </w:tc>
        <w:tc>
          <w:tcPr>
            <w:tcW w:w="2060" w:type="dxa"/>
            <w:tcBorders>
              <w:top w:val="nil"/>
              <w:left w:val="single" w:sz="6" w:space="0" w:color="000000"/>
              <w:bottom w:val="nil"/>
              <w:right w:val="nil"/>
            </w:tcBorders>
          </w:tcPr>
          <w:p w:rsidR="003314DE" w:rsidRPr="00022931" w:rsidRDefault="003314DE" w:rsidP="00D57F0D">
            <w:pPr>
              <w:jc w:val="right"/>
              <w:rPr>
                <w:rFonts w:cs="Arial"/>
                <w:color w:val="000000"/>
                <w:sz w:val="20"/>
                <w:szCs w:val="20"/>
              </w:rPr>
            </w:pPr>
          </w:p>
        </w:tc>
        <w:tc>
          <w:tcPr>
            <w:tcW w:w="660" w:type="dxa"/>
            <w:tcBorders>
              <w:top w:val="nil"/>
              <w:left w:val="nil"/>
              <w:bottom w:val="nil"/>
              <w:right w:val="double" w:sz="6" w:space="0" w:color="000000"/>
            </w:tcBorders>
          </w:tcPr>
          <w:p w:rsidR="003314DE" w:rsidRPr="00022931" w:rsidRDefault="003314DE" w:rsidP="00D57F0D">
            <w:pPr>
              <w:jc w:val="right"/>
              <w:rPr>
                <w:rFonts w:cs="Arial"/>
                <w:color w:val="000000"/>
                <w:sz w:val="20"/>
                <w:szCs w:val="20"/>
              </w:rPr>
            </w:pP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Conseiller</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CONS</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Marais</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MRAI</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Université</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UNIV</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Coopérative</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COOP</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Maréchal</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MAL</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Universitaire</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UNVT</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Couloir</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CLR</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Maritime</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MARIT</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Usine</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USI</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Croix</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CRX</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proofErr w:type="gramStart"/>
            <w:r w:rsidRPr="00022931">
              <w:rPr>
                <w:rFonts w:cs="Arial"/>
                <w:color w:val="000000"/>
                <w:sz w:val="20"/>
                <w:szCs w:val="20"/>
              </w:rPr>
              <w:t>Médecin(</w:t>
            </w:r>
            <w:proofErr w:type="gramEnd"/>
            <w:r w:rsidRPr="00022931">
              <w:rPr>
                <w:rFonts w:cs="Arial"/>
                <w:color w:val="000000"/>
                <w:sz w:val="20"/>
                <w:szCs w:val="20"/>
              </w:rPr>
              <w:t>médical)</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MED</w:t>
            </w:r>
          </w:p>
        </w:tc>
        <w:tc>
          <w:tcPr>
            <w:tcW w:w="2060" w:type="dxa"/>
            <w:tcBorders>
              <w:top w:val="nil"/>
              <w:left w:val="single" w:sz="6" w:space="0" w:color="000000"/>
              <w:bottom w:val="nil"/>
              <w:right w:val="nil"/>
            </w:tcBorders>
          </w:tcPr>
          <w:p w:rsidR="003314DE" w:rsidRPr="00022931" w:rsidRDefault="003314DE" w:rsidP="00D57F0D">
            <w:pPr>
              <w:jc w:val="right"/>
              <w:rPr>
                <w:rFonts w:cs="Arial"/>
                <w:color w:val="000000"/>
                <w:sz w:val="20"/>
                <w:szCs w:val="20"/>
              </w:rPr>
            </w:pPr>
          </w:p>
        </w:tc>
        <w:tc>
          <w:tcPr>
            <w:tcW w:w="660" w:type="dxa"/>
            <w:tcBorders>
              <w:top w:val="nil"/>
              <w:left w:val="nil"/>
              <w:bottom w:val="nil"/>
              <w:right w:val="double" w:sz="6" w:space="0" w:color="000000"/>
            </w:tcBorders>
          </w:tcPr>
          <w:p w:rsidR="003314DE" w:rsidRPr="00022931" w:rsidRDefault="003314DE" w:rsidP="00D57F0D">
            <w:pPr>
              <w:jc w:val="right"/>
              <w:rPr>
                <w:rFonts w:cs="Arial"/>
                <w:color w:val="000000"/>
                <w:sz w:val="20"/>
                <w:szCs w:val="20"/>
              </w:rPr>
            </w:pPr>
          </w:p>
        </w:tc>
      </w:tr>
      <w:tr w:rsidR="003314DE" w:rsidRPr="00022931" w:rsidTr="00D57F0D">
        <w:trPr>
          <w:trHeight w:val="180"/>
        </w:trPr>
        <w:tc>
          <w:tcPr>
            <w:tcW w:w="2060" w:type="dxa"/>
            <w:tcBorders>
              <w:top w:val="nil"/>
              <w:left w:val="double" w:sz="6" w:space="0" w:color="000000"/>
              <w:bottom w:val="nil"/>
              <w:right w:val="nil"/>
            </w:tcBorders>
          </w:tcPr>
          <w:p w:rsidR="003314DE" w:rsidRPr="00022931" w:rsidRDefault="003314DE" w:rsidP="00D57F0D">
            <w:pPr>
              <w:jc w:val="right"/>
              <w:rPr>
                <w:rFonts w:cs="Arial"/>
                <w:color w:val="000000"/>
                <w:sz w:val="20"/>
                <w:szCs w:val="20"/>
              </w:rPr>
            </w:pPr>
          </w:p>
        </w:tc>
        <w:tc>
          <w:tcPr>
            <w:tcW w:w="660" w:type="dxa"/>
          </w:tcPr>
          <w:p w:rsidR="003314DE" w:rsidRPr="00022931" w:rsidRDefault="003314DE" w:rsidP="00D57F0D">
            <w:pPr>
              <w:jc w:val="right"/>
              <w:rPr>
                <w:rFonts w:cs="Arial"/>
                <w:color w:val="000000"/>
                <w:sz w:val="20"/>
                <w:szCs w:val="20"/>
              </w:rPr>
            </w:pP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Mesdames</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MMES</w:t>
            </w:r>
          </w:p>
        </w:tc>
        <w:tc>
          <w:tcPr>
            <w:tcW w:w="2060" w:type="dxa"/>
            <w:tcBorders>
              <w:top w:val="nil"/>
              <w:left w:val="single" w:sz="6" w:space="0" w:color="000000"/>
              <w:bottom w:val="nil"/>
              <w:right w:val="nil"/>
            </w:tcBorders>
          </w:tcPr>
          <w:p w:rsidR="003314DE" w:rsidRPr="00022931" w:rsidRDefault="003314DE" w:rsidP="00D57F0D">
            <w:pPr>
              <w:jc w:val="right"/>
              <w:rPr>
                <w:rFonts w:cs="Arial"/>
                <w:color w:val="000000"/>
                <w:sz w:val="20"/>
                <w:szCs w:val="20"/>
              </w:rPr>
            </w:pPr>
          </w:p>
        </w:tc>
        <w:tc>
          <w:tcPr>
            <w:tcW w:w="660" w:type="dxa"/>
            <w:tcBorders>
              <w:top w:val="nil"/>
              <w:left w:val="nil"/>
              <w:bottom w:val="nil"/>
              <w:right w:val="double" w:sz="6" w:space="0" w:color="000000"/>
            </w:tcBorders>
          </w:tcPr>
          <w:p w:rsidR="003314DE" w:rsidRPr="00022931" w:rsidRDefault="003314DE" w:rsidP="00D57F0D">
            <w:pPr>
              <w:jc w:val="right"/>
              <w:rPr>
                <w:rFonts w:cs="Arial"/>
                <w:color w:val="000000"/>
                <w:sz w:val="20"/>
                <w:szCs w:val="20"/>
              </w:rPr>
            </w:pP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proofErr w:type="gramStart"/>
            <w:r w:rsidRPr="00022931">
              <w:rPr>
                <w:rFonts w:cs="Arial"/>
                <w:color w:val="000000"/>
                <w:sz w:val="20"/>
                <w:szCs w:val="20"/>
              </w:rPr>
              <w:t>Département(</w:t>
            </w:r>
            <w:proofErr w:type="gramEnd"/>
            <w:r w:rsidRPr="00022931">
              <w:rPr>
                <w:rFonts w:cs="Arial"/>
                <w:color w:val="000000"/>
                <w:sz w:val="20"/>
                <w:szCs w:val="20"/>
              </w:rPr>
              <w:t>al)(aux)</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DEP</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Mesdemoiselles</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MLLES</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Vélodrome</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VELO</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proofErr w:type="gramStart"/>
            <w:r w:rsidRPr="00022931">
              <w:rPr>
                <w:rFonts w:cs="Arial"/>
                <w:color w:val="000000"/>
                <w:sz w:val="20"/>
                <w:szCs w:val="20"/>
              </w:rPr>
              <w:t>Directeur(</w:t>
            </w:r>
            <w:proofErr w:type="gramEnd"/>
            <w:r w:rsidRPr="00022931">
              <w:rPr>
                <w:rFonts w:cs="Arial"/>
                <w:color w:val="000000"/>
                <w:sz w:val="20"/>
                <w:szCs w:val="20"/>
              </w:rPr>
              <w:t>ion)</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DIR</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Messieurs</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MM</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Veuve</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VVE</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Division</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DIV</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Militaire</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MIL</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Vieille(s)</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VIEL</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Douanier</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DOUA</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Ministère</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MIN</w:t>
            </w: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Vieux</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VX</w:t>
            </w:r>
          </w:p>
        </w:tc>
      </w:tr>
      <w:tr w:rsidR="003314DE" w:rsidRPr="00022931" w:rsidTr="00D57F0D">
        <w:trPr>
          <w:trHeight w:val="180"/>
        </w:trPr>
        <w:tc>
          <w:tcPr>
            <w:tcW w:w="2060" w:type="dxa"/>
            <w:tcBorders>
              <w:top w:val="nil"/>
              <w:left w:val="doub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Docteur</w:t>
            </w:r>
          </w:p>
        </w:tc>
        <w:tc>
          <w:tcPr>
            <w:tcW w:w="660" w:type="dxa"/>
            <w:hideMark/>
          </w:tcPr>
          <w:p w:rsidR="003314DE" w:rsidRPr="00022931" w:rsidRDefault="003314DE" w:rsidP="00D57F0D">
            <w:pPr>
              <w:rPr>
                <w:rFonts w:cs="Arial"/>
                <w:color w:val="000000"/>
                <w:sz w:val="20"/>
                <w:szCs w:val="20"/>
              </w:rPr>
            </w:pPr>
            <w:r w:rsidRPr="00022931">
              <w:rPr>
                <w:rFonts w:cs="Arial"/>
                <w:color w:val="000000"/>
                <w:sz w:val="20"/>
                <w:szCs w:val="20"/>
              </w:rPr>
              <w:t>DR</w:t>
            </w:r>
          </w:p>
        </w:tc>
        <w:tc>
          <w:tcPr>
            <w:tcW w:w="2060" w:type="dxa"/>
            <w:tcBorders>
              <w:top w:val="nil"/>
              <w:left w:val="single" w:sz="6" w:space="0" w:color="000000"/>
              <w:bottom w:val="nil"/>
              <w:right w:val="nil"/>
            </w:tcBorders>
          </w:tcPr>
          <w:p w:rsidR="003314DE" w:rsidRPr="00022931" w:rsidRDefault="003314DE" w:rsidP="00D57F0D">
            <w:pPr>
              <w:jc w:val="right"/>
              <w:rPr>
                <w:rFonts w:cs="Arial"/>
                <w:color w:val="000000"/>
                <w:sz w:val="20"/>
                <w:szCs w:val="20"/>
              </w:rPr>
            </w:pPr>
          </w:p>
        </w:tc>
        <w:tc>
          <w:tcPr>
            <w:tcW w:w="660" w:type="dxa"/>
          </w:tcPr>
          <w:p w:rsidR="003314DE" w:rsidRPr="00022931" w:rsidRDefault="003314DE" w:rsidP="00D57F0D">
            <w:pPr>
              <w:jc w:val="right"/>
              <w:rPr>
                <w:rFonts w:cs="Arial"/>
                <w:color w:val="000000"/>
                <w:sz w:val="20"/>
                <w:szCs w:val="20"/>
              </w:rPr>
            </w:pPr>
          </w:p>
        </w:tc>
        <w:tc>
          <w:tcPr>
            <w:tcW w:w="2060" w:type="dxa"/>
            <w:tcBorders>
              <w:top w:val="nil"/>
              <w:left w:val="single" w:sz="6" w:space="0" w:color="000000"/>
              <w:bottom w:val="nil"/>
              <w:right w:val="nil"/>
            </w:tcBorders>
            <w:hideMark/>
          </w:tcPr>
          <w:p w:rsidR="003314DE" w:rsidRPr="00022931" w:rsidRDefault="003314DE" w:rsidP="00D57F0D">
            <w:pPr>
              <w:rPr>
                <w:rFonts w:cs="Arial"/>
                <w:color w:val="000000"/>
                <w:sz w:val="20"/>
                <w:szCs w:val="20"/>
              </w:rPr>
            </w:pPr>
            <w:r w:rsidRPr="00022931">
              <w:rPr>
                <w:rFonts w:cs="Arial"/>
                <w:color w:val="000000"/>
                <w:sz w:val="20"/>
                <w:szCs w:val="20"/>
              </w:rPr>
              <w:t>Ville(s)</w:t>
            </w:r>
          </w:p>
        </w:tc>
        <w:tc>
          <w:tcPr>
            <w:tcW w:w="660" w:type="dxa"/>
            <w:tcBorders>
              <w:top w:val="nil"/>
              <w:left w:val="nil"/>
              <w:bottom w:val="nil"/>
              <w:right w:val="double" w:sz="6" w:space="0" w:color="000000"/>
            </w:tcBorders>
            <w:hideMark/>
          </w:tcPr>
          <w:p w:rsidR="003314DE" w:rsidRPr="00022931" w:rsidRDefault="003314DE" w:rsidP="00D57F0D">
            <w:pPr>
              <w:rPr>
                <w:rFonts w:cs="Arial"/>
                <w:color w:val="000000"/>
                <w:sz w:val="20"/>
                <w:szCs w:val="20"/>
              </w:rPr>
            </w:pPr>
            <w:r w:rsidRPr="00022931">
              <w:rPr>
                <w:rFonts w:cs="Arial"/>
                <w:color w:val="000000"/>
                <w:sz w:val="20"/>
                <w:szCs w:val="20"/>
              </w:rPr>
              <w:t>VIL</w:t>
            </w:r>
          </w:p>
        </w:tc>
      </w:tr>
      <w:tr w:rsidR="003314DE" w:rsidTr="00D57F0D">
        <w:trPr>
          <w:trHeight w:val="180"/>
        </w:trPr>
        <w:tc>
          <w:tcPr>
            <w:tcW w:w="2060" w:type="dxa"/>
            <w:tcBorders>
              <w:top w:val="nil"/>
              <w:left w:val="double" w:sz="6" w:space="0" w:color="000000"/>
              <w:bottom w:val="double" w:sz="6" w:space="0" w:color="000000"/>
              <w:right w:val="nil"/>
            </w:tcBorders>
          </w:tcPr>
          <w:p w:rsidR="003314DE" w:rsidRDefault="003314DE" w:rsidP="00D57F0D">
            <w:pPr>
              <w:jc w:val="right"/>
              <w:rPr>
                <w:rFonts w:ascii="Geneva" w:hAnsi="Geneva"/>
                <w:color w:val="000000"/>
                <w:sz w:val="14"/>
              </w:rPr>
            </w:pPr>
          </w:p>
        </w:tc>
        <w:tc>
          <w:tcPr>
            <w:tcW w:w="660" w:type="dxa"/>
            <w:tcBorders>
              <w:top w:val="nil"/>
              <w:left w:val="nil"/>
              <w:bottom w:val="double" w:sz="6" w:space="0" w:color="000000"/>
              <w:right w:val="nil"/>
            </w:tcBorders>
          </w:tcPr>
          <w:p w:rsidR="003314DE" w:rsidRDefault="003314DE" w:rsidP="00D57F0D">
            <w:pPr>
              <w:jc w:val="right"/>
              <w:rPr>
                <w:rFonts w:ascii="Geneva" w:hAnsi="Geneva"/>
                <w:color w:val="000000"/>
                <w:sz w:val="14"/>
              </w:rPr>
            </w:pPr>
          </w:p>
        </w:tc>
        <w:tc>
          <w:tcPr>
            <w:tcW w:w="2060" w:type="dxa"/>
            <w:tcBorders>
              <w:top w:val="nil"/>
              <w:left w:val="single" w:sz="6" w:space="0" w:color="000000"/>
              <w:bottom w:val="double" w:sz="6" w:space="0" w:color="000000"/>
              <w:right w:val="nil"/>
            </w:tcBorders>
          </w:tcPr>
          <w:p w:rsidR="003314DE" w:rsidRDefault="003314DE" w:rsidP="00D57F0D">
            <w:pPr>
              <w:jc w:val="right"/>
              <w:rPr>
                <w:rFonts w:ascii="Geneva" w:hAnsi="Geneva"/>
                <w:color w:val="000000"/>
                <w:sz w:val="14"/>
              </w:rPr>
            </w:pPr>
          </w:p>
        </w:tc>
        <w:tc>
          <w:tcPr>
            <w:tcW w:w="660" w:type="dxa"/>
            <w:tcBorders>
              <w:top w:val="nil"/>
              <w:left w:val="nil"/>
              <w:bottom w:val="double" w:sz="6" w:space="0" w:color="000000"/>
              <w:right w:val="nil"/>
            </w:tcBorders>
          </w:tcPr>
          <w:p w:rsidR="003314DE" w:rsidRDefault="003314DE" w:rsidP="00D57F0D">
            <w:pPr>
              <w:jc w:val="right"/>
              <w:rPr>
                <w:rFonts w:ascii="Geneva" w:hAnsi="Geneva"/>
                <w:color w:val="000000"/>
                <w:sz w:val="14"/>
              </w:rPr>
            </w:pPr>
          </w:p>
        </w:tc>
        <w:tc>
          <w:tcPr>
            <w:tcW w:w="2060" w:type="dxa"/>
            <w:tcBorders>
              <w:top w:val="nil"/>
              <w:left w:val="single" w:sz="6" w:space="0" w:color="000000"/>
              <w:bottom w:val="double" w:sz="6" w:space="0" w:color="000000"/>
              <w:right w:val="nil"/>
            </w:tcBorders>
          </w:tcPr>
          <w:p w:rsidR="003314DE" w:rsidRDefault="003314DE" w:rsidP="00D57F0D">
            <w:pPr>
              <w:jc w:val="right"/>
              <w:rPr>
                <w:rFonts w:ascii="Geneva" w:hAnsi="Geneva"/>
                <w:color w:val="000000"/>
                <w:sz w:val="14"/>
              </w:rPr>
            </w:pPr>
          </w:p>
        </w:tc>
        <w:tc>
          <w:tcPr>
            <w:tcW w:w="660" w:type="dxa"/>
            <w:tcBorders>
              <w:top w:val="nil"/>
              <w:left w:val="nil"/>
              <w:bottom w:val="double" w:sz="6" w:space="0" w:color="000000"/>
              <w:right w:val="double" w:sz="6" w:space="0" w:color="000000"/>
            </w:tcBorders>
          </w:tcPr>
          <w:p w:rsidR="003314DE" w:rsidRDefault="003314DE" w:rsidP="00D57F0D">
            <w:pPr>
              <w:jc w:val="right"/>
              <w:rPr>
                <w:rFonts w:ascii="Geneva" w:hAnsi="Geneva"/>
                <w:color w:val="000000"/>
                <w:sz w:val="14"/>
              </w:rPr>
            </w:pPr>
          </w:p>
        </w:tc>
      </w:tr>
    </w:tbl>
    <w:p w:rsidR="003314DE" w:rsidRDefault="003314DE" w:rsidP="003314DE">
      <w:pPr>
        <w:rPr>
          <w:rFonts w:ascii="Helvetica" w:hAnsi="Helvetica"/>
          <w:sz w:val="20"/>
          <w:szCs w:val="20"/>
        </w:rPr>
      </w:pPr>
    </w:p>
    <w:p w:rsidR="003314DE" w:rsidRPr="005641A4" w:rsidRDefault="003314DE" w:rsidP="00487FB7">
      <w:pPr>
        <w:pStyle w:val="Titre2"/>
        <w:numPr>
          <w:ilvl w:val="1"/>
          <w:numId w:val="54"/>
        </w:numPr>
      </w:pPr>
      <w:bookmarkStart w:id="2206" w:name="_Toc392083796"/>
      <w:r>
        <w:lastRenderedPageBreak/>
        <w:t>C</w:t>
      </w:r>
      <w:r w:rsidRPr="005641A4">
        <w:t xml:space="preserve">ivilités admises  </w:t>
      </w:r>
      <w:r>
        <w:t>pour les destinataires</w:t>
      </w:r>
      <w:bookmarkEnd w:id="2206"/>
    </w:p>
    <w:p w:rsidR="003314DE" w:rsidRPr="005641A4" w:rsidRDefault="003314DE" w:rsidP="003314DE">
      <w:pPr>
        <w:suppressAutoHyphens w:val="0"/>
        <w:spacing w:before="0" w:after="0" w:line="240" w:lineRule="auto"/>
        <w:rPr>
          <w:rFonts w:cs="Arial"/>
          <w:sz w:val="24"/>
          <w:lang w:eastAsia="fr-FR"/>
        </w:rPr>
      </w:pPr>
      <w:r w:rsidRPr="005641A4">
        <w:rPr>
          <w:rFonts w:cs="Arial"/>
          <w:sz w:val="24"/>
          <w:lang w:eastAsia="fr-FR"/>
        </w:rPr>
        <w:t xml:space="preserve">Pour les plis à destination de particuliers, les civilités admises  sont les suivantes : </w:t>
      </w:r>
    </w:p>
    <w:p w:rsidR="003314DE" w:rsidRPr="005641A4" w:rsidRDefault="003314DE" w:rsidP="00487FB7">
      <w:pPr>
        <w:numPr>
          <w:ilvl w:val="0"/>
          <w:numId w:val="53"/>
        </w:numPr>
        <w:suppressAutoHyphens w:val="0"/>
        <w:spacing w:before="0" w:after="0" w:line="240" w:lineRule="auto"/>
        <w:rPr>
          <w:rFonts w:cs="Arial"/>
          <w:sz w:val="24"/>
          <w:lang w:eastAsia="fr-FR"/>
        </w:rPr>
      </w:pPr>
      <w:r w:rsidRPr="005641A4">
        <w:rPr>
          <w:rFonts w:cs="Arial"/>
          <w:sz w:val="24"/>
          <w:lang w:eastAsia="fr-FR"/>
        </w:rPr>
        <w:t xml:space="preserve">Mme pour Madame </w:t>
      </w:r>
    </w:p>
    <w:p w:rsidR="003314DE" w:rsidRPr="005641A4" w:rsidRDefault="003314DE" w:rsidP="00487FB7">
      <w:pPr>
        <w:numPr>
          <w:ilvl w:val="0"/>
          <w:numId w:val="53"/>
        </w:numPr>
        <w:suppressAutoHyphens w:val="0"/>
        <w:spacing w:before="0" w:after="0" w:line="240" w:lineRule="auto"/>
        <w:rPr>
          <w:rFonts w:cs="Arial"/>
          <w:sz w:val="24"/>
          <w:lang w:eastAsia="fr-FR"/>
        </w:rPr>
      </w:pPr>
      <w:proofErr w:type="spellStart"/>
      <w:r w:rsidRPr="005641A4">
        <w:rPr>
          <w:rFonts w:cs="Arial"/>
          <w:sz w:val="24"/>
          <w:lang w:eastAsia="fr-FR"/>
        </w:rPr>
        <w:t>Mle</w:t>
      </w:r>
      <w:proofErr w:type="spellEnd"/>
      <w:r w:rsidRPr="005641A4">
        <w:rPr>
          <w:rFonts w:cs="Arial"/>
          <w:sz w:val="24"/>
          <w:lang w:eastAsia="fr-FR"/>
        </w:rPr>
        <w:t xml:space="preserve"> pour Mademoiselle </w:t>
      </w:r>
    </w:p>
    <w:p w:rsidR="003314DE" w:rsidRPr="005641A4" w:rsidRDefault="003314DE" w:rsidP="00487FB7">
      <w:pPr>
        <w:numPr>
          <w:ilvl w:val="0"/>
          <w:numId w:val="53"/>
        </w:numPr>
        <w:suppressAutoHyphens w:val="0"/>
        <w:spacing w:before="0" w:after="0" w:line="240" w:lineRule="auto"/>
        <w:rPr>
          <w:rFonts w:cs="Arial"/>
          <w:sz w:val="24"/>
          <w:lang w:eastAsia="fr-FR"/>
        </w:rPr>
      </w:pPr>
      <w:r w:rsidRPr="005641A4">
        <w:rPr>
          <w:rFonts w:cs="Arial"/>
          <w:sz w:val="24"/>
          <w:lang w:eastAsia="fr-FR"/>
        </w:rPr>
        <w:t xml:space="preserve">M. pour Monsieur </w:t>
      </w:r>
    </w:p>
    <w:p w:rsidR="003314DE" w:rsidRPr="005641A4" w:rsidRDefault="003314DE" w:rsidP="00487FB7">
      <w:pPr>
        <w:numPr>
          <w:ilvl w:val="0"/>
          <w:numId w:val="53"/>
        </w:numPr>
        <w:suppressAutoHyphens w:val="0"/>
        <w:spacing w:before="0" w:after="0" w:line="240" w:lineRule="auto"/>
        <w:rPr>
          <w:rFonts w:cs="Arial"/>
          <w:sz w:val="24"/>
          <w:lang w:eastAsia="fr-FR"/>
        </w:rPr>
      </w:pPr>
      <w:r w:rsidRPr="005641A4">
        <w:rPr>
          <w:rFonts w:cs="Arial"/>
          <w:sz w:val="24"/>
          <w:lang w:eastAsia="fr-FR"/>
        </w:rPr>
        <w:t xml:space="preserve">M. et Mme pour Monsieur et Madame </w:t>
      </w:r>
    </w:p>
    <w:p w:rsidR="003314DE" w:rsidRPr="005641A4" w:rsidRDefault="003314DE" w:rsidP="00487FB7">
      <w:pPr>
        <w:numPr>
          <w:ilvl w:val="0"/>
          <w:numId w:val="53"/>
        </w:numPr>
        <w:suppressAutoHyphens w:val="0"/>
        <w:spacing w:before="0" w:after="0" w:line="240" w:lineRule="auto"/>
        <w:rPr>
          <w:rFonts w:cs="Arial"/>
          <w:sz w:val="24"/>
          <w:lang w:eastAsia="fr-FR"/>
        </w:rPr>
      </w:pPr>
      <w:r w:rsidRPr="005641A4">
        <w:rPr>
          <w:rFonts w:cs="Arial"/>
          <w:sz w:val="24"/>
          <w:lang w:eastAsia="fr-FR"/>
        </w:rPr>
        <w:t xml:space="preserve">M. ou Mme pour Monsieur ou Madame </w:t>
      </w:r>
    </w:p>
    <w:p w:rsidR="003314DE" w:rsidRPr="005641A4" w:rsidRDefault="003314DE" w:rsidP="00487FB7">
      <w:pPr>
        <w:numPr>
          <w:ilvl w:val="0"/>
          <w:numId w:val="53"/>
        </w:numPr>
        <w:suppressAutoHyphens w:val="0"/>
        <w:spacing w:before="0" w:after="0" w:line="240" w:lineRule="auto"/>
        <w:rPr>
          <w:rFonts w:cs="Arial"/>
          <w:sz w:val="24"/>
          <w:lang w:eastAsia="fr-FR"/>
        </w:rPr>
      </w:pPr>
      <w:r w:rsidRPr="005641A4">
        <w:rPr>
          <w:rFonts w:cs="Arial"/>
          <w:sz w:val="24"/>
          <w:lang w:eastAsia="fr-FR"/>
        </w:rPr>
        <w:t xml:space="preserve">Mmes pour Mesdames </w:t>
      </w:r>
    </w:p>
    <w:p w:rsidR="003314DE" w:rsidRPr="005641A4" w:rsidRDefault="003314DE" w:rsidP="00487FB7">
      <w:pPr>
        <w:numPr>
          <w:ilvl w:val="0"/>
          <w:numId w:val="53"/>
        </w:numPr>
        <w:suppressAutoHyphens w:val="0"/>
        <w:spacing w:before="0" w:after="0" w:line="240" w:lineRule="auto"/>
        <w:rPr>
          <w:rFonts w:cs="Arial"/>
          <w:sz w:val="24"/>
          <w:lang w:eastAsia="fr-FR"/>
        </w:rPr>
      </w:pPr>
      <w:r w:rsidRPr="005641A4">
        <w:rPr>
          <w:rFonts w:cs="Arial"/>
          <w:sz w:val="24"/>
          <w:lang w:eastAsia="fr-FR"/>
        </w:rPr>
        <w:t xml:space="preserve">MM pour Messieurs </w:t>
      </w:r>
    </w:p>
    <w:p w:rsidR="003314DE" w:rsidRPr="005641A4" w:rsidRDefault="003314DE" w:rsidP="00487FB7">
      <w:pPr>
        <w:numPr>
          <w:ilvl w:val="0"/>
          <w:numId w:val="53"/>
        </w:numPr>
        <w:suppressAutoHyphens w:val="0"/>
        <w:spacing w:before="0" w:after="0" w:line="240" w:lineRule="auto"/>
        <w:rPr>
          <w:rFonts w:cs="Arial"/>
          <w:sz w:val="24"/>
          <w:lang w:eastAsia="fr-FR"/>
        </w:rPr>
      </w:pPr>
      <w:r w:rsidRPr="005641A4">
        <w:rPr>
          <w:rFonts w:cs="Arial"/>
          <w:sz w:val="24"/>
          <w:lang w:eastAsia="fr-FR"/>
        </w:rPr>
        <w:t xml:space="preserve">Dr pour Docteur </w:t>
      </w:r>
    </w:p>
    <w:p w:rsidR="003314DE" w:rsidRPr="005641A4" w:rsidRDefault="003314DE" w:rsidP="00487FB7">
      <w:pPr>
        <w:numPr>
          <w:ilvl w:val="0"/>
          <w:numId w:val="53"/>
        </w:numPr>
        <w:suppressAutoHyphens w:val="0"/>
        <w:spacing w:before="0" w:after="0" w:line="240" w:lineRule="auto"/>
        <w:rPr>
          <w:rFonts w:cs="Arial"/>
          <w:sz w:val="24"/>
          <w:lang w:eastAsia="fr-FR"/>
        </w:rPr>
      </w:pPr>
      <w:r w:rsidRPr="005641A4">
        <w:rPr>
          <w:rFonts w:cs="Arial"/>
          <w:sz w:val="24"/>
          <w:lang w:eastAsia="fr-FR"/>
        </w:rPr>
        <w:t xml:space="preserve">Me pour Maître </w:t>
      </w:r>
    </w:p>
    <w:p w:rsidR="003314DE" w:rsidRPr="005641A4" w:rsidRDefault="003314DE" w:rsidP="00487FB7">
      <w:pPr>
        <w:numPr>
          <w:ilvl w:val="0"/>
          <w:numId w:val="53"/>
        </w:numPr>
        <w:suppressAutoHyphens w:val="0"/>
        <w:spacing w:before="0" w:after="0" w:line="240" w:lineRule="auto"/>
        <w:rPr>
          <w:rFonts w:cs="Arial"/>
          <w:sz w:val="24"/>
          <w:lang w:eastAsia="fr-FR"/>
        </w:rPr>
      </w:pPr>
      <w:r w:rsidRPr="005641A4">
        <w:rPr>
          <w:rFonts w:cs="Arial"/>
          <w:sz w:val="24"/>
          <w:lang w:eastAsia="fr-FR"/>
        </w:rPr>
        <w:t xml:space="preserve">Pr pour Professeur </w:t>
      </w:r>
    </w:p>
    <w:p w:rsidR="003314DE" w:rsidRPr="005641A4" w:rsidRDefault="003314DE" w:rsidP="00487FB7">
      <w:pPr>
        <w:numPr>
          <w:ilvl w:val="0"/>
          <w:numId w:val="53"/>
        </w:numPr>
        <w:suppressAutoHyphens w:val="0"/>
        <w:spacing w:before="0" w:after="0" w:line="240" w:lineRule="auto"/>
        <w:rPr>
          <w:rFonts w:cs="Arial"/>
          <w:sz w:val="24"/>
          <w:lang w:eastAsia="fr-FR"/>
        </w:rPr>
      </w:pPr>
      <w:proofErr w:type="spellStart"/>
      <w:r w:rsidRPr="005641A4">
        <w:rPr>
          <w:rFonts w:cs="Arial"/>
          <w:sz w:val="24"/>
          <w:lang w:eastAsia="fr-FR"/>
        </w:rPr>
        <w:t>Dir</w:t>
      </w:r>
      <w:proofErr w:type="spellEnd"/>
      <w:r w:rsidRPr="005641A4">
        <w:rPr>
          <w:rFonts w:cs="Arial"/>
          <w:sz w:val="24"/>
          <w:lang w:eastAsia="fr-FR"/>
        </w:rPr>
        <w:t xml:space="preserve"> pour Directeur</w:t>
      </w:r>
    </w:p>
    <w:p w:rsidR="003314DE" w:rsidRPr="00124954" w:rsidRDefault="003314DE" w:rsidP="003314DE">
      <w:pPr>
        <w:rPr>
          <w:rFonts w:ascii="Arial" w:hAnsi="Arial" w:cs="Arial"/>
          <w:sz w:val="20"/>
          <w:szCs w:val="20"/>
        </w:rPr>
      </w:pPr>
    </w:p>
    <w:p w:rsidR="00EE16ED" w:rsidRDefault="00EE16ED"/>
    <w:sectPr w:rsidR="00EE16ED" w:rsidSect="00E83CE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StarSymbol">
    <w:charset w:val="02"/>
    <w:family w:val="auto"/>
    <w:pitch w:val="default"/>
  </w:font>
  <w:font w:name="Arial Gras">
    <w:altName w:val="Fang Song"/>
    <w:panose1 w:val="020B0704020202020204"/>
    <w:charset w:val="00"/>
    <w:family w:val="swiss"/>
    <w:pitch w:val="default"/>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702040502020204"/>
    <w:charset w:val="00"/>
    <w:family w:val="swiss"/>
    <w:pitch w:val="variable"/>
    <w:sig w:usb0="00000A87" w:usb1="00000000" w:usb2="00000000" w:usb3="00000000" w:csb0="000000B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neva">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20"/>
      <w:gridCol w:w="3115"/>
      <w:gridCol w:w="3107"/>
    </w:tblGrid>
    <w:tr w:rsidR="00524C4F" w:rsidTr="00953AE2">
      <w:tc>
        <w:tcPr>
          <w:tcW w:w="3296" w:type="dxa"/>
        </w:tcPr>
        <w:p w:rsidR="00524C4F" w:rsidRDefault="00487FB7" w:rsidP="00E02C33">
          <w:pPr>
            <w:pStyle w:val="Pieddepage"/>
          </w:pPr>
          <w:proofErr w:type="spellStart"/>
          <w:r>
            <w:t>Serda</w:t>
          </w:r>
          <w:proofErr w:type="spellEnd"/>
          <w:r>
            <w:t xml:space="preserve"> / </w:t>
          </w:r>
          <w:proofErr w:type="spellStart"/>
          <w:r>
            <w:t>Maarch</w:t>
          </w:r>
          <w:proofErr w:type="spellEnd"/>
        </w:p>
      </w:tc>
      <w:tc>
        <w:tcPr>
          <w:tcW w:w="3296" w:type="dxa"/>
        </w:tcPr>
        <w:p w:rsidR="00524C4F" w:rsidRPr="00953AE2" w:rsidRDefault="00487FB7" w:rsidP="00953AE2">
          <w:pPr>
            <w:pStyle w:val="Pieddepage"/>
            <w:jc w:val="center"/>
            <w:rPr>
              <w:sz w:val="18"/>
              <w:szCs w:val="18"/>
            </w:rPr>
          </w:pPr>
          <w:r w:rsidRPr="00953AE2">
            <w:rPr>
              <w:sz w:val="18"/>
              <w:szCs w:val="18"/>
            </w:rPr>
            <w:t xml:space="preserve">Page : </w:t>
          </w:r>
          <w:r w:rsidRPr="00953AE2">
            <w:rPr>
              <w:sz w:val="18"/>
              <w:szCs w:val="18"/>
            </w:rPr>
            <w:fldChar w:fldCharType="begin"/>
          </w:r>
          <w:r w:rsidRPr="00953AE2">
            <w:rPr>
              <w:sz w:val="18"/>
              <w:szCs w:val="18"/>
            </w:rPr>
            <w:instrText xml:space="preserve"> PAGE </w:instrText>
          </w:r>
          <w:r w:rsidRPr="00953AE2">
            <w:rPr>
              <w:sz w:val="18"/>
              <w:szCs w:val="18"/>
            </w:rPr>
            <w:fldChar w:fldCharType="separate"/>
          </w:r>
          <w:r>
            <w:rPr>
              <w:noProof/>
              <w:sz w:val="18"/>
              <w:szCs w:val="18"/>
            </w:rPr>
            <w:t>1</w:t>
          </w:r>
          <w:r w:rsidRPr="00953AE2">
            <w:rPr>
              <w:sz w:val="18"/>
              <w:szCs w:val="18"/>
            </w:rPr>
            <w:fldChar w:fldCharType="end"/>
          </w:r>
          <w:r w:rsidRPr="00953AE2">
            <w:rPr>
              <w:sz w:val="18"/>
              <w:szCs w:val="18"/>
            </w:rPr>
            <w:t xml:space="preserve"> </w:t>
          </w:r>
        </w:p>
      </w:tc>
      <w:tc>
        <w:tcPr>
          <w:tcW w:w="3296" w:type="dxa"/>
        </w:tcPr>
        <w:p w:rsidR="00524C4F" w:rsidRPr="00953AE2" w:rsidRDefault="00487FB7" w:rsidP="00953AE2">
          <w:pPr>
            <w:pStyle w:val="Pieddepage"/>
            <w:jc w:val="right"/>
            <w:rPr>
              <w:bCs/>
            </w:rPr>
          </w:pPr>
          <w:r w:rsidRPr="00953AE2">
            <w:rPr>
              <w:bCs/>
            </w:rPr>
            <w:t>Juin 2013</w:t>
          </w:r>
        </w:p>
      </w:tc>
    </w:tr>
  </w:tbl>
  <w:p w:rsidR="00524C4F" w:rsidRDefault="00487FB7" w:rsidP="00E02C33">
    <w:pPr>
      <w:pStyle w:val="Pieddepage"/>
      <w:jc w:val="center"/>
    </w:pPr>
    <w:r>
      <w:t xml:space="preserve">© 2013 </w:t>
    </w:r>
    <w:proofErr w:type="spellStart"/>
    <w:r>
      <w:t>Serda</w:t>
    </w:r>
    <w:proofErr w:type="spellEnd"/>
    <w:r>
      <w:t xml:space="preserve"> / </w:t>
    </w:r>
    <w:proofErr w:type="spellStart"/>
    <w:r>
      <w:t>Maarch</w:t>
    </w:r>
    <w:proofErr w:type="spellEnd"/>
    <w:r>
      <w:t xml:space="preserve"> </w:t>
    </w:r>
    <w:r>
      <w:rPr>
        <w:i/>
        <w:iCs/>
      </w:rPr>
      <w:t xml:space="preserve"> – </w:t>
    </w:r>
    <w:r>
      <w:t xml:space="preserve">Diffusion interdite sans l’accord préalable  de </w:t>
    </w:r>
    <w:proofErr w:type="spellStart"/>
    <w:r>
      <w:t>Serda</w:t>
    </w:r>
    <w:proofErr w:type="spellEnd"/>
    <w:r>
      <w:t xml:space="preserve"> / </w:t>
    </w:r>
    <w:proofErr w:type="spellStart"/>
    <w:r>
      <w:t>Maarch</w:t>
    </w:r>
    <w:proofErr w:type="spellEnd"/>
  </w:p>
  <w:p w:rsidR="00524C4F" w:rsidRDefault="00487FB7" w:rsidP="00E02C33"/>
  <w:p w:rsidR="00524C4F" w:rsidRDefault="00487FB7"/>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15" w:type="dxa"/>
      <w:tblInd w:w="-339" w:type="dxa"/>
      <w:tblLayout w:type="fixed"/>
      <w:tblCellMar>
        <w:left w:w="70" w:type="dxa"/>
        <w:right w:w="70" w:type="dxa"/>
      </w:tblCellMar>
      <w:tblLook w:val="0000" w:firstRow="0" w:lastRow="0" w:firstColumn="0" w:lastColumn="0" w:noHBand="0" w:noVBand="0"/>
    </w:tblPr>
    <w:tblGrid>
      <w:gridCol w:w="1827"/>
      <w:gridCol w:w="6237"/>
      <w:gridCol w:w="2551"/>
    </w:tblGrid>
    <w:tr w:rsidR="00524C4F" w:rsidTr="00E02C33">
      <w:trPr>
        <w:trHeight w:val="1276"/>
      </w:trPr>
      <w:tc>
        <w:tcPr>
          <w:tcW w:w="1827" w:type="dxa"/>
          <w:tcBorders>
            <w:bottom w:val="single" w:sz="8" w:space="0" w:color="C0C0C0"/>
          </w:tcBorders>
          <w:vAlign w:val="center"/>
        </w:tcPr>
        <w:p w:rsidR="00524C4F" w:rsidRDefault="003314DE" w:rsidP="00E02C33">
          <w:pPr>
            <w:pStyle w:val="En-tte"/>
            <w:jc w:val="center"/>
          </w:pPr>
          <w:r>
            <w:rPr>
              <w:noProof/>
              <w:lang w:eastAsia="fr-FR"/>
            </w:rPr>
            <w:drawing>
              <wp:inline distT="0" distB="0" distL="0" distR="0">
                <wp:extent cx="797560" cy="499745"/>
                <wp:effectExtent l="0" t="0" r="2540" b="0"/>
                <wp:docPr id="40" name="Image 40" descr="http://www.s2e2.fr/sites/default/files/logos/Inpi%201200p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http://www.s2e2.fr/sites/default/files/logos/Inpi%201200px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560" cy="499745"/>
                        </a:xfrm>
                        <a:prstGeom prst="rect">
                          <a:avLst/>
                        </a:prstGeom>
                        <a:noFill/>
                        <a:ln>
                          <a:noFill/>
                        </a:ln>
                      </pic:spPr>
                    </pic:pic>
                  </a:graphicData>
                </a:graphic>
              </wp:inline>
            </w:drawing>
          </w:r>
        </w:p>
      </w:tc>
      <w:tc>
        <w:tcPr>
          <w:tcW w:w="6237" w:type="dxa"/>
          <w:tcBorders>
            <w:bottom w:val="single" w:sz="8" w:space="0" w:color="C0C0C0"/>
          </w:tcBorders>
          <w:vAlign w:val="center"/>
        </w:tcPr>
        <w:p w:rsidR="00524C4F" w:rsidRPr="00054C80" w:rsidRDefault="00487FB7" w:rsidP="00E02C33">
          <w:pPr>
            <w:ind w:right="-70"/>
            <w:jc w:val="center"/>
            <w:rPr>
              <w:sz w:val="20"/>
              <w:szCs w:val="20"/>
            </w:rPr>
          </w:pPr>
          <w:r w:rsidRPr="00054C80">
            <w:rPr>
              <w:sz w:val="20"/>
              <w:szCs w:val="20"/>
            </w:rPr>
            <w:t xml:space="preserve">Solution de traçabilité du courrier entrant – </w:t>
          </w:r>
        </w:p>
        <w:p w:rsidR="00524C4F" w:rsidRPr="00054C80" w:rsidRDefault="00487FB7" w:rsidP="00E02C33">
          <w:pPr>
            <w:ind w:right="-70"/>
            <w:jc w:val="center"/>
            <w:rPr>
              <w:sz w:val="20"/>
              <w:szCs w:val="20"/>
            </w:rPr>
          </w:pPr>
          <w:r w:rsidRPr="00054C80">
            <w:rPr>
              <w:sz w:val="20"/>
              <w:szCs w:val="20"/>
            </w:rPr>
            <w:t xml:space="preserve">Dossier de Spécifications Détaillées : </w:t>
          </w:r>
        </w:p>
        <w:p w:rsidR="00524C4F" w:rsidRDefault="00487FB7" w:rsidP="00E02C33">
          <w:pPr>
            <w:ind w:right="-70"/>
            <w:jc w:val="center"/>
          </w:pPr>
          <w:r w:rsidRPr="00054C80">
            <w:rPr>
              <w:sz w:val="20"/>
              <w:szCs w:val="20"/>
            </w:rPr>
            <w:t>Module de gestion des envois de recommandés</w:t>
          </w:r>
          <w:r>
            <w:t xml:space="preserve"> </w:t>
          </w:r>
        </w:p>
      </w:tc>
      <w:tc>
        <w:tcPr>
          <w:tcW w:w="2551" w:type="dxa"/>
          <w:tcBorders>
            <w:bottom w:val="single" w:sz="8" w:space="0" w:color="C0C0C0"/>
          </w:tcBorders>
          <w:vAlign w:val="center"/>
        </w:tcPr>
        <w:p w:rsidR="00524C4F" w:rsidRDefault="003314DE">
          <w:pPr>
            <w:pStyle w:val="En-tte"/>
            <w:jc w:val="center"/>
          </w:pPr>
          <w:r>
            <w:rPr>
              <w:noProof/>
              <w:sz w:val="20"/>
              <w:lang w:eastAsia="fr-FR"/>
            </w:rPr>
            <w:drawing>
              <wp:inline distT="0" distB="0" distL="0" distR="0">
                <wp:extent cx="1020445" cy="382905"/>
                <wp:effectExtent l="0" t="0" r="825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0445" cy="382905"/>
                        </a:xfrm>
                        <a:prstGeom prst="rect">
                          <a:avLst/>
                        </a:prstGeom>
                        <a:solidFill>
                          <a:srgbClr val="FFFFFF"/>
                        </a:solidFill>
                        <a:ln>
                          <a:noFill/>
                        </a:ln>
                      </pic:spPr>
                    </pic:pic>
                  </a:graphicData>
                </a:graphic>
              </wp:inline>
            </w:drawing>
          </w:r>
          <w:r>
            <w:rPr>
              <w:noProof/>
              <w:lang w:eastAsia="fr-FR"/>
            </w:rPr>
            <w:drawing>
              <wp:inline distT="0" distB="0" distL="0" distR="0">
                <wp:extent cx="1137920" cy="382905"/>
                <wp:effectExtent l="0" t="0" r="508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7920" cy="382905"/>
                        </a:xfrm>
                        <a:prstGeom prst="rect">
                          <a:avLst/>
                        </a:prstGeom>
                        <a:solidFill>
                          <a:srgbClr val="FFFFFF"/>
                        </a:solidFill>
                        <a:ln>
                          <a:noFill/>
                        </a:ln>
                      </pic:spPr>
                    </pic:pic>
                  </a:graphicData>
                </a:graphic>
              </wp:inline>
            </w:drawing>
          </w:r>
        </w:p>
      </w:tc>
    </w:tr>
  </w:tbl>
  <w:p w:rsidR="00524C4F" w:rsidRDefault="00487FB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34.8pt;height:134.8pt" o:bullet="t">
        <v:imagedata r:id="rId1" o:title=""/>
      </v:shape>
    </w:pict>
  </w:numPicBullet>
  <w:abstractNum w:abstractNumId="0">
    <w:nsid w:val="FFFFFF89"/>
    <w:multiLevelType w:val="singleLevel"/>
    <w:tmpl w:val="AC98CA9E"/>
    <w:lvl w:ilvl="0">
      <w:start w:val="1"/>
      <w:numFmt w:val="bullet"/>
      <w:pStyle w:val="Titre1"/>
      <w:lvlText w:val=""/>
      <w:lvlJc w:val="left"/>
      <w:pPr>
        <w:tabs>
          <w:tab w:val="num" w:pos="360"/>
        </w:tabs>
        <w:ind w:left="360" w:hanging="360"/>
      </w:pPr>
      <w:rPr>
        <w:rFonts w:ascii="Symbol" w:hAnsi="Symbol" w:hint="default"/>
      </w:rPr>
    </w:lvl>
  </w:abstractNum>
  <w:abstractNum w:abstractNumId="1">
    <w:nsid w:val="00000005"/>
    <w:multiLevelType w:val="singleLevel"/>
    <w:tmpl w:val="00000005"/>
    <w:lvl w:ilvl="0">
      <w:start w:val="1"/>
      <w:numFmt w:val="bullet"/>
      <w:pStyle w:val="Enum1"/>
      <w:lvlText w:val=""/>
      <w:lvlJc w:val="left"/>
      <w:pPr>
        <w:tabs>
          <w:tab w:val="num" w:pos="360"/>
        </w:tabs>
      </w:pPr>
      <w:rPr>
        <w:rFonts w:ascii="Symbol" w:hAnsi="Symbol"/>
      </w:rPr>
    </w:lvl>
  </w:abstractNum>
  <w:abstractNum w:abstractNumId="2">
    <w:nsid w:val="00000008"/>
    <w:multiLevelType w:val="singleLevel"/>
    <w:tmpl w:val="00000008"/>
    <w:name w:val="WW8Num8"/>
    <w:lvl w:ilvl="0">
      <w:start w:val="1"/>
      <w:numFmt w:val="bullet"/>
      <w:pStyle w:val="Answers"/>
      <w:lvlText w:val="□"/>
      <w:lvlJc w:val="left"/>
      <w:pPr>
        <w:tabs>
          <w:tab w:val="num" w:pos="900"/>
        </w:tabs>
      </w:pPr>
      <w:rPr>
        <w:rFonts w:ascii="Courier New" w:hAnsi="Courier New"/>
      </w:rPr>
    </w:lvl>
  </w:abstractNum>
  <w:abstractNum w:abstractNumId="3">
    <w:nsid w:val="004F0CA4"/>
    <w:multiLevelType w:val="hybridMultilevel"/>
    <w:tmpl w:val="5066DE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02D12D0B"/>
    <w:multiLevelType w:val="hybridMultilevel"/>
    <w:tmpl w:val="89564F76"/>
    <w:lvl w:ilvl="0" w:tplc="040C0001">
      <w:start w:val="1"/>
      <w:numFmt w:val="bullet"/>
      <w:lvlText w:val=""/>
      <w:lvlJc w:val="left"/>
      <w:pPr>
        <w:ind w:left="360" w:hanging="360"/>
      </w:pPr>
      <w:rPr>
        <w:rFonts w:ascii="Symbol" w:hAnsi="Symbol" w:hint="default"/>
      </w:rPr>
    </w:lvl>
    <w:lvl w:ilvl="1" w:tplc="225EF47A">
      <w:start w:val="1"/>
      <w:numFmt w:val="decimal"/>
      <w:lvlText w:val="%2."/>
      <w:lvlJc w:val="left"/>
      <w:pPr>
        <w:ind w:left="1080" w:hanging="360"/>
      </w:pPr>
      <w:rPr>
        <w:rFonts w:cs="Times New Roman" w:hint="default"/>
        <w:color w:val="000000"/>
      </w:rPr>
    </w:lvl>
    <w:lvl w:ilvl="2" w:tplc="040C001B">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5">
    <w:nsid w:val="050C58F6"/>
    <w:multiLevelType w:val="multilevel"/>
    <w:tmpl w:val="46A6B7C8"/>
    <w:lvl w:ilvl="0">
      <w:start w:val="1"/>
      <w:numFmt w:val="decimal"/>
      <w:lvlText w:val="%1"/>
      <w:lvlJc w:val="left"/>
      <w:pPr>
        <w:tabs>
          <w:tab w:val="num" w:pos="432"/>
        </w:tabs>
        <w:ind w:left="0" w:firstLine="0"/>
      </w:pPr>
      <w:rPr>
        <w:rFonts w:cs="Times New Roman" w:hint="default"/>
      </w:rPr>
    </w:lvl>
    <w:lvl w:ilvl="1">
      <w:start w:val="1"/>
      <w:numFmt w:val="decimal"/>
      <w:lvlText w:val="%1.%2"/>
      <w:lvlJc w:val="left"/>
      <w:pPr>
        <w:tabs>
          <w:tab w:val="num" w:pos="576"/>
        </w:tabs>
        <w:ind w:left="0" w:firstLine="0"/>
      </w:pPr>
      <w:rPr>
        <w:rFonts w:cs="Times New Roman" w:hint="default"/>
      </w:rPr>
    </w:lvl>
    <w:lvl w:ilvl="2">
      <w:start w:val="1"/>
      <w:numFmt w:val="decimal"/>
      <w:lvlText w:val="%1.%2.%3"/>
      <w:lvlJc w:val="left"/>
      <w:pPr>
        <w:tabs>
          <w:tab w:val="num" w:pos="1004"/>
        </w:tabs>
        <w:ind w:left="0" w:firstLine="0"/>
      </w:pPr>
      <w:rPr>
        <w:rFonts w:cs="Times New Roman" w:hint="default"/>
      </w:rPr>
    </w:lvl>
    <w:lvl w:ilvl="3">
      <w:start w:val="1"/>
      <w:numFmt w:val="decimal"/>
      <w:lvlText w:val="%1.%2.%3.%4"/>
      <w:lvlJc w:val="left"/>
      <w:pPr>
        <w:tabs>
          <w:tab w:val="num" w:pos="864"/>
        </w:tabs>
        <w:ind w:left="0" w:firstLine="0"/>
      </w:pPr>
      <w:rPr>
        <w:rFonts w:cs="Times New Roman" w:hint="default"/>
      </w:rPr>
    </w:lvl>
    <w:lvl w:ilvl="4">
      <w:start w:val="1"/>
      <w:numFmt w:val="decimal"/>
      <w:lvlText w:val="%1.%2.%3.%4.%5"/>
      <w:lvlJc w:val="left"/>
      <w:pPr>
        <w:tabs>
          <w:tab w:val="num" w:pos="1008"/>
        </w:tabs>
        <w:ind w:left="0" w:firstLine="0"/>
      </w:pPr>
      <w:rPr>
        <w:rFonts w:cs="Times New Roman" w:hint="default"/>
      </w:rPr>
    </w:lvl>
    <w:lvl w:ilvl="5">
      <w:start w:val="1"/>
      <w:numFmt w:val="decimal"/>
      <w:lvlText w:val="%1.%2.%3.%4.%5.%6"/>
      <w:lvlJc w:val="left"/>
      <w:pPr>
        <w:tabs>
          <w:tab w:val="num" w:pos="1152"/>
        </w:tabs>
        <w:ind w:left="0" w:firstLine="0"/>
      </w:pPr>
      <w:rPr>
        <w:rFonts w:cs="Times New Roman" w:hint="default"/>
      </w:rPr>
    </w:lvl>
    <w:lvl w:ilvl="6">
      <w:start w:val="1"/>
      <w:numFmt w:val="decimal"/>
      <w:lvlText w:val="%1.%2.%3.%4.%5.%6.%7"/>
      <w:lvlJc w:val="left"/>
      <w:pPr>
        <w:tabs>
          <w:tab w:val="num" w:pos="1296"/>
        </w:tabs>
        <w:ind w:left="0" w:firstLine="0"/>
      </w:pPr>
      <w:rPr>
        <w:rFonts w:cs="Times New Roman" w:hint="default"/>
      </w:rPr>
    </w:lvl>
    <w:lvl w:ilvl="7">
      <w:start w:val="1"/>
      <w:numFmt w:val="decimal"/>
      <w:lvlText w:val="%1.%2.%3.%4.%5.%6.%7.%8"/>
      <w:lvlJc w:val="left"/>
      <w:pPr>
        <w:tabs>
          <w:tab w:val="num" w:pos="1440"/>
        </w:tabs>
        <w:ind w:left="0" w:firstLine="0"/>
      </w:pPr>
      <w:rPr>
        <w:rFonts w:cs="Times New Roman" w:hint="default"/>
      </w:rPr>
    </w:lvl>
    <w:lvl w:ilvl="8">
      <w:start w:val="1"/>
      <w:numFmt w:val="decimal"/>
      <w:lvlText w:val="%1.%2.%3.%4.%5.%6.%7.%8.%9"/>
      <w:lvlJc w:val="left"/>
      <w:pPr>
        <w:tabs>
          <w:tab w:val="num" w:pos="1584"/>
        </w:tabs>
        <w:ind w:left="0" w:firstLine="0"/>
      </w:pPr>
      <w:rPr>
        <w:rFonts w:cs="Times New Roman" w:hint="default"/>
      </w:rPr>
    </w:lvl>
  </w:abstractNum>
  <w:abstractNum w:abstractNumId="6">
    <w:nsid w:val="09B33A38"/>
    <w:multiLevelType w:val="hybridMultilevel"/>
    <w:tmpl w:val="694E344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0A330527"/>
    <w:multiLevelType w:val="hybridMultilevel"/>
    <w:tmpl w:val="4FEEF7CE"/>
    <w:lvl w:ilvl="0" w:tplc="9920C686">
      <w:start w:val="1"/>
      <w:numFmt w:val="bullet"/>
      <w:pStyle w:val="Listepuces"/>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0AA470EF"/>
    <w:multiLevelType w:val="hybridMultilevel"/>
    <w:tmpl w:val="9B662E30"/>
    <w:lvl w:ilvl="0" w:tplc="040C0001">
      <w:start w:val="1"/>
      <w:numFmt w:val="bullet"/>
      <w:lvlText w:val=""/>
      <w:lvlJc w:val="left"/>
      <w:pPr>
        <w:ind w:left="360" w:hanging="360"/>
      </w:pPr>
      <w:rPr>
        <w:rFonts w:ascii="Symbol" w:hAnsi="Symbol" w:hint="default"/>
      </w:rPr>
    </w:lvl>
    <w:lvl w:ilvl="1" w:tplc="225EF47A">
      <w:start w:val="1"/>
      <w:numFmt w:val="decimal"/>
      <w:lvlText w:val="%2."/>
      <w:lvlJc w:val="left"/>
      <w:pPr>
        <w:ind w:left="1080" w:hanging="360"/>
      </w:pPr>
      <w:rPr>
        <w:rFonts w:cs="Times New Roman" w:hint="default"/>
        <w:color w:val="000000"/>
      </w:rPr>
    </w:lvl>
    <w:lvl w:ilvl="2" w:tplc="9008F52E">
      <w:start w:val="1"/>
      <w:numFmt w:val="decimal"/>
      <w:lvlText w:val="2.%3."/>
      <w:lvlJc w:val="left"/>
      <w:pPr>
        <w:ind w:left="1800" w:hanging="180"/>
      </w:pPr>
      <w:rPr>
        <w:rFonts w:cs="Times New Roman" w:hint="default"/>
        <w:color w:val="000000"/>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9">
    <w:nsid w:val="0C7F0CD1"/>
    <w:multiLevelType w:val="multilevel"/>
    <w:tmpl w:val="BBA894F4"/>
    <w:lvl w:ilvl="0">
      <w:start w:val="1"/>
      <w:numFmt w:val="decimal"/>
      <w:lvlText w:val="%1"/>
      <w:lvlJc w:val="left"/>
      <w:pPr>
        <w:tabs>
          <w:tab w:val="num" w:pos="432"/>
        </w:tabs>
      </w:pPr>
      <w:rPr>
        <w:rFonts w:cs="Times New Roman"/>
      </w:rPr>
    </w:lvl>
    <w:lvl w:ilvl="1">
      <w:start w:val="1"/>
      <w:numFmt w:val="decimal"/>
      <w:lvlText w:val="%1.%2"/>
      <w:lvlJc w:val="left"/>
      <w:pPr>
        <w:tabs>
          <w:tab w:val="num" w:pos="576"/>
        </w:tabs>
      </w:pPr>
      <w:rPr>
        <w:rFonts w:cs="Times New Roman"/>
      </w:rPr>
    </w:lvl>
    <w:lvl w:ilvl="2">
      <w:start w:val="1"/>
      <w:numFmt w:val="decimal"/>
      <w:lvlText w:val="%1.%2.%3"/>
      <w:lvlJc w:val="left"/>
      <w:pPr>
        <w:tabs>
          <w:tab w:val="num" w:pos="1004"/>
        </w:tabs>
      </w:pPr>
      <w:rPr>
        <w:rFonts w:cs="Times New Roman"/>
      </w:rPr>
    </w:lvl>
    <w:lvl w:ilvl="3">
      <w:start w:val="1"/>
      <w:numFmt w:val="decimal"/>
      <w:lvlText w:val="%1.%2.%3.%4"/>
      <w:lvlJc w:val="left"/>
      <w:pPr>
        <w:tabs>
          <w:tab w:val="num" w:pos="864"/>
        </w:tabs>
      </w:pPr>
      <w:rPr>
        <w:rFonts w:cs="Times New Roman"/>
      </w:rPr>
    </w:lvl>
    <w:lvl w:ilvl="4">
      <w:start w:val="1"/>
      <w:numFmt w:val="decimal"/>
      <w:lvlText w:val="%1.%2.%3.%4.%5"/>
      <w:lvlJc w:val="left"/>
      <w:pPr>
        <w:tabs>
          <w:tab w:val="num" w:pos="1008"/>
        </w:tabs>
      </w:pPr>
      <w:rPr>
        <w:rFonts w:cs="Times New Roman"/>
      </w:rPr>
    </w:lvl>
    <w:lvl w:ilvl="5">
      <w:start w:val="1"/>
      <w:numFmt w:val="decimal"/>
      <w:lvlText w:val="%1.%2.%3.%4.%5.%6"/>
      <w:lvlJc w:val="left"/>
      <w:pPr>
        <w:tabs>
          <w:tab w:val="num" w:pos="1152"/>
        </w:tabs>
      </w:pPr>
      <w:rPr>
        <w:rFonts w:cs="Times New Roman"/>
      </w:rPr>
    </w:lvl>
    <w:lvl w:ilvl="6">
      <w:start w:val="1"/>
      <w:numFmt w:val="decimal"/>
      <w:lvlText w:val="%1.%2.%3.%4.%5.%6.%7"/>
      <w:lvlJc w:val="left"/>
      <w:pPr>
        <w:tabs>
          <w:tab w:val="num" w:pos="1296"/>
        </w:tabs>
      </w:pPr>
      <w:rPr>
        <w:rFonts w:cs="Times New Roman"/>
      </w:rPr>
    </w:lvl>
    <w:lvl w:ilvl="7">
      <w:start w:val="1"/>
      <w:numFmt w:val="decimal"/>
      <w:lvlText w:val="%1.%2.%3.%4.%5.%6.%7.%8"/>
      <w:lvlJc w:val="left"/>
      <w:pPr>
        <w:tabs>
          <w:tab w:val="num" w:pos="1440"/>
        </w:tabs>
      </w:pPr>
      <w:rPr>
        <w:rFonts w:cs="Times New Roman"/>
      </w:rPr>
    </w:lvl>
    <w:lvl w:ilvl="8">
      <w:start w:val="1"/>
      <w:numFmt w:val="decimal"/>
      <w:lvlText w:val="%1.%2.%3.%4.%5.%6.%7.%8.%9"/>
      <w:lvlJc w:val="left"/>
      <w:pPr>
        <w:tabs>
          <w:tab w:val="num" w:pos="1584"/>
        </w:tabs>
      </w:pPr>
      <w:rPr>
        <w:rFonts w:cs="Times New Roman"/>
      </w:rPr>
    </w:lvl>
  </w:abstractNum>
  <w:abstractNum w:abstractNumId="10">
    <w:nsid w:val="0E0C10D7"/>
    <w:multiLevelType w:val="hybridMultilevel"/>
    <w:tmpl w:val="72FCA75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114F42BF"/>
    <w:multiLevelType w:val="multilevel"/>
    <w:tmpl w:val="93B4E17A"/>
    <w:lvl w:ilvl="0">
      <w:start w:val="10"/>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11E64E60"/>
    <w:multiLevelType w:val="hybridMultilevel"/>
    <w:tmpl w:val="E6B2BA7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11EE154B"/>
    <w:multiLevelType w:val="hybridMultilevel"/>
    <w:tmpl w:val="0D46903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13666087"/>
    <w:multiLevelType w:val="hybridMultilevel"/>
    <w:tmpl w:val="AB846FE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3C80DAE"/>
    <w:multiLevelType w:val="hybridMultilevel"/>
    <w:tmpl w:val="E7369A6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4FC4CFB"/>
    <w:multiLevelType w:val="multilevel"/>
    <w:tmpl w:val="BBA894F4"/>
    <w:lvl w:ilvl="0">
      <w:start w:val="1"/>
      <w:numFmt w:val="decimal"/>
      <w:lvlText w:val="%1"/>
      <w:lvlJc w:val="left"/>
      <w:pPr>
        <w:tabs>
          <w:tab w:val="num" w:pos="-1056"/>
        </w:tabs>
      </w:pPr>
      <w:rPr>
        <w:rFonts w:cs="Times New Roman"/>
      </w:rPr>
    </w:lvl>
    <w:lvl w:ilvl="1">
      <w:start w:val="1"/>
      <w:numFmt w:val="decimal"/>
      <w:lvlText w:val="%1.%2"/>
      <w:lvlJc w:val="left"/>
      <w:pPr>
        <w:tabs>
          <w:tab w:val="num" w:pos="-912"/>
        </w:tabs>
      </w:pPr>
      <w:rPr>
        <w:rFonts w:cs="Times New Roman"/>
      </w:rPr>
    </w:lvl>
    <w:lvl w:ilvl="2">
      <w:start w:val="1"/>
      <w:numFmt w:val="decimal"/>
      <w:lvlText w:val="%1.%2.%3"/>
      <w:lvlJc w:val="left"/>
      <w:pPr>
        <w:tabs>
          <w:tab w:val="num" w:pos="-484"/>
        </w:tabs>
      </w:pPr>
      <w:rPr>
        <w:rFonts w:cs="Times New Roman" w:hint="default"/>
      </w:rPr>
    </w:lvl>
    <w:lvl w:ilvl="3">
      <w:start w:val="1"/>
      <w:numFmt w:val="decimal"/>
      <w:lvlText w:val="%1.%2.%3.%4"/>
      <w:lvlJc w:val="left"/>
      <w:pPr>
        <w:tabs>
          <w:tab w:val="num" w:pos="-624"/>
        </w:tabs>
      </w:pPr>
      <w:rPr>
        <w:rFonts w:cs="Times New Roman"/>
      </w:rPr>
    </w:lvl>
    <w:lvl w:ilvl="4">
      <w:start w:val="1"/>
      <w:numFmt w:val="decimal"/>
      <w:lvlText w:val="%1.%2.%3.%4.%5"/>
      <w:lvlJc w:val="left"/>
      <w:pPr>
        <w:tabs>
          <w:tab w:val="num" w:pos="-480"/>
        </w:tabs>
      </w:pPr>
      <w:rPr>
        <w:rFonts w:cs="Times New Roman"/>
      </w:rPr>
    </w:lvl>
    <w:lvl w:ilvl="5">
      <w:start w:val="1"/>
      <w:numFmt w:val="decimal"/>
      <w:lvlText w:val="%1.%2.%3.%4.%5.%6"/>
      <w:lvlJc w:val="left"/>
      <w:pPr>
        <w:tabs>
          <w:tab w:val="num" w:pos="-336"/>
        </w:tabs>
      </w:pPr>
      <w:rPr>
        <w:rFonts w:cs="Times New Roman"/>
      </w:rPr>
    </w:lvl>
    <w:lvl w:ilvl="6">
      <w:start w:val="1"/>
      <w:numFmt w:val="decimal"/>
      <w:lvlText w:val="%1.%2.%3.%4.%5.%6.%7"/>
      <w:lvlJc w:val="left"/>
      <w:pPr>
        <w:tabs>
          <w:tab w:val="num" w:pos="-192"/>
        </w:tabs>
      </w:pPr>
      <w:rPr>
        <w:rFonts w:cs="Times New Roman"/>
      </w:rPr>
    </w:lvl>
    <w:lvl w:ilvl="7">
      <w:start w:val="1"/>
      <w:numFmt w:val="decimal"/>
      <w:lvlText w:val="%1.%2.%3.%4.%5.%6.%7.%8"/>
      <w:lvlJc w:val="left"/>
      <w:pPr>
        <w:tabs>
          <w:tab w:val="num" w:pos="-48"/>
        </w:tabs>
      </w:pPr>
      <w:rPr>
        <w:rFonts w:cs="Times New Roman"/>
      </w:rPr>
    </w:lvl>
    <w:lvl w:ilvl="8">
      <w:start w:val="1"/>
      <w:numFmt w:val="decimal"/>
      <w:lvlText w:val="%1.%2.%3.%4.%5.%6.%7.%8.%9"/>
      <w:lvlJc w:val="left"/>
      <w:pPr>
        <w:tabs>
          <w:tab w:val="num" w:pos="96"/>
        </w:tabs>
      </w:pPr>
      <w:rPr>
        <w:rFonts w:cs="Times New Roman"/>
      </w:rPr>
    </w:lvl>
  </w:abstractNum>
  <w:abstractNum w:abstractNumId="17">
    <w:nsid w:val="17C63455"/>
    <w:multiLevelType w:val="hybridMultilevel"/>
    <w:tmpl w:val="6994B6AC"/>
    <w:lvl w:ilvl="0" w:tplc="225EF47A">
      <w:start w:val="1"/>
      <w:numFmt w:val="decimal"/>
      <w:lvlText w:val="%1."/>
      <w:lvlJc w:val="left"/>
      <w:pPr>
        <w:ind w:left="360" w:hanging="360"/>
      </w:pPr>
      <w:rPr>
        <w:rFonts w:cs="Times New Roman" w:hint="default"/>
        <w:color w:val="000000"/>
      </w:rPr>
    </w:lvl>
    <w:lvl w:ilvl="1" w:tplc="040C0019">
      <w:start w:val="1"/>
      <w:numFmt w:val="lowerLetter"/>
      <w:lvlText w:val="%2."/>
      <w:lvlJc w:val="left"/>
      <w:pPr>
        <w:ind w:left="1080" w:hanging="360"/>
      </w:pPr>
      <w:rPr>
        <w:rFonts w:cs="Times New Roman"/>
      </w:rPr>
    </w:lvl>
    <w:lvl w:ilvl="2" w:tplc="040C001B">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18">
    <w:nsid w:val="1852291E"/>
    <w:multiLevelType w:val="hybridMultilevel"/>
    <w:tmpl w:val="4E7687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8A77147"/>
    <w:multiLevelType w:val="hybridMultilevel"/>
    <w:tmpl w:val="F996A6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A6F4ADA"/>
    <w:multiLevelType w:val="multilevel"/>
    <w:tmpl w:val="BC2EDC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nsid w:val="1B467F3C"/>
    <w:multiLevelType w:val="hybridMultilevel"/>
    <w:tmpl w:val="44FA7BEA"/>
    <w:lvl w:ilvl="0" w:tplc="040C0001">
      <w:start w:val="1"/>
      <w:numFmt w:val="bullet"/>
      <w:lvlText w:val=""/>
      <w:lvlJc w:val="left"/>
      <w:pPr>
        <w:tabs>
          <w:tab w:val="num" w:pos="360"/>
        </w:tabs>
        <w:ind w:left="360"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1EBA0A04"/>
    <w:multiLevelType w:val="hybridMultilevel"/>
    <w:tmpl w:val="264EEFC8"/>
    <w:lvl w:ilvl="0" w:tplc="982A2B0A">
      <w:numFmt w:val="bullet"/>
      <w:lvlText w:val=""/>
      <w:lvlPicBulletId w:val="0"/>
      <w:lvlJc w:val="left"/>
      <w:pPr>
        <w:ind w:left="360" w:hanging="360"/>
      </w:pPr>
      <w:rPr>
        <w:rFonts w:ascii="Symbol" w:eastAsia="Times New Roman" w:hAnsi="Symbol" w:hint="default"/>
        <w:color w:val="auto"/>
        <w:sz w:val="22"/>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nsid w:val="20FF20E9"/>
    <w:multiLevelType w:val="hybridMultilevel"/>
    <w:tmpl w:val="7AF2346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nsid w:val="28214252"/>
    <w:multiLevelType w:val="hybridMultilevel"/>
    <w:tmpl w:val="FBE89A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EAA744D"/>
    <w:multiLevelType w:val="hybridMultilevel"/>
    <w:tmpl w:val="1F508FBC"/>
    <w:lvl w:ilvl="0" w:tplc="A58EA2C0">
      <w:start w:val="1"/>
      <w:numFmt w:val="decimal"/>
      <w:lvlText w:val="%1."/>
      <w:lvlJc w:val="left"/>
      <w:pPr>
        <w:ind w:left="360" w:hanging="360"/>
      </w:pPr>
      <w:rPr>
        <w:rFonts w:ascii="Calibri" w:eastAsia="Times New Roman" w:hAnsi="Calibri" w:cs="Times New Roman"/>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nsid w:val="2EEA0507"/>
    <w:multiLevelType w:val="hybridMultilevel"/>
    <w:tmpl w:val="0AD0412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nsid w:val="338A67EB"/>
    <w:multiLevelType w:val="multilevel"/>
    <w:tmpl w:val="CD3AC8A8"/>
    <w:lvl w:ilvl="0">
      <w:start w:val="8"/>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34403A14"/>
    <w:multiLevelType w:val="hybridMultilevel"/>
    <w:tmpl w:val="B6A8B94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357E5862"/>
    <w:multiLevelType w:val="hybridMultilevel"/>
    <w:tmpl w:val="C7F220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61B6DD6"/>
    <w:multiLevelType w:val="multilevel"/>
    <w:tmpl w:val="00000011"/>
    <w:lvl w:ilvl="0">
      <w:start w:val="1"/>
      <w:numFmt w:val="bullet"/>
      <w:pStyle w:val="Enum2"/>
      <w:lvlText w:val=""/>
      <w:lvlJc w:val="left"/>
      <w:pPr>
        <w:tabs>
          <w:tab w:val="num" w:pos="1069"/>
        </w:tabs>
      </w:pPr>
      <w:rPr>
        <w:rFonts w:ascii="Symbol" w:hAnsi="Symbol"/>
        <w:color w:val="E19450"/>
      </w:rPr>
    </w:lvl>
    <w:lvl w:ilvl="1">
      <w:start w:val="1"/>
      <w:numFmt w:val="bullet"/>
      <w:lvlText w:val=""/>
      <w:lvlJc w:val="left"/>
      <w:pPr>
        <w:tabs>
          <w:tab w:val="num" w:pos="1080"/>
        </w:tabs>
      </w:pPr>
      <w:rPr>
        <w:rFonts w:ascii="Wingdings 2" w:hAnsi="Wingdings 2"/>
        <w:sz w:val="18"/>
      </w:rPr>
    </w:lvl>
    <w:lvl w:ilvl="2">
      <w:start w:val="1"/>
      <w:numFmt w:val="bullet"/>
      <w:lvlText w:val="■"/>
      <w:lvlJc w:val="left"/>
      <w:pPr>
        <w:tabs>
          <w:tab w:val="num" w:pos="1440"/>
        </w:tabs>
      </w:pPr>
      <w:rPr>
        <w:rFonts w:ascii="StarSymbol" w:hAnsi="StarSymbol"/>
        <w:sz w:val="18"/>
      </w:rPr>
    </w:lvl>
    <w:lvl w:ilvl="3">
      <w:start w:val="1"/>
      <w:numFmt w:val="bullet"/>
      <w:lvlText w:val=""/>
      <w:lvlJc w:val="left"/>
      <w:pPr>
        <w:tabs>
          <w:tab w:val="num" w:pos="1800"/>
        </w:tabs>
      </w:pPr>
      <w:rPr>
        <w:rFonts w:ascii="Wingdings" w:hAnsi="Wingdings"/>
        <w:sz w:val="18"/>
      </w:rPr>
    </w:lvl>
    <w:lvl w:ilvl="4">
      <w:start w:val="1"/>
      <w:numFmt w:val="bullet"/>
      <w:lvlText w:val=""/>
      <w:lvlJc w:val="left"/>
      <w:pPr>
        <w:tabs>
          <w:tab w:val="num" w:pos="2160"/>
        </w:tabs>
      </w:pPr>
      <w:rPr>
        <w:rFonts w:ascii="Wingdings 2" w:hAnsi="Wingdings 2"/>
        <w:sz w:val="18"/>
      </w:rPr>
    </w:lvl>
    <w:lvl w:ilvl="5">
      <w:start w:val="1"/>
      <w:numFmt w:val="bullet"/>
      <w:lvlText w:val="■"/>
      <w:lvlJc w:val="left"/>
      <w:pPr>
        <w:tabs>
          <w:tab w:val="num" w:pos="2520"/>
        </w:tabs>
      </w:pPr>
      <w:rPr>
        <w:rFonts w:ascii="StarSymbol" w:hAnsi="StarSymbol"/>
        <w:sz w:val="18"/>
      </w:rPr>
    </w:lvl>
    <w:lvl w:ilvl="6">
      <w:start w:val="1"/>
      <w:numFmt w:val="bullet"/>
      <w:lvlText w:val=""/>
      <w:lvlJc w:val="left"/>
      <w:pPr>
        <w:tabs>
          <w:tab w:val="num" w:pos="2880"/>
        </w:tabs>
      </w:pPr>
      <w:rPr>
        <w:rFonts w:ascii="Wingdings" w:hAnsi="Wingdings"/>
        <w:sz w:val="18"/>
      </w:rPr>
    </w:lvl>
    <w:lvl w:ilvl="7">
      <w:start w:val="1"/>
      <w:numFmt w:val="bullet"/>
      <w:lvlText w:val=""/>
      <w:lvlJc w:val="left"/>
      <w:pPr>
        <w:tabs>
          <w:tab w:val="num" w:pos="3240"/>
        </w:tabs>
      </w:pPr>
      <w:rPr>
        <w:rFonts w:ascii="Wingdings 2" w:hAnsi="Wingdings 2"/>
        <w:sz w:val="18"/>
      </w:rPr>
    </w:lvl>
    <w:lvl w:ilvl="8">
      <w:start w:val="1"/>
      <w:numFmt w:val="bullet"/>
      <w:lvlText w:val="■"/>
      <w:lvlJc w:val="left"/>
      <w:pPr>
        <w:tabs>
          <w:tab w:val="num" w:pos="3600"/>
        </w:tabs>
      </w:pPr>
      <w:rPr>
        <w:rFonts w:ascii="StarSymbol" w:hAnsi="StarSymbol"/>
        <w:sz w:val="18"/>
      </w:rPr>
    </w:lvl>
  </w:abstractNum>
  <w:abstractNum w:abstractNumId="31">
    <w:nsid w:val="36947FB7"/>
    <w:multiLevelType w:val="hybridMultilevel"/>
    <w:tmpl w:val="BA4A45E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nsid w:val="378B1820"/>
    <w:multiLevelType w:val="hybridMultilevel"/>
    <w:tmpl w:val="97924BE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nsid w:val="383A397B"/>
    <w:multiLevelType w:val="hybridMultilevel"/>
    <w:tmpl w:val="BE96FC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3BBB2C68"/>
    <w:multiLevelType w:val="hybridMultilevel"/>
    <w:tmpl w:val="A7529FC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C47258B"/>
    <w:multiLevelType w:val="hybridMultilevel"/>
    <w:tmpl w:val="DF00B6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3D5075D0"/>
    <w:multiLevelType w:val="hybridMultilevel"/>
    <w:tmpl w:val="1B944C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43602F3"/>
    <w:multiLevelType w:val="hybridMultilevel"/>
    <w:tmpl w:val="92648F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494D5E83"/>
    <w:multiLevelType w:val="hybridMultilevel"/>
    <w:tmpl w:val="67104F4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nsid w:val="50BC7B31"/>
    <w:multiLevelType w:val="hybridMultilevel"/>
    <w:tmpl w:val="B93CA1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5248614E"/>
    <w:multiLevelType w:val="hybridMultilevel"/>
    <w:tmpl w:val="6502735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nsid w:val="532A2D8D"/>
    <w:multiLevelType w:val="hybridMultilevel"/>
    <w:tmpl w:val="7B8C4D4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nsid w:val="53E52C83"/>
    <w:multiLevelType w:val="multilevel"/>
    <w:tmpl w:val="BAA4A8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
    <w:nsid w:val="559E51CB"/>
    <w:multiLevelType w:val="hybridMultilevel"/>
    <w:tmpl w:val="4C2236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57EC480B"/>
    <w:multiLevelType w:val="hybridMultilevel"/>
    <w:tmpl w:val="01E877C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nsid w:val="5BB610DB"/>
    <w:multiLevelType w:val="hybridMultilevel"/>
    <w:tmpl w:val="DE2E043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hint="default"/>
      </w:rPr>
    </w:lvl>
    <w:lvl w:ilvl="2" w:tplc="040CBF62">
      <w:numFmt w:val="bullet"/>
      <w:lvlText w:val="-"/>
      <w:lvlJc w:val="left"/>
      <w:pPr>
        <w:ind w:left="1800" w:hanging="360"/>
      </w:pPr>
      <w:rPr>
        <w:rFonts w:ascii="Calibri" w:eastAsia="Times New Roman" w:hAnsi="Calibri"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nsid w:val="5EB06396"/>
    <w:multiLevelType w:val="hybridMultilevel"/>
    <w:tmpl w:val="5778338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nsid w:val="62B20010"/>
    <w:multiLevelType w:val="hybridMultilevel"/>
    <w:tmpl w:val="EEDABB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6C141BD6"/>
    <w:multiLevelType w:val="hybridMultilevel"/>
    <w:tmpl w:val="1B96B0A2"/>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9">
    <w:nsid w:val="6DD97148"/>
    <w:multiLevelType w:val="hybridMultilevel"/>
    <w:tmpl w:val="13FAA9D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0">
    <w:nsid w:val="6F3B69E8"/>
    <w:multiLevelType w:val="multilevel"/>
    <w:tmpl w:val="E0EA2B62"/>
    <w:lvl w:ilvl="0">
      <w:start w:val="1"/>
      <w:numFmt w:val="decimal"/>
      <w:lvlText w:val="%1."/>
      <w:lvlJc w:val="left"/>
      <w:pPr>
        <w:tabs>
          <w:tab w:val="num" w:pos="432"/>
        </w:tabs>
        <w:ind w:left="0" w:firstLine="0"/>
      </w:pPr>
      <w:rPr>
        <w:rFonts w:ascii="Calibri" w:eastAsia="Times New Roman" w:hAnsi="Calibri" w:cs="Times New Roman" w:hint="default"/>
      </w:rPr>
    </w:lvl>
    <w:lvl w:ilvl="1">
      <w:start w:val="1"/>
      <w:numFmt w:val="decimal"/>
      <w:lvlText w:val="%1.%2"/>
      <w:lvlJc w:val="left"/>
      <w:pPr>
        <w:tabs>
          <w:tab w:val="num" w:pos="576"/>
        </w:tabs>
        <w:ind w:left="0" w:firstLine="0"/>
      </w:pPr>
      <w:rPr>
        <w:rFonts w:cs="Times New Roman" w:hint="default"/>
      </w:rPr>
    </w:lvl>
    <w:lvl w:ilvl="2">
      <w:start w:val="1"/>
      <w:numFmt w:val="decimal"/>
      <w:lvlText w:val="%1.%2.%3"/>
      <w:lvlJc w:val="left"/>
      <w:pPr>
        <w:tabs>
          <w:tab w:val="num" w:pos="1004"/>
        </w:tabs>
        <w:ind w:left="0" w:firstLine="0"/>
      </w:pPr>
      <w:rPr>
        <w:rFonts w:cs="Times New Roman" w:hint="default"/>
      </w:rPr>
    </w:lvl>
    <w:lvl w:ilvl="3">
      <w:start w:val="1"/>
      <w:numFmt w:val="decimal"/>
      <w:lvlText w:val="%1.%2.%3.%4"/>
      <w:lvlJc w:val="left"/>
      <w:pPr>
        <w:tabs>
          <w:tab w:val="num" w:pos="864"/>
        </w:tabs>
        <w:ind w:left="0" w:firstLine="0"/>
      </w:pPr>
      <w:rPr>
        <w:rFonts w:cs="Times New Roman" w:hint="default"/>
      </w:rPr>
    </w:lvl>
    <w:lvl w:ilvl="4">
      <w:start w:val="1"/>
      <w:numFmt w:val="decimal"/>
      <w:lvlText w:val="%1.%2.%3.%4.%5"/>
      <w:lvlJc w:val="left"/>
      <w:pPr>
        <w:tabs>
          <w:tab w:val="num" w:pos="1008"/>
        </w:tabs>
        <w:ind w:left="0" w:firstLine="0"/>
      </w:pPr>
      <w:rPr>
        <w:rFonts w:cs="Times New Roman" w:hint="default"/>
      </w:rPr>
    </w:lvl>
    <w:lvl w:ilvl="5">
      <w:start w:val="1"/>
      <w:numFmt w:val="decimal"/>
      <w:lvlText w:val="%1.%2.%3.%4.%5.%6"/>
      <w:lvlJc w:val="left"/>
      <w:pPr>
        <w:tabs>
          <w:tab w:val="num" w:pos="1152"/>
        </w:tabs>
        <w:ind w:left="0" w:firstLine="0"/>
      </w:pPr>
      <w:rPr>
        <w:rFonts w:cs="Times New Roman" w:hint="default"/>
      </w:rPr>
    </w:lvl>
    <w:lvl w:ilvl="6">
      <w:start w:val="1"/>
      <w:numFmt w:val="decimal"/>
      <w:lvlText w:val="%1.%2.%3.%4.%5.%6.%7"/>
      <w:lvlJc w:val="left"/>
      <w:pPr>
        <w:tabs>
          <w:tab w:val="num" w:pos="1296"/>
        </w:tabs>
        <w:ind w:left="0" w:firstLine="0"/>
      </w:pPr>
      <w:rPr>
        <w:rFonts w:cs="Times New Roman" w:hint="default"/>
      </w:rPr>
    </w:lvl>
    <w:lvl w:ilvl="7">
      <w:start w:val="1"/>
      <w:numFmt w:val="decimal"/>
      <w:lvlText w:val="%1.%2.%3.%4.%5.%6.%7.%8"/>
      <w:lvlJc w:val="left"/>
      <w:pPr>
        <w:tabs>
          <w:tab w:val="num" w:pos="1440"/>
        </w:tabs>
        <w:ind w:left="0" w:firstLine="0"/>
      </w:pPr>
      <w:rPr>
        <w:rFonts w:cs="Times New Roman" w:hint="default"/>
      </w:rPr>
    </w:lvl>
    <w:lvl w:ilvl="8">
      <w:start w:val="1"/>
      <w:numFmt w:val="decimal"/>
      <w:lvlText w:val="%1.%2.%3.%4.%5.%6.%7.%8.%9"/>
      <w:lvlJc w:val="left"/>
      <w:pPr>
        <w:tabs>
          <w:tab w:val="num" w:pos="1584"/>
        </w:tabs>
        <w:ind w:left="0" w:firstLine="0"/>
      </w:pPr>
      <w:rPr>
        <w:rFonts w:cs="Times New Roman" w:hint="default"/>
      </w:rPr>
    </w:lvl>
  </w:abstractNum>
  <w:abstractNum w:abstractNumId="51">
    <w:nsid w:val="7085704D"/>
    <w:multiLevelType w:val="hybridMultilevel"/>
    <w:tmpl w:val="F03CDF90"/>
    <w:lvl w:ilvl="0" w:tplc="040C0001">
      <w:start w:val="1"/>
      <w:numFmt w:val="bullet"/>
      <w:lvlText w:val=""/>
      <w:lvlJc w:val="left"/>
      <w:pPr>
        <w:tabs>
          <w:tab w:val="num" w:pos="360"/>
        </w:tabs>
        <w:ind w:left="36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2">
    <w:nsid w:val="792419FF"/>
    <w:multiLevelType w:val="multilevel"/>
    <w:tmpl w:val="46A6B7C8"/>
    <w:lvl w:ilvl="0">
      <w:start w:val="1"/>
      <w:numFmt w:val="decimal"/>
      <w:lvlText w:val="%1"/>
      <w:lvlJc w:val="left"/>
      <w:pPr>
        <w:tabs>
          <w:tab w:val="num" w:pos="432"/>
        </w:tabs>
        <w:ind w:left="0" w:firstLine="0"/>
      </w:pPr>
      <w:rPr>
        <w:rFonts w:cs="Times New Roman" w:hint="default"/>
      </w:rPr>
    </w:lvl>
    <w:lvl w:ilvl="1">
      <w:start w:val="1"/>
      <w:numFmt w:val="decimal"/>
      <w:lvlText w:val="%1.%2"/>
      <w:lvlJc w:val="left"/>
      <w:pPr>
        <w:tabs>
          <w:tab w:val="num" w:pos="576"/>
        </w:tabs>
        <w:ind w:left="0" w:firstLine="0"/>
      </w:pPr>
      <w:rPr>
        <w:rFonts w:cs="Times New Roman" w:hint="default"/>
      </w:rPr>
    </w:lvl>
    <w:lvl w:ilvl="2">
      <w:start w:val="1"/>
      <w:numFmt w:val="decimal"/>
      <w:lvlText w:val="%1.%2.%3"/>
      <w:lvlJc w:val="left"/>
      <w:pPr>
        <w:tabs>
          <w:tab w:val="num" w:pos="1004"/>
        </w:tabs>
        <w:ind w:left="0" w:firstLine="0"/>
      </w:pPr>
      <w:rPr>
        <w:rFonts w:cs="Times New Roman" w:hint="default"/>
      </w:rPr>
    </w:lvl>
    <w:lvl w:ilvl="3">
      <w:start w:val="1"/>
      <w:numFmt w:val="decimal"/>
      <w:lvlText w:val="%1.%2.%3.%4"/>
      <w:lvlJc w:val="left"/>
      <w:pPr>
        <w:tabs>
          <w:tab w:val="num" w:pos="864"/>
        </w:tabs>
        <w:ind w:left="0" w:firstLine="0"/>
      </w:pPr>
      <w:rPr>
        <w:rFonts w:cs="Times New Roman" w:hint="default"/>
      </w:rPr>
    </w:lvl>
    <w:lvl w:ilvl="4">
      <w:start w:val="1"/>
      <w:numFmt w:val="decimal"/>
      <w:lvlText w:val="%1.%2.%3.%4.%5"/>
      <w:lvlJc w:val="left"/>
      <w:pPr>
        <w:tabs>
          <w:tab w:val="num" w:pos="1008"/>
        </w:tabs>
        <w:ind w:left="0" w:firstLine="0"/>
      </w:pPr>
      <w:rPr>
        <w:rFonts w:cs="Times New Roman" w:hint="default"/>
      </w:rPr>
    </w:lvl>
    <w:lvl w:ilvl="5">
      <w:start w:val="1"/>
      <w:numFmt w:val="decimal"/>
      <w:lvlText w:val="%1.%2.%3.%4.%5.%6"/>
      <w:lvlJc w:val="left"/>
      <w:pPr>
        <w:tabs>
          <w:tab w:val="num" w:pos="1152"/>
        </w:tabs>
        <w:ind w:left="0" w:firstLine="0"/>
      </w:pPr>
      <w:rPr>
        <w:rFonts w:cs="Times New Roman" w:hint="default"/>
      </w:rPr>
    </w:lvl>
    <w:lvl w:ilvl="6">
      <w:start w:val="1"/>
      <w:numFmt w:val="decimal"/>
      <w:lvlText w:val="%1.%2.%3.%4.%5.%6.%7"/>
      <w:lvlJc w:val="left"/>
      <w:pPr>
        <w:tabs>
          <w:tab w:val="num" w:pos="1296"/>
        </w:tabs>
        <w:ind w:left="0" w:firstLine="0"/>
      </w:pPr>
      <w:rPr>
        <w:rFonts w:cs="Times New Roman" w:hint="default"/>
      </w:rPr>
    </w:lvl>
    <w:lvl w:ilvl="7">
      <w:start w:val="1"/>
      <w:numFmt w:val="decimal"/>
      <w:lvlText w:val="%1.%2.%3.%4.%5.%6.%7.%8"/>
      <w:lvlJc w:val="left"/>
      <w:pPr>
        <w:tabs>
          <w:tab w:val="num" w:pos="1440"/>
        </w:tabs>
        <w:ind w:left="0" w:firstLine="0"/>
      </w:pPr>
      <w:rPr>
        <w:rFonts w:cs="Times New Roman" w:hint="default"/>
      </w:rPr>
    </w:lvl>
    <w:lvl w:ilvl="8">
      <w:start w:val="1"/>
      <w:numFmt w:val="decimal"/>
      <w:lvlText w:val="%1.%2.%3.%4.%5.%6.%7.%8.%9"/>
      <w:lvlJc w:val="left"/>
      <w:pPr>
        <w:tabs>
          <w:tab w:val="num" w:pos="1584"/>
        </w:tabs>
        <w:ind w:left="0" w:firstLine="0"/>
      </w:pPr>
      <w:rPr>
        <w:rFonts w:cs="Times New Roman" w:hint="default"/>
      </w:rPr>
    </w:lvl>
  </w:abstractNum>
  <w:abstractNum w:abstractNumId="53">
    <w:nsid w:val="7D3F2DC1"/>
    <w:multiLevelType w:val="hybridMultilevel"/>
    <w:tmpl w:val="E318B74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0"/>
  </w:num>
  <w:num w:numId="5">
    <w:abstractNumId w:val="9"/>
  </w:num>
  <w:num w:numId="6">
    <w:abstractNumId w:val="7"/>
  </w:num>
  <w:num w:numId="7">
    <w:abstractNumId w:val="17"/>
  </w:num>
  <w:num w:numId="8">
    <w:abstractNumId w:val="14"/>
  </w:num>
  <w:num w:numId="9">
    <w:abstractNumId w:val="18"/>
  </w:num>
  <w:num w:numId="10">
    <w:abstractNumId w:val="53"/>
  </w:num>
  <w:num w:numId="11">
    <w:abstractNumId w:val="15"/>
  </w:num>
  <w:num w:numId="12">
    <w:abstractNumId w:val="45"/>
  </w:num>
  <w:num w:numId="13">
    <w:abstractNumId w:val="29"/>
  </w:num>
  <w:num w:numId="14">
    <w:abstractNumId w:val="38"/>
  </w:num>
  <w:num w:numId="15">
    <w:abstractNumId w:val="36"/>
  </w:num>
  <w:num w:numId="16">
    <w:abstractNumId w:val="37"/>
  </w:num>
  <w:num w:numId="17">
    <w:abstractNumId w:val="3"/>
  </w:num>
  <w:num w:numId="18">
    <w:abstractNumId w:val="34"/>
  </w:num>
  <w:num w:numId="19">
    <w:abstractNumId w:val="24"/>
  </w:num>
  <w:num w:numId="20">
    <w:abstractNumId w:val="33"/>
  </w:num>
  <w:num w:numId="21">
    <w:abstractNumId w:val="22"/>
  </w:num>
  <w:num w:numId="22">
    <w:abstractNumId w:val="39"/>
  </w:num>
  <w:num w:numId="23">
    <w:abstractNumId w:val="4"/>
  </w:num>
  <w:num w:numId="24">
    <w:abstractNumId w:val="8"/>
  </w:num>
  <w:num w:numId="25">
    <w:abstractNumId w:val="28"/>
  </w:num>
  <w:num w:numId="26">
    <w:abstractNumId w:val="32"/>
  </w:num>
  <w:num w:numId="27">
    <w:abstractNumId w:val="23"/>
  </w:num>
  <w:num w:numId="28">
    <w:abstractNumId w:val="35"/>
  </w:num>
  <w:num w:numId="29">
    <w:abstractNumId w:val="46"/>
  </w:num>
  <w:num w:numId="30">
    <w:abstractNumId w:val="26"/>
  </w:num>
  <w:num w:numId="31">
    <w:abstractNumId w:val="19"/>
  </w:num>
  <w:num w:numId="32">
    <w:abstractNumId w:val="41"/>
  </w:num>
  <w:num w:numId="33">
    <w:abstractNumId w:val="13"/>
  </w:num>
  <w:num w:numId="34">
    <w:abstractNumId w:val="21"/>
  </w:num>
  <w:num w:numId="35">
    <w:abstractNumId w:val="6"/>
  </w:num>
  <w:num w:numId="36">
    <w:abstractNumId w:val="48"/>
  </w:num>
  <w:num w:numId="37">
    <w:abstractNumId w:val="31"/>
  </w:num>
  <w:num w:numId="38">
    <w:abstractNumId w:val="52"/>
  </w:num>
  <w:num w:numId="39">
    <w:abstractNumId w:val="5"/>
  </w:num>
  <w:num w:numId="40">
    <w:abstractNumId w:val="40"/>
  </w:num>
  <w:num w:numId="41">
    <w:abstractNumId w:val="43"/>
  </w:num>
  <w:num w:numId="42">
    <w:abstractNumId w:val="51"/>
  </w:num>
  <w:num w:numId="43">
    <w:abstractNumId w:val="42"/>
  </w:num>
  <w:num w:numId="44">
    <w:abstractNumId w:val="20"/>
  </w:num>
  <w:num w:numId="45">
    <w:abstractNumId w:val="16"/>
  </w:num>
  <w:num w:numId="46">
    <w:abstractNumId w:val="47"/>
  </w:num>
  <w:num w:numId="47">
    <w:abstractNumId w:val="25"/>
  </w:num>
  <w:num w:numId="48">
    <w:abstractNumId w:val="49"/>
  </w:num>
  <w:num w:numId="49">
    <w:abstractNumId w:val="12"/>
  </w:num>
  <w:num w:numId="50">
    <w:abstractNumId w:val="50"/>
  </w:num>
  <w:num w:numId="51">
    <w:abstractNumId w:val="44"/>
  </w:num>
  <w:num w:numId="52">
    <w:abstractNumId w:val="27"/>
  </w:num>
  <w:num w:numId="53">
    <w:abstractNumId w:val="10"/>
  </w:num>
  <w:num w:numId="54">
    <w:abstractNumId w:val="1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pos w:val="beneathText"/>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14DE"/>
    <w:rsid w:val="003314DE"/>
    <w:rsid w:val="00487FB7"/>
    <w:rsid w:val="005724FB"/>
    <w:rsid w:val="00EE16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nhideWhenUsed="0"/>
    <w:lsdException w:name="Light List Accent 1" w:semiHidden="0" w:uiPriority="61" w:unhideWhenUsed="0"/>
    <w:lsdException w:name="Light Grid Accent 1" w:semiHidden="0" w:uiPriority="62" w:unhideWhenUsed="0"/>
    <w:lsdException w:name="Medium Shading 1 Accent 1" w:semiHidden="0" w:unhideWhenUsed="0"/>
    <w:lsdException w:name="Medium Shading 2 Accent 1" w:semiHidden="0"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14DE"/>
    <w:pPr>
      <w:suppressAutoHyphens/>
      <w:spacing w:before="120" w:after="120" w:line="264" w:lineRule="auto"/>
      <w:jc w:val="both"/>
    </w:pPr>
    <w:rPr>
      <w:rFonts w:ascii="Calibri" w:eastAsia="Times New Roman" w:hAnsi="Calibri" w:cs="Times New Roman"/>
      <w:szCs w:val="24"/>
      <w:lang w:eastAsia="ar-SA"/>
    </w:rPr>
  </w:style>
  <w:style w:type="paragraph" w:styleId="Titre1">
    <w:name w:val="heading 1"/>
    <w:basedOn w:val="Normal"/>
    <w:next w:val="Normal"/>
    <w:link w:val="Titre1Car"/>
    <w:uiPriority w:val="99"/>
    <w:qFormat/>
    <w:rsid w:val="003314DE"/>
    <w:pPr>
      <w:keepNext/>
      <w:pageBreakBefore/>
      <w:numPr>
        <w:numId w:val="1"/>
      </w:numPr>
      <w:pBdr>
        <w:bottom w:val="single" w:sz="8" w:space="1" w:color="00FFFF"/>
      </w:pBdr>
      <w:shd w:val="clear" w:color="auto" w:fill="E1E1E9"/>
      <w:spacing w:before="240" w:after="240"/>
      <w:outlineLvl w:val="0"/>
    </w:pPr>
    <w:rPr>
      <w:rFonts w:ascii="Arial Gras" w:hAnsi="Arial Gras" w:cs="Arial"/>
      <w:b/>
      <w:bCs/>
      <w:caps/>
      <w:color w:val="2882C3"/>
      <w:kern w:val="32"/>
      <w:sz w:val="28"/>
      <w:szCs w:val="32"/>
    </w:rPr>
  </w:style>
  <w:style w:type="paragraph" w:styleId="Titre2">
    <w:name w:val="heading 2"/>
    <w:basedOn w:val="Normal"/>
    <w:next w:val="Normal"/>
    <w:link w:val="Titre2Car"/>
    <w:uiPriority w:val="99"/>
    <w:qFormat/>
    <w:rsid w:val="003314DE"/>
    <w:pPr>
      <w:keepNext/>
      <w:numPr>
        <w:ilvl w:val="1"/>
        <w:numId w:val="1"/>
      </w:numPr>
      <w:pBdr>
        <w:bottom w:val="single" w:sz="8" w:space="1" w:color="00FFFF"/>
      </w:pBdr>
      <w:spacing w:before="360" w:after="360"/>
      <w:outlineLvl w:val="1"/>
    </w:pPr>
    <w:rPr>
      <w:rFonts w:ascii="Arial Gras" w:hAnsi="Arial Gras" w:cs="Arial"/>
      <w:b/>
      <w:bCs/>
      <w:iCs/>
      <w:color w:val="3366FF"/>
      <w:sz w:val="26"/>
      <w:szCs w:val="28"/>
    </w:rPr>
  </w:style>
  <w:style w:type="paragraph" w:styleId="Titre3">
    <w:name w:val="heading 3"/>
    <w:basedOn w:val="Normal"/>
    <w:next w:val="Normal"/>
    <w:link w:val="Titre3Car"/>
    <w:uiPriority w:val="99"/>
    <w:qFormat/>
    <w:rsid w:val="003314DE"/>
    <w:pPr>
      <w:keepNext/>
      <w:numPr>
        <w:ilvl w:val="2"/>
        <w:numId w:val="1"/>
      </w:numPr>
      <w:pBdr>
        <w:bottom w:val="single" w:sz="4" w:space="1" w:color="00FFFF"/>
      </w:pBdr>
      <w:spacing w:before="240" w:after="60" w:line="240" w:lineRule="auto"/>
      <w:jc w:val="left"/>
      <w:outlineLvl w:val="2"/>
    </w:pPr>
    <w:rPr>
      <w:rFonts w:cs="Arial"/>
      <w:b/>
      <w:bCs/>
      <w:color w:val="3366FF"/>
      <w:sz w:val="24"/>
      <w:szCs w:val="26"/>
    </w:rPr>
  </w:style>
  <w:style w:type="paragraph" w:styleId="Titre4">
    <w:name w:val="heading 4"/>
    <w:basedOn w:val="Normal"/>
    <w:next w:val="Normal"/>
    <w:link w:val="Titre4Car"/>
    <w:uiPriority w:val="99"/>
    <w:qFormat/>
    <w:rsid w:val="003314DE"/>
    <w:pPr>
      <w:keepNext/>
      <w:numPr>
        <w:ilvl w:val="3"/>
        <w:numId w:val="1"/>
      </w:numPr>
      <w:pBdr>
        <w:bottom w:val="single" w:sz="8" w:space="1" w:color="00FFFF"/>
      </w:pBdr>
      <w:tabs>
        <w:tab w:val="clear" w:pos="360"/>
        <w:tab w:val="left" w:pos="1560"/>
        <w:tab w:val="num" w:pos="2977"/>
      </w:tabs>
      <w:spacing w:before="240" w:line="240" w:lineRule="auto"/>
      <w:ind w:left="709" w:firstLine="0"/>
      <w:outlineLvl w:val="3"/>
    </w:pPr>
    <w:rPr>
      <w:b/>
      <w:bCs/>
      <w:color w:val="3366FF"/>
      <w:szCs w:val="28"/>
      <w:lang w:eastAsia="fr-FR"/>
    </w:rPr>
  </w:style>
  <w:style w:type="paragraph" w:styleId="Titre5">
    <w:name w:val="heading 5"/>
    <w:basedOn w:val="Normal"/>
    <w:next w:val="Normal"/>
    <w:link w:val="Titre5Car"/>
    <w:uiPriority w:val="99"/>
    <w:qFormat/>
    <w:rsid w:val="003314DE"/>
    <w:pPr>
      <w:numPr>
        <w:ilvl w:val="4"/>
        <w:numId w:val="1"/>
      </w:numPr>
      <w:shd w:val="clear" w:color="auto" w:fill="E1E1E9"/>
      <w:tabs>
        <w:tab w:val="clear" w:pos="360"/>
        <w:tab w:val="num" w:pos="1008"/>
      </w:tabs>
      <w:ind w:left="0" w:firstLine="0"/>
      <w:outlineLvl w:val="4"/>
    </w:pPr>
    <w:rPr>
      <w:b/>
      <w:bCs/>
      <w:i/>
      <w:iCs/>
      <w:color w:val="2882C3"/>
      <w:szCs w:val="26"/>
    </w:rPr>
  </w:style>
  <w:style w:type="paragraph" w:styleId="Titre6">
    <w:name w:val="heading 6"/>
    <w:basedOn w:val="Normal"/>
    <w:next w:val="Normal"/>
    <w:link w:val="Titre6Car"/>
    <w:uiPriority w:val="99"/>
    <w:qFormat/>
    <w:rsid w:val="003314DE"/>
    <w:pPr>
      <w:numPr>
        <w:ilvl w:val="5"/>
        <w:numId w:val="1"/>
      </w:numPr>
      <w:pBdr>
        <w:bottom w:val="single" w:sz="4" w:space="1" w:color="00FFFF"/>
      </w:pBdr>
      <w:tabs>
        <w:tab w:val="clear" w:pos="360"/>
        <w:tab w:val="num" w:pos="1152"/>
      </w:tabs>
      <w:ind w:left="0" w:firstLine="0"/>
      <w:outlineLvl w:val="5"/>
    </w:pPr>
    <w:rPr>
      <w:b/>
      <w:bCs/>
      <w:color w:val="2882C3"/>
      <w:szCs w:val="22"/>
    </w:rPr>
  </w:style>
  <w:style w:type="paragraph" w:styleId="Titre7">
    <w:name w:val="heading 7"/>
    <w:basedOn w:val="Normal"/>
    <w:next w:val="Normal"/>
    <w:link w:val="Titre7Car"/>
    <w:uiPriority w:val="99"/>
    <w:qFormat/>
    <w:rsid w:val="003314DE"/>
    <w:pPr>
      <w:numPr>
        <w:ilvl w:val="6"/>
        <w:numId w:val="1"/>
      </w:numPr>
      <w:tabs>
        <w:tab w:val="clear" w:pos="360"/>
        <w:tab w:val="num" w:pos="1296"/>
      </w:tabs>
      <w:spacing w:before="240" w:after="60"/>
      <w:ind w:left="0" w:firstLine="0"/>
      <w:outlineLvl w:val="6"/>
    </w:pPr>
    <w:rPr>
      <w:b/>
      <w:color w:val="2882C3"/>
    </w:rPr>
  </w:style>
  <w:style w:type="paragraph" w:styleId="Titre8">
    <w:name w:val="heading 8"/>
    <w:basedOn w:val="Normal"/>
    <w:next w:val="Normal"/>
    <w:link w:val="Titre8Car"/>
    <w:uiPriority w:val="99"/>
    <w:qFormat/>
    <w:rsid w:val="003314DE"/>
    <w:pPr>
      <w:numPr>
        <w:ilvl w:val="7"/>
        <w:numId w:val="1"/>
      </w:numPr>
      <w:pBdr>
        <w:bottom w:val="single" w:sz="4" w:space="1" w:color="00FFFF"/>
      </w:pBdr>
      <w:tabs>
        <w:tab w:val="clear" w:pos="360"/>
        <w:tab w:val="num" w:pos="1440"/>
      </w:tabs>
      <w:spacing w:before="240" w:after="60"/>
      <w:ind w:left="0" w:firstLine="0"/>
      <w:outlineLvl w:val="7"/>
    </w:pPr>
    <w:rPr>
      <w:iCs/>
      <w:color w:val="2882C3"/>
    </w:rPr>
  </w:style>
  <w:style w:type="paragraph" w:styleId="Titre9">
    <w:name w:val="heading 9"/>
    <w:basedOn w:val="Normal"/>
    <w:next w:val="Normal"/>
    <w:link w:val="Titre9Car"/>
    <w:uiPriority w:val="99"/>
    <w:qFormat/>
    <w:rsid w:val="003314DE"/>
    <w:pPr>
      <w:numPr>
        <w:ilvl w:val="8"/>
        <w:numId w:val="1"/>
      </w:numPr>
      <w:tabs>
        <w:tab w:val="clear" w:pos="360"/>
        <w:tab w:val="num" w:pos="1584"/>
      </w:tabs>
      <w:spacing w:before="240" w:after="60"/>
      <w:ind w:left="0" w:firstLine="0"/>
      <w:outlineLvl w:val="8"/>
    </w:pPr>
    <w:rPr>
      <w:rFonts w:cs="Arial"/>
      <w:color w:val="2882C3"/>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3314DE"/>
    <w:rPr>
      <w:rFonts w:ascii="Arial Gras" w:eastAsia="Times New Roman" w:hAnsi="Arial Gras" w:cs="Arial"/>
      <w:b/>
      <w:bCs/>
      <w:caps/>
      <w:color w:val="2882C3"/>
      <w:kern w:val="32"/>
      <w:sz w:val="28"/>
      <w:szCs w:val="32"/>
      <w:shd w:val="clear" w:color="auto" w:fill="E1E1E9"/>
      <w:lang w:eastAsia="ar-SA"/>
    </w:rPr>
  </w:style>
  <w:style w:type="character" w:customStyle="1" w:styleId="Titre2Car">
    <w:name w:val="Titre 2 Car"/>
    <w:basedOn w:val="Policepardfaut"/>
    <w:link w:val="Titre2"/>
    <w:uiPriority w:val="99"/>
    <w:rsid w:val="003314DE"/>
    <w:rPr>
      <w:rFonts w:ascii="Arial Gras" w:eastAsia="Times New Roman" w:hAnsi="Arial Gras" w:cs="Arial"/>
      <w:b/>
      <w:bCs/>
      <w:iCs/>
      <w:color w:val="3366FF"/>
      <w:sz w:val="26"/>
      <w:szCs w:val="28"/>
      <w:lang w:eastAsia="ar-SA"/>
    </w:rPr>
  </w:style>
  <w:style w:type="character" w:customStyle="1" w:styleId="Titre3Car">
    <w:name w:val="Titre 3 Car"/>
    <w:basedOn w:val="Policepardfaut"/>
    <w:link w:val="Titre3"/>
    <w:uiPriority w:val="99"/>
    <w:rsid w:val="003314DE"/>
    <w:rPr>
      <w:rFonts w:ascii="Calibri" w:eastAsia="Times New Roman" w:hAnsi="Calibri" w:cs="Arial"/>
      <w:b/>
      <w:bCs/>
      <w:color w:val="3366FF"/>
      <w:sz w:val="24"/>
      <w:szCs w:val="26"/>
      <w:lang w:eastAsia="ar-SA"/>
    </w:rPr>
  </w:style>
  <w:style w:type="character" w:customStyle="1" w:styleId="Titre4Car">
    <w:name w:val="Titre 4 Car"/>
    <w:basedOn w:val="Policepardfaut"/>
    <w:link w:val="Titre4"/>
    <w:uiPriority w:val="99"/>
    <w:rsid w:val="003314DE"/>
    <w:rPr>
      <w:rFonts w:ascii="Calibri" w:eastAsia="Times New Roman" w:hAnsi="Calibri" w:cs="Times New Roman"/>
      <w:b/>
      <w:bCs/>
      <w:color w:val="3366FF"/>
      <w:szCs w:val="28"/>
      <w:lang w:eastAsia="fr-FR"/>
    </w:rPr>
  </w:style>
  <w:style w:type="character" w:customStyle="1" w:styleId="Titre5Car">
    <w:name w:val="Titre 5 Car"/>
    <w:basedOn w:val="Policepardfaut"/>
    <w:link w:val="Titre5"/>
    <w:uiPriority w:val="99"/>
    <w:rsid w:val="003314DE"/>
    <w:rPr>
      <w:rFonts w:ascii="Calibri" w:eastAsia="Times New Roman" w:hAnsi="Calibri" w:cs="Times New Roman"/>
      <w:b/>
      <w:bCs/>
      <w:i/>
      <w:iCs/>
      <w:color w:val="2882C3"/>
      <w:szCs w:val="26"/>
      <w:shd w:val="clear" w:color="auto" w:fill="E1E1E9"/>
      <w:lang w:eastAsia="ar-SA"/>
    </w:rPr>
  </w:style>
  <w:style w:type="character" w:customStyle="1" w:styleId="Titre6Car">
    <w:name w:val="Titre 6 Car"/>
    <w:basedOn w:val="Policepardfaut"/>
    <w:link w:val="Titre6"/>
    <w:uiPriority w:val="99"/>
    <w:rsid w:val="003314DE"/>
    <w:rPr>
      <w:rFonts w:ascii="Calibri" w:eastAsia="Times New Roman" w:hAnsi="Calibri" w:cs="Times New Roman"/>
      <w:b/>
      <w:bCs/>
      <w:color w:val="2882C3"/>
      <w:lang w:eastAsia="ar-SA"/>
    </w:rPr>
  </w:style>
  <w:style w:type="character" w:customStyle="1" w:styleId="Titre7Car">
    <w:name w:val="Titre 7 Car"/>
    <w:basedOn w:val="Policepardfaut"/>
    <w:link w:val="Titre7"/>
    <w:uiPriority w:val="99"/>
    <w:rsid w:val="003314DE"/>
    <w:rPr>
      <w:rFonts w:ascii="Calibri" w:eastAsia="Times New Roman" w:hAnsi="Calibri" w:cs="Times New Roman"/>
      <w:b/>
      <w:color w:val="2882C3"/>
      <w:szCs w:val="24"/>
      <w:lang w:eastAsia="ar-SA"/>
    </w:rPr>
  </w:style>
  <w:style w:type="character" w:customStyle="1" w:styleId="Titre8Car">
    <w:name w:val="Titre 8 Car"/>
    <w:basedOn w:val="Policepardfaut"/>
    <w:link w:val="Titre8"/>
    <w:uiPriority w:val="99"/>
    <w:rsid w:val="003314DE"/>
    <w:rPr>
      <w:rFonts w:ascii="Calibri" w:eastAsia="Times New Roman" w:hAnsi="Calibri" w:cs="Times New Roman"/>
      <w:iCs/>
      <w:color w:val="2882C3"/>
      <w:szCs w:val="24"/>
      <w:lang w:eastAsia="ar-SA"/>
    </w:rPr>
  </w:style>
  <w:style w:type="character" w:customStyle="1" w:styleId="Titre9Car">
    <w:name w:val="Titre 9 Car"/>
    <w:basedOn w:val="Policepardfaut"/>
    <w:link w:val="Titre9"/>
    <w:uiPriority w:val="99"/>
    <w:rsid w:val="003314DE"/>
    <w:rPr>
      <w:rFonts w:ascii="Calibri" w:eastAsia="Times New Roman" w:hAnsi="Calibri" w:cs="Arial"/>
      <w:color w:val="2882C3"/>
      <w:lang w:eastAsia="ar-SA"/>
    </w:rPr>
  </w:style>
  <w:style w:type="paragraph" w:styleId="En-tte">
    <w:name w:val="header"/>
    <w:basedOn w:val="Normal"/>
    <w:link w:val="En-tteCar"/>
    <w:uiPriority w:val="99"/>
    <w:semiHidden/>
    <w:rsid w:val="003314DE"/>
    <w:pPr>
      <w:tabs>
        <w:tab w:val="center" w:pos="4536"/>
        <w:tab w:val="right" w:pos="9072"/>
      </w:tabs>
    </w:pPr>
  </w:style>
  <w:style w:type="character" w:customStyle="1" w:styleId="En-tteCar">
    <w:name w:val="En-tête Car"/>
    <w:basedOn w:val="Policepardfaut"/>
    <w:link w:val="En-tte"/>
    <w:uiPriority w:val="99"/>
    <w:semiHidden/>
    <w:rsid w:val="003314DE"/>
    <w:rPr>
      <w:rFonts w:ascii="Calibri" w:eastAsia="Times New Roman" w:hAnsi="Calibri" w:cs="Times New Roman"/>
      <w:szCs w:val="24"/>
      <w:lang w:eastAsia="ar-SA"/>
    </w:rPr>
  </w:style>
  <w:style w:type="paragraph" w:styleId="Textedebulles">
    <w:name w:val="Balloon Text"/>
    <w:basedOn w:val="Normal"/>
    <w:link w:val="TextedebullesCar"/>
    <w:uiPriority w:val="99"/>
    <w:rsid w:val="003314DE"/>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3314DE"/>
    <w:rPr>
      <w:rFonts w:ascii="Tahoma" w:eastAsia="Times New Roman" w:hAnsi="Tahoma" w:cs="Tahoma"/>
      <w:sz w:val="16"/>
      <w:szCs w:val="16"/>
      <w:lang w:eastAsia="ar-SA"/>
    </w:rPr>
  </w:style>
  <w:style w:type="paragraph" w:customStyle="1" w:styleId="ZZSommaire">
    <w:name w:val="ZZSommaire"/>
    <w:uiPriority w:val="99"/>
    <w:rsid w:val="003314DE"/>
    <w:pPr>
      <w:suppressAutoHyphens/>
      <w:spacing w:before="240" w:after="240" w:line="240" w:lineRule="auto"/>
      <w:jc w:val="center"/>
    </w:pPr>
    <w:rPr>
      <w:rFonts w:ascii="Arial" w:eastAsia="Calibri" w:hAnsi="Arial" w:cs="Times New Roman"/>
      <w:b/>
      <w:smallCaps/>
      <w:color w:val="2882C3"/>
      <w:sz w:val="36"/>
      <w:szCs w:val="20"/>
      <w:lang w:eastAsia="ar-SA"/>
    </w:rPr>
  </w:style>
  <w:style w:type="paragraph" w:customStyle="1" w:styleId="0btitrerapport">
    <w:name w:val="0_b_titre rapport"/>
    <w:basedOn w:val="Normal"/>
    <w:uiPriority w:val="99"/>
    <w:rsid w:val="003314DE"/>
    <w:pPr>
      <w:spacing w:before="57" w:after="57" w:line="240" w:lineRule="auto"/>
      <w:ind w:left="1980"/>
    </w:pPr>
    <w:rPr>
      <w:rFonts w:ascii="Lucida Sans" w:hAnsi="Lucida Sans"/>
      <w:color w:val="808080"/>
      <w:sz w:val="48"/>
    </w:rPr>
  </w:style>
  <w:style w:type="paragraph" w:customStyle="1" w:styleId="Contenudetableau">
    <w:name w:val="Contenu de tableau"/>
    <w:basedOn w:val="Normal"/>
    <w:uiPriority w:val="99"/>
    <w:rsid w:val="003314DE"/>
    <w:pPr>
      <w:suppressLineNumbers/>
    </w:pPr>
  </w:style>
  <w:style w:type="paragraph" w:customStyle="1" w:styleId="1atitresommaire">
    <w:name w:val="1_a_titre sommaire"/>
    <w:basedOn w:val="Normal"/>
    <w:uiPriority w:val="99"/>
    <w:rsid w:val="003314DE"/>
    <w:pPr>
      <w:spacing w:before="57" w:after="57" w:line="240" w:lineRule="auto"/>
    </w:pPr>
    <w:rPr>
      <w:rFonts w:ascii="Lucida Sans" w:hAnsi="Lucida Sans"/>
      <w:color w:val="C0C0C0"/>
      <w:sz w:val="32"/>
    </w:rPr>
  </w:style>
  <w:style w:type="table" w:styleId="Tramemoyenne2-Accent1">
    <w:name w:val="Medium Shading 2 Accent 1"/>
    <w:basedOn w:val="TableauNormal"/>
    <w:uiPriority w:val="99"/>
    <w:rsid w:val="003314DE"/>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Sansinterligne">
    <w:name w:val="No Spacing"/>
    <w:uiPriority w:val="99"/>
    <w:qFormat/>
    <w:rsid w:val="003314DE"/>
    <w:pPr>
      <w:suppressAutoHyphens/>
      <w:spacing w:after="0" w:line="240" w:lineRule="auto"/>
      <w:jc w:val="both"/>
    </w:pPr>
    <w:rPr>
      <w:rFonts w:ascii="Calibri" w:eastAsia="Times New Roman" w:hAnsi="Calibri" w:cs="Times New Roman"/>
      <w:szCs w:val="24"/>
      <w:lang w:eastAsia="ar-SA"/>
    </w:rPr>
  </w:style>
  <w:style w:type="character" w:customStyle="1" w:styleId="WW8Num2z0">
    <w:name w:val="WW8Num2z0"/>
    <w:uiPriority w:val="99"/>
    <w:rsid w:val="003314DE"/>
    <w:rPr>
      <w:rFonts w:ascii="Wingdings" w:hAnsi="Wingdings"/>
      <w:color w:val="E19450"/>
    </w:rPr>
  </w:style>
  <w:style w:type="character" w:customStyle="1" w:styleId="WW8Num3z0">
    <w:name w:val="WW8Num3z0"/>
    <w:uiPriority w:val="99"/>
    <w:rsid w:val="003314DE"/>
    <w:rPr>
      <w:rFonts w:ascii="Symbol" w:hAnsi="Symbol"/>
    </w:rPr>
  </w:style>
  <w:style w:type="character" w:customStyle="1" w:styleId="WW8Num4z0">
    <w:name w:val="WW8Num4z0"/>
    <w:uiPriority w:val="99"/>
    <w:rsid w:val="003314DE"/>
    <w:rPr>
      <w:rFonts w:ascii="Symbol" w:hAnsi="Symbol"/>
    </w:rPr>
  </w:style>
  <w:style w:type="character" w:customStyle="1" w:styleId="WW8Num5z0">
    <w:name w:val="WW8Num5z0"/>
    <w:uiPriority w:val="99"/>
    <w:rsid w:val="003314DE"/>
    <w:rPr>
      <w:rFonts w:ascii="Symbol" w:hAnsi="Symbol"/>
    </w:rPr>
  </w:style>
  <w:style w:type="character" w:customStyle="1" w:styleId="WW8Num6z0">
    <w:name w:val="WW8Num6z0"/>
    <w:uiPriority w:val="99"/>
    <w:rsid w:val="003314DE"/>
    <w:rPr>
      <w:rFonts w:ascii="Symbol" w:hAnsi="Symbol"/>
    </w:rPr>
  </w:style>
  <w:style w:type="character" w:customStyle="1" w:styleId="WW8Num7z0">
    <w:name w:val="WW8Num7z0"/>
    <w:uiPriority w:val="99"/>
    <w:rsid w:val="003314DE"/>
    <w:rPr>
      <w:rFonts w:ascii="Symbol" w:hAnsi="Symbol"/>
    </w:rPr>
  </w:style>
  <w:style w:type="character" w:customStyle="1" w:styleId="WW8Num8z0">
    <w:name w:val="WW8Num8z0"/>
    <w:uiPriority w:val="99"/>
    <w:rsid w:val="003314DE"/>
    <w:rPr>
      <w:rFonts w:ascii="Symbol" w:hAnsi="Symbol"/>
    </w:rPr>
  </w:style>
  <w:style w:type="character" w:customStyle="1" w:styleId="WW8Num9z0">
    <w:name w:val="WW8Num9z0"/>
    <w:uiPriority w:val="99"/>
    <w:rsid w:val="003314DE"/>
    <w:rPr>
      <w:rFonts w:ascii="Wingdings" w:hAnsi="Wingdings"/>
      <w:color w:val="E19450"/>
    </w:rPr>
  </w:style>
  <w:style w:type="character" w:customStyle="1" w:styleId="WW8Num10z0">
    <w:name w:val="WW8Num10z0"/>
    <w:uiPriority w:val="99"/>
    <w:rsid w:val="003314DE"/>
    <w:rPr>
      <w:rFonts w:ascii="Symbol" w:hAnsi="Symbol"/>
    </w:rPr>
  </w:style>
  <w:style w:type="character" w:customStyle="1" w:styleId="WW8Num11z0">
    <w:name w:val="WW8Num11z0"/>
    <w:uiPriority w:val="99"/>
    <w:rsid w:val="003314DE"/>
    <w:rPr>
      <w:rFonts w:ascii="Symbol" w:hAnsi="Symbol"/>
    </w:rPr>
  </w:style>
  <w:style w:type="character" w:customStyle="1" w:styleId="WW8Num12z0">
    <w:name w:val="WW8Num12z0"/>
    <w:uiPriority w:val="99"/>
    <w:rsid w:val="003314DE"/>
    <w:rPr>
      <w:rFonts w:ascii="Symbol" w:hAnsi="Symbol"/>
    </w:rPr>
  </w:style>
  <w:style w:type="character" w:customStyle="1" w:styleId="Absatz-Standardschriftart">
    <w:name w:val="Absatz-Standardschriftart"/>
    <w:uiPriority w:val="99"/>
    <w:rsid w:val="003314DE"/>
  </w:style>
  <w:style w:type="character" w:customStyle="1" w:styleId="WW8Num1z0">
    <w:name w:val="WW8Num1z0"/>
    <w:uiPriority w:val="99"/>
    <w:rsid w:val="003314DE"/>
    <w:rPr>
      <w:rFonts w:ascii="Symbol" w:hAnsi="Symbol"/>
      <w:color w:val="E29450"/>
    </w:rPr>
  </w:style>
  <w:style w:type="character" w:customStyle="1" w:styleId="WW8Num3z1">
    <w:name w:val="WW8Num3z1"/>
    <w:uiPriority w:val="99"/>
    <w:rsid w:val="003314DE"/>
    <w:rPr>
      <w:rFonts w:ascii="Courier New" w:hAnsi="Courier New"/>
    </w:rPr>
  </w:style>
  <w:style w:type="character" w:customStyle="1" w:styleId="WW8Num3z2">
    <w:name w:val="WW8Num3z2"/>
    <w:uiPriority w:val="99"/>
    <w:rsid w:val="003314DE"/>
    <w:rPr>
      <w:rFonts w:ascii="Wingdings" w:hAnsi="Wingdings"/>
    </w:rPr>
  </w:style>
  <w:style w:type="character" w:customStyle="1" w:styleId="WW8Num4z1">
    <w:name w:val="WW8Num4z1"/>
    <w:uiPriority w:val="99"/>
    <w:rsid w:val="003314DE"/>
    <w:rPr>
      <w:rFonts w:ascii="Courier New" w:hAnsi="Courier New"/>
    </w:rPr>
  </w:style>
  <w:style w:type="character" w:customStyle="1" w:styleId="WW8Num4z2">
    <w:name w:val="WW8Num4z2"/>
    <w:uiPriority w:val="99"/>
    <w:rsid w:val="003314DE"/>
    <w:rPr>
      <w:rFonts w:ascii="Wingdings" w:hAnsi="Wingdings"/>
    </w:rPr>
  </w:style>
  <w:style w:type="character" w:customStyle="1" w:styleId="WW8Num5z1">
    <w:name w:val="WW8Num5z1"/>
    <w:uiPriority w:val="99"/>
    <w:rsid w:val="003314DE"/>
    <w:rPr>
      <w:rFonts w:ascii="Courier New" w:hAnsi="Courier New"/>
    </w:rPr>
  </w:style>
  <w:style w:type="character" w:customStyle="1" w:styleId="WW8Num5z2">
    <w:name w:val="WW8Num5z2"/>
    <w:uiPriority w:val="99"/>
    <w:rsid w:val="003314DE"/>
    <w:rPr>
      <w:rFonts w:ascii="Wingdings" w:hAnsi="Wingdings"/>
    </w:rPr>
  </w:style>
  <w:style w:type="character" w:customStyle="1" w:styleId="WW8Num6z1">
    <w:name w:val="WW8Num6z1"/>
    <w:uiPriority w:val="99"/>
    <w:rsid w:val="003314DE"/>
    <w:rPr>
      <w:rFonts w:ascii="Courier New" w:hAnsi="Courier New"/>
    </w:rPr>
  </w:style>
  <w:style w:type="character" w:customStyle="1" w:styleId="WW8Num6z2">
    <w:name w:val="WW8Num6z2"/>
    <w:uiPriority w:val="99"/>
    <w:rsid w:val="003314DE"/>
    <w:rPr>
      <w:rFonts w:ascii="Wingdings" w:hAnsi="Wingdings"/>
    </w:rPr>
  </w:style>
  <w:style w:type="character" w:customStyle="1" w:styleId="WW8Num7z1">
    <w:name w:val="WW8Num7z1"/>
    <w:uiPriority w:val="99"/>
    <w:rsid w:val="003314DE"/>
    <w:rPr>
      <w:rFonts w:ascii="Courier New" w:hAnsi="Courier New"/>
    </w:rPr>
  </w:style>
  <w:style w:type="character" w:customStyle="1" w:styleId="WW8Num7z2">
    <w:name w:val="WW8Num7z2"/>
    <w:uiPriority w:val="99"/>
    <w:rsid w:val="003314DE"/>
    <w:rPr>
      <w:rFonts w:ascii="Wingdings" w:hAnsi="Wingdings"/>
    </w:rPr>
  </w:style>
  <w:style w:type="character" w:customStyle="1" w:styleId="WW8Num8z1">
    <w:name w:val="WW8Num8z1"/>
    <w:uiPriority w:val="99"/>
    <w:rsid w:val="003314DE"/>
    <w:rPr>
      <w:rFonts w:ascii="Courier New" w:hAnsi="Courier New"/>
    </w:rPr>
  </w:style>
  <w:style w:type="character" w:customStyle="1" w:styleId="WW8Num8z2">
    <w:name w:val="WW8Num8z2"/>
    <w:uiPriority w:val="99"/>
    <w:rsid w:val="003314DE"/>
    <w:rPr>
      <w:rFonts w:ascii="Wingdings" w:hAnsi="Wingdings"/>
    </w:rPr>
  </w:style>
  <w:style w:type="character" w:customStyle="1" w:styleId="WW8Num9z1">
    <w:name w:val="WW8Num9z1"/>
    <w:uiPriority w:val="99"/>
    <w:rsid w:val="003314DE"/>
    <w:rPr>
      <w:rFonts w:ascii="Courier New" w:hAnsi="Courier New"/>
    </w:rPr>
  </w:style>
  <w:style w:type="character" w:customStyle="1" w:styleId="WW8Num9z2">
    <w:name w:val="WW8Num9z2"/>
    <w:uiPriority w:val="99"/>
    <w:rsid w:val="003314DE"/>
    <w:rPr>
      <w:rFonts w:ascii="Wingdings" w:hAnsi="Wingdings"/>
    </w:rPr>
  </w:style>
  <w:style w:type="character" w:customStyle="1" w:styleId="WW8Num9z3">
    <w:name w:val="WW8Num9z3"/>
    <w:uiPriority w:val="99"/>
    <w:rsid w:val="003314DE"/>
    <w:rPr>
      <w:rFonts w:ascii="Symbol" w:hAnsi="Symbol"/>
    </w:rPr>
  </w:style>
  <w:style w:type="character" w:customStyle="1" w:styleId="WW8Num10z1">
    <w:name w:val="WW8Num10z1"/>
    <w:uiPriority w:val="99"/>
    <w:rsid w:val="003314DE"/>
    <w:rPr>
      <w:rFonts w:ascii="Courier New" w:hAnsi="Courier New"/>
    </w:rPr>
  </w:style>
  <w:style w:type="character" w:customStyle="1" w:styleId="WW8Num10z2">
    <w:name w:val="WW8Num10z2"/>
    <w:uiPriority w:val="99"/>
    <w:rsid w:val="003314DE"/>
    <w:rPr>
      <w:rFonts w:ascii="Wingdings" w:hAnsi="Wingdings"/>
    </w:rPr>
  </w:style>
  <w:style w:type="character" w:customStyle="1" w:styleId="WW8Num11z1">
    <w:name w:val="WW8Num11z1"/>
    <w:uiPriority w:val="99"/>
    <w:rsid w:val="003314DE"/>
    <w:rPr>
      <w:rFonts w:ascii="Courier New" w:hAnsi="Courier New"/>
    </w:rPr>
  </w:style>
  <w:style w:type="character" w:customStyle="1" w:styleId="WW8Num11z2">
    <w:name w:val="WW8Num11z2"/>
    <w:uiPriority w:val="99"/>
    <w:rsid w:val="003314DE"/>
    <w:rPr>
      <w:rFonts w:ascii="Wingdings" w:hAnsi="Wingdings"/>
    </w:rPr>
  </w:style>
  <w:style w:type="character" w:customStyle="1" w:styleId="WW8Num12z1">
    <w:name w:val="WW8Num12z1"/>
    <w:uiPriority w:val="99"/>
    <w:rsid w:val="003314DE"/>
    <w:rPr>
      <w:rFonts w:ascii="Courier New" w:hAnsi="Courier New"/>
    </w:rPr>
  </w:style>
  <w:style w:type="character" w:customStyle="1" w:styleId="WW8Num12z2">
    <w:name w:val="WW8Num12z2"/>
    <w:uiPriority w:val="99"/>
    <w:rsid w:val="003314DE"/>
    <w:rPr>
      <w:rFonts w:ascii="Wingdings" w:hAnsi="Wingdings"/>
    </w:rPr>
  </w:style>
  <w:style w:type="character" w:customStyle="1" w:styleId="WW8Num14z0">
    <w:name w:val="WW8Num14z0"/>
    <w:uiPriority w:val="99"/>
    <w:rsid w:val="003314DE"/>
    <w:rPr>
      <w:rFonts w:ascii="Symbol" w:hAnsi="Symbol"/>
    </w:rPr>
  </w:style>
  <w:style w:type="character" w:customStyle="1" w:styleId="WW8Num14z1">
    <w:name w:val="WW8Num14z1"/>
    <w:uiPriority w:val="99"/>
    <w:rsid w:val="003314DE"/>
    <w:rPr>
      <w:rFonts w:ascii="Courier New" w:hAnsi="Courier New"/>
    </w:rPr>
  </w:style>
  <w:style w:type="character" w:customStyle="1" w:styleId="WW8Num14z2">
    <w:name w:val="WW8Num14z2"/>
    <w:uiPriority w:val="99"/>
    <w:rsid w:val="003314DE"/>
    <w:rPr>
      <w:rFonts w:ascii="Wingdings" w:hAnsi="Wingdings"/>
    </w:rPr>
  </w:style>
  <w:style w:type="character" w:customStyle="1" w:styleId="WW8Num15z0">
    <w:name w:val="WW8Num15z0"/>
    <w:uiPriority w:val="99"/>
    <w:rsid w:val="003314DE"/>
    <w:rPr>
      <w:rFonts w:ascii="Courier New" w:hAnsi="Courier New"/>
      <w:sz w:val="28"/>
    </w:rPr>
  </w:style>
  <w:style w:type="character" w:customStyle="1" w:styleId="WW8Num15z1">
    <w:name w:val="WW8Num15z1"/>
    <w:uiPriority w:val="99"/>
    <w:rsid w:val="003314DE"/>
    <w:rPr>
      <w:rFonts w:ascii="Courier New" w:hAnsi="Courier New"/>
    </w:rPr>
  </w:style>
  <w:style w:type="character" w:customStyle="1" w:styleId="WW8Num15z2">
    <w:name w:val="WW8Num15z2"/>
    <w:uiPriority w:val="99"/>
    <w:rsid w:val="003314DE"/>
    <w:rPr>
      <w:rFonts w:ascii="Wingdings" w:hAnsi="Wingdings"/>
    </w:rPr>
  </w:style>
  <w:style w:type="character" w:customStyle="1" w:styleId="WW8Num15z3">
    <w:name w:val="WW8Num15z3"/>
    <w:uiPriority w:val="99"/>
    <w:rsid w:val="003314DE"/>
    <w:rPr>
      <w:rFonts w:ascii="Symbol" w:hAnsi="Symbol"/>
    </w:rPr>
  </w:style>
  <w:style w:type="character" w:customStyle="1" w:styleId="WW8Num16z0">
    <w:name w:val="WW8Num16z0"/>
    <w:uiPriority w:val="99"/>
    <w:rsid w:val="003314DE"/>
    <w:rPr>
      <w:rFonts w:ascii="Symbol" w:hAnsi="Symbol"/>
    </w:rPr>
  </w:style>
  <w:style w:type="character" w:customStyle="1" w:styleId="WW8Num16z1">
    <w:name w:val="WW8Num16z1"/>
    <w:uiPriority w:val="99"/>
    <w:rsid w:val="003314DE"/>
    <w:rPr>
      <w:rFonts w:ascii="Courier New" w:hAnsi="Courier New"/>
    </w:rPr>
  </w:style>
  <w:style w:type="character" w:customStyle="1" w:styleId="WW8Num16z2">
    <w:name w:val="WW8Num16z2"/>
    <w:uiPriority w:val="99"/>
    <w:rsid w:val="003314DE"/>
    <w:rPr>
      <w:rFonts w:ascii="Wingdings" w:hAnsi="Wingdings"/>
    </w:rPr>
  </w:style>
  <w:style w:type="character" w:customStyle="1" w:styleId="WW8Num17z0">
    <w:name w:val="WW8Num17z0"/>
    <w:uiPriority w:val="99"/>
    <w:rsid w:val="003314DE"/>
    <w:rPr>
      <w:rFonts w:ascii="Symbol" w:hAnsi="Symbol"/>
      <w:sz w:val="24"/>
    </w:rPr>
  </w:style>
  <w:style w:type="character" w:customStyle="1" w:styleId="WW8Num17z1">
    <w:name w:val="WW8Num17z1"/>
    <w:uiPriority w:val="99"/>
    <w:rsid w:val="003314DE"/>
    <w:rPr>
      <w:rFonts w:ascii="Courier New" w:hAnsi="Courier New"/>
    </w:rPr>
  </w:style>
  <w:style w:type="character" w:customStyle="1" w:styleId="WW8Num17z2">
    <w:name w:val="WW8Num17z2"/>
    <w:uiPriority w:val="99"/>
    <w:rsid w:val="003314DE"/>
    <w:rPr>
      <w:rFonts w:ascii="Wingdings" w:hAnsi="Wingdings"/>
    </w:rPr>
  </w:style>
  <w:style w:type="character" w:customStyle="1" w:styleId="WW8Num17z3">
    <w:name w:val="WW8Num17z3"/>
    <w:uiPriority w:val="99"/>
    <w:rsid w:val="003314DE"/>
    <w:rPr>
      <w:rFonts w:ascii="Symbol" w:hAnsi="Symbol"/>
    </w:rPr>
  </w:style>
  <w:style w:type="character" w:customStyle="1" w:styleId="WW8Num18z0">
    <w:name w:val="WW8Num18z0"/>
    <w:uiPriority w:val="99"/>
    <w:rsid w:val="003314DE"/>
    <w:rPr>
      <w:rFonts w:ascii="Symbol" w:hAnsi="Symbol"/>
    </w:rPr>
  </w:style>
  <w:style w:type="character" w:customStyle="1" w:styleId="WW8Num18z1">
    <w:name w:val="WW8Num18z1"/>
    <w:uiPriority w:val="99"/>
    <w:rsid w:val="003314DE"/>
    <w:rPr>
      <w:rFonts w:ascii="Courier New" w:hAnsi="Courier New"/>
    </w:rPr>
  </w:style>
  <w:style w:type="character" w:customStyle="1" w:styleId="WW8Num18z2">
    <w:name w:val="WW8Num18z2"/>
    <w:uiPriority w:val="99"/>
    <w:rsid w:val="003314DE"/>
    <w:rPr>
      <w:rFonts w:ascii="Wingdings" w:hAnsi="Wingdings"/>
    </w:rPr>
  </w:style>
  <w:style w:type="character" w:customStyle="1" w:styleId="WW8Num19z0">
    <w:name w:val="WW8Num19z0"/>
    <w:uiPriority w:val="99"/>
    <w:rsid w:val="003314DE"/>
    <w:rPr>
      <w:rFonts w:ascii="Symbol" w:hAnsi="Symbol"/>
    </w:rPr>
  </w:style>
  <w:style w:type="character" w:customStyle="1" w:styleId="WW8Num19z1">
    <w:name w:val="WW8Num19z1"/>
    <w:uiPriority w:val="99"/>
    <w:rsid w:val="003314DE"/>
    <w:rPr>
      <w:rFonts w:ascii="Courier New" w:hAnsi="Courier New"/>
    </w:rPr>
  </w:style>
  <w:style w:type="character" w:customStyle="1" w:styleId="WW8Num19z2">
    <w:name w:val="WW8Num19z2"/>
    <w:uiPriority w:val="99"/>
    <w:rsid w:val="003314DE"/>
    <w:rPr>
      <w:rFonts w:ascii="Wingdings" w:hAnsi="Wingdings"/>
    </w:rPr>
  </w:style>
  <w:style w:type="character" w:customStyle="1" w:styleId="WW8Num20z0">
    <w:name w:val="WW8Num20z0"/>
    <w:uiPriority w:val="99"/>
    <w:rsid w:val="003314DE"/>
    <w:rPr>
      <w:rFonts w:ascii="Symbol" w:hAnsi="Symbol"/>
    </w:rPr>
  </w:style>
  <w:style w:type="character" w:customStyle="1" w:styleId="WW8Num20z1">
    <w:name w:val="WW8Num20z1"/>
    <w:uiPriority w:val="99"/>
    <w:rsid w:val="003314DE"/>
    <w:rPr>
      <w:rFonts w:ascii="Courier New" w:hAnsi="Courier New"/>
    </w:rPr>
  </w:style>
  <w:style w:type="character" w:customStyle="1" w:styleId="WW8Num20z2">
    <w:name w:val="WW8Num20z2"/>
    <w:uiPriority w:val="99"/>
    <w:rsid w:val="003314DE"/>
    <w:rPr>
      <w:rFonts w:ascii="Wingdings" w:hAnsi="Wingdings"/>
    </w:rPr>
  </w:style>
  <w:style w:type="character" w:customStyle="1" w:styleId="WW8Num21z0">
    <w:name w:val="WW8Num21z0"/>
    <w:uiPriority w:val="99"/>
    <w:rsid w:val="003314DE"/>
    <w:rPr>
      <w:rFonts w:ascii="Symbol" w:hAnsi="Symbol"/>
    </w:rPr>
  </w:style>
  <w:style w:type="character" w:customStyle="1" w:styleId="WW8Num21z1">
    <w:name w:val="WW8Num21z1"/>
    <w:uiPriority w:val="99"/>
    <w:rsid w:val="003314DE"/>
    <w:rPr>
      <w:rFonts w:ascii="Courier New" w:hAnsi="Courier New"/>
    </w:rPr>
  </w:style>
  <w:style w:type="character" w:customStyle="1" w:styleId="WW8Num21z2">
    <w:name w:val="WW8Num21z2"/>
    <w:uiPriority w:val="99"/>
    <w:rsid w:val="003314DE"/>
    <w:rPr>
      <w:rFonts w:ascii="Wingdings" w:hAnsi="Wingdings"/>
    </w:rPr>
  </w:style>
  <w:style w:type="character" w:customStyle="1" w:styleId="WW8Num22z1">
    <w:name w:val="WW8Num22z1"/>
    <w:uiPriority w:val="99"/>
    <w:rsid w:val="003314DE"/>
    <w:rPr>
      <w:rFonts w:ascii="Symbol" w:hAnsi="Symbol"/>
      <w:color w:val="auto"/>
      <w:sz w:val="20"/>
    </w:rPr>
  </w:style>
  <w:style w:type="character" w:customStyle="1" w:styleId="WW8Num22z2">
    <w:name w:val="WW8Num22z2"/>
    <w:uiPriority w:val="99"/>
    <w:rsid w:val="003314DE"/>
    <w:rPr>
      <w:rFonts w:ascii="Symbol" w:hAnsi="Symbol"/>
    </w:rPr>
  </w:style>
  <w:style w:type="character" w:customStyle="1" w:styleId="WW8Num22z3">
    <w:name w:val="WW8Num22z3"/>
    <w:uiPriority w:val="99"/>
    <w:rsid w:val="003314DE"/>
    <w:rPr>
      <w:rFonts w:ascii="Wingdings" w:hAnsi="Wingdings"/>
    </w:rPr>
  </w:style>
  <w:style w:type="character" w:customStyle="1" w:styleId="WW8Num23z0">
    <w:name w:val="WW8Num23z0"/>
    <w:uiPriority w:val="99"/>
    <w:rsid w:val="003314DE"/>
    <w:rPr>
      <w:rFonts w:ascii="Symbol" w:hAnsi="Symbol"/>
      <w:color w:val="FFCC00"/>
    </w:rPr>
  </w:style>
  <w:style w:type="character" w:customStyle="1" w:styleId="WW8Num23z1">
    <w:name w:val="WW8Num23z1"/>
    <w:uiPriority w:val="99"/>
    <w:rsid w:val="003314DE"/>
    <w:rPr>
      <w:rFonts w:ascii="Wingdings" w:hAnsi="Wingdings"/>
      <w:color w:val="E19450"/>
    </w:rPr>
  </w:style>
  <w:style w:type="character" w:customStyle="1" w:styleId="WW8Num23z2">
    <w:name w:val="WW8Num23z2"/>
    <w:uiPriority w:val="99"/>
    <w:rsid w:val="003314DE"/>
    <w:rPr>
      <w:rFonts w:ascii="Wingdings" w:hAnsi="Wingdings"/>
    </w:rPr>
  </w:style>
  <w:style w:type="character" w:customStyle="1" w:styleId="WW8Num23z3">
    <w:name w:val="WW8Num23z3"/>
    <w:uiPriority w:val="99"/>
    <w:rsid w:val="003314DE"/>
    <w:rPr>
      <w:rFonts w:ascii="Symbol" w:hAnsi="Symbol"/>
    </w:rPr>
  </w:style>
  <w:style w:type="character" w:customStyle="1" w:styleId="WW8Num23z4">
    <w:name w:val="WW8Num23z4"/>
    <w:uiPriority w:val="99"/>
    <w:rsid w:val="003314DE"/>
    <w:rPr>
      <w:rFonts w:ascii="Courier New" w:hAnsi="Courier New"/>
    </w:rPr>
  </w:style>
  <w:style w:type="character" w:customStyle="1" w:styleId="WW8Num24z0">
    <w:name w:val="WW8Num24z0"/>
    <w:uiPriority w:val="99"/>
    <w:rsid w:val="003314DE"/>
    <w:rPr>
      <w:rFonts w:ascii="Symbol" w:hAnsi="Symbol"/>
    </w:rPr>
  </w:style>
  <w:style w:type="character" w:customStyle="1" w:styleId="WW8Num25z0">
    <w:name w:val="WW8Num25z0"/>
    <w:uiPriority w:val="99"/>
    <w:rsid w:val="003314DE"/>
    <w:rPr>
      <w:rFonts w:ascii="Symbol" w:hAnsi="Symbol"/>
    </w:rPr>
  </w:style>
  <w:style w:type="character" w:customStyle="1" w:styleId="WW8Num25z1">
    <w:name w:val="WW8Num25z1"/>
    <w:uiPriority w:val="99"/>
    <w:rsid w:val="003314DE"/>
    <w:rPr>
      <w:rFonts w:ascii="Courier New" w:hAnsi="Courier New"/>
    </w:rPr>
  </w:style>
  <w:style w:type="character" w:customStyle="1" w:styleId="WW8Num25z2">
    <w:name w:val="WW8Num25z2"/>
    <w:uiPriority w:val="99"/>
    <w:rsid w:val="003314DE"/>
    <w:rPr>
      <w:rFonts w:ascii="Wingdings" w:hAnsi="Wingdings"/>
    </w:rPr>
  </w:style>
  <w:style w:type="character" w:customStyle="1" w:styleId="WW8Num26z0">
    <w:name w:val="WW8Num26z0"/>
    <w:uiPriority w:val="99"/>
    <w:rsid w:val="003314DE"/>
    <w:rPr>
      <w:rFonts w:ascii="Symbol" w:hAnsi="Symbol"/>
    </w:rPr>
  </w:style>
  <w:style w:type="character" w:customStyle="1" w:styleId="WW8Num26z1">
    <w:name w:val="WW8Num26z1"/>
    <w:uiPriority w:val="99"/>
    <w:rsid w:val="003314DE"/>
    <w:rPr>
      <w:rFonts w:ascii="Courier New" w:hAnsi="Courier New"/>
    </w:rPr>
  </w:style>
  <w:style w:type="character" w:customStyle="1" w:styleId="WW8Num26z2">
    <w:name w:val="WW8Num26z2"/>
    <w:uiPriority w:val="99"/>
    <w:rsid w:val="003314DE"/>
    <w:rPr>
      <w:rFonts w:ascii="Wingdings" w:hAnsi="Wingdings"/>
    </w:rPr>
  </w:style>
  <w:style w:type="character" w:customStyle="1" w:styleId="WW8Num27z0">
    <w:name w:val="WW8Num27z0"/>
    <w:uiPriority w:val="99"/>
    <w:rsid w:val="003314DE"/>
    <w:rPr>
      <w:rFonts w:ascii="Symbol" w:hAnsi="Symbol"/>
    </w:rPr>
  </w:style>
  <w:style w:type="character" w:customStyle="1" w:styleId="WW8Num27z1">
    <w:name w:val="WW8Num27z1"/>
    <w:uiPriority w:val="99"/>
    <w:rsid w:val="003314DE"/>
    <w:rPr>
      <w:rFonts w:ascii="Courier New" w:hAnsi="Courier New"/>
    </w:rPr>
  </w:style>
  <w:style w:type="character" w:customStyle="1" w:styleId="WW8Num27z2">
    <w:name w:val="WW8Num27z2"/>
    <w:uiPriority w:val="99"/>
    <w:rsid w:val="003314DE"/>
    <w:rPr>
      <w:rFonts w:ascii="Wingdings" w:hAnsi="Wingdings"/>
    </w:rPr>
  </w:style>
  <w:style w:type="character" w:customStyle="1" w:styleId="WW8Num28z0">
    <w:name w:val="WW8Num28z0"/>
    <w:uiPriority w:val="99"/>
    <w:rsid w:val="003314DE"/>
    <w:rPr>
      <w:rFonts w:ascii="Symbol" w:hAnsi="Symbol"/>
    </w:rPr>
  </w:style>
  <w:style w:type="character" w:customStyle="1" w:styleId="WW8Num28z1">
    <w:name w:val="WW8Num28z1"/>
    <w:uiPriority w:val="99"/>
    <w:rsid w:val="003314DE"/>
    <w:rPr>
      <w:rFonts w:ascii="Courier New" w:hAnsi="Courier New"/>
    </w:rPr>
  </w:style>
  <w:style w:type="character" w:customStyle="1" w:styleId="WW8Num28z2">
    <w:name w:val="WW8Num28z2"/>
    <w:uiPriority w:val="99"/>
    <w:rsid w:val="003314DE"/>
    <w:rPr>
      <w:rFonts w:ascii="Wingdings" w:hAnsi="Wingdings"/>
    </w:rPr>
  </w:style>
  <w:style w:type="character" w:customStyle="1" w:styleId="WW8Num29z0">
    <w:name w:val="WW8Num29z0"/>
    <w:uiPriority w:val="99"/>
    <w:rsid w:val="003314DE"/>
    <w:rPr>
      <w:rFonts w:ascii="Symbol" w:hAnsi="Symbol"/>
    </w:rPr>
  </w:style>
  <w:style w:type="character" w:customStyle="1" w:styleId="WW8Num29z1">
    <w:name w:val="WW8Num29z1"/>
    <w:uiPriority w:val="99"/>
    <w:rsid w:val="003314DE"/>
    <w:rPr>
      <w:rFonts w:ascii="Courier New" w:hAnsi="Courier New"/>
    </w:rPr>
  </w:style>
  <w:style w:type="character" w:customStyle="1" w:styleId="WW8Num29z2">
    <w:name w:val="WW8Num29z2"/>
    <w:uiPriority w:val="99"/>
    <w:rsid w:val="003314DE"/>
    <w:rPr>
      <w:rFonts w:ascii="Wingdings" w:hAnsi="Wingdings"/>
    </w:rPr>
  </w:style>
  <w:style w:type="character" w:customStyle="1" w:styleId="WW8Num30z0">
    <w:name w:val="WW8Num30z0"/>
    <w:uiPriority w:val="99"/>
    <w:rsid w:val="003314DE"/>
    <w:rPr>
      <w:rFonts w:ascii="Symbol" w:hAnsi="Symbol"/>
    </w:rPr>
  </w:style>
  <w:style w:type="character" w:customStyle="1" w:styleId="WW8Num30z1">
    <w:name w:val="WW8Num30z1"/>
    <w:uiPriority w:val="99"/>
    <w:rsid w:val="003314DE"/>
    <w:rPr>
      <w:rFonts w:ascii="Courier New" w:hAnsi="Courier New"/>
    </w:rPr>
  </w:style>
  <w:style w:type="character" w:customStyle="1" w:styleId="WW8Num30z2">
    <w:name w:val="WW8Num30z2"/>
    <w:uiPriority w:val="99"/>
    <w:rsid w:val="003314DE"/>
    <w:rPr>
      <w:rFonts w:ascii="Wingdings" w:hAnsi="Wingdings"/>
    </w:rPr>
  </w:style>
  <w:style w:type="character" w:customStyle="1" w:styleId="WW8Num31z0">
    <w:name w:val="WW8Num31z0"/>
    <w:uiPriority w:val="99"/>
    <w:rsid w:val="003314DE"/>
    <w:rPr>
      <w:rFonts w:ascii="Symbol" w:hAnsi="Symbol"/>
    </w:rPr>
  </w:style>
  <w:style w:type="character" w:customStyle="1" w:styleId="WW8Num31z1">
    <w:name w:val="WW8Num31z1"/>
    <w:uiPriority w:val="99"/>
    <w:rsid w:val="003314DE"/>
    <w:rPr>
      <w:rFonts w:ascii="Courier New" w:hAnsi="Courier New"/>
    </w:rPr>
  </w:style>
  <w:style w:type="character" w:customStyle="1" w:styleId="WW8Num31z2">
    <w:name w:val="WW8Num31z2"/>
    <w:uiPriority w:val="99"/>
    <w:rsid w:val="003314DE"/>
    <w:rPr>
      <w:rFonts w:ascii="Wingdings" w:hAnsi="Wingdings"/>
    </w:rPr>
  </w:style>
  <w:style w:type="character" w:customStyle="1" w:styleId="CouleurCar">
    <w:name w:val="Couleur Car"/>
    <w:uiPriority w:val="99"/>
    <w:rsid w:val="003314DE"/>
    <w:rPr>
      <w:rFonts w:ascii="Arial" w:hAnsi="Arial"/>
      <w:b/>
      <w:color w:val="2882C3"/>
      <w:sz w:val="24"/>
      <w:lang w:val="fr-FR" w:eastAsia="ar-SA" w:bidi="ar-SA"/>
    </w:rPr>
  </w:style>
  <w:style w:type="character" w:styleId="Lienhypertexte">
    <w:name w:val="Hyperlink"/>
    <w:uiPriority w:val="99"/>
    <w:rsid w:val="003314DE"/>
    <w:rPr>
      <w:rFonts w:cs="Times New Roman"/>
      <w:color w:val="0000FF"/>
      <w:u w:val="single"/>
    </w:rPr>
  </w:style>
  <w:style w:type="character" w:customStyle="1" w:styleId="CouleurCar1">
    <w:name w:val="Couleur Car1"/>
    <w:uiPriority w:val="99"/>
    <w:rsid w:val="003314DE"/>
    <w:rPr>
      <w:rFonts w:ascii="Arial" w:hAnsi="Arial"/>
      <w:b/>
      <w:color w:val="2882C3"/>
      <w:sz w:val="24"/>
      <w:lang w:val="fr-FR" w:eastAsia="ar-SA" w:bidi="ar-SA"/>
    </w:rPr>
  </w:style>
  <w:style w:type="character" w:customStyle="1" w:styleId="ListepucesCar">
    <w:name w:val="Liste à puces Car"/>
    <w:uiPriority w:val="99"/>
    <w:rsid w:val="003314DE"/>
    <w:rPr>
      <w:rFonts w:ascii="Arial" w:hAnsi="Arial"/>
      <w:sz w:val="24"/>
      <w:lang w:val="fr-FR" w:eastAsia="ar-SA" w:bidi="ar-SA"/>
    </w:rPr>
  </w:style>
  <w:style w:type="character" w:customStyle="1" w:styleId="CentreCar">
    <w:name w:val="Centre Car"/>
    <w:uiPriority w:val="99"/>
    <w:rsid w:val="003314DE"/>
    <w:rPr>
      <w:rFonts w:ascii="Arial" w:hAnsi="Arial"/>
      <w:sz w:val="24"/>
      <w:lang w:val="fr-FR" w:eastAsia="ar-SA" w:bidi="ar-SA"/>
    </w:rPr>
  </w:style>
  <w:style w:type="character" w:customStyle="1" w:styleId="GrasCar">
    <w:name w:val="Gras Car"/>
    <w:uiPriority w:val="99"/>
    <w:rsid w:val="003314DE"/>
    <w:rPr>
      <w:rFonts w:ascii="Arial" w:hAnsi="Arial"/>
      <w:b/>
      <w:sz w:val="24"/>
      <w:lang w:val="fr-FR" w:eastAsia="ar-SA" w:bidi="ar-SA"/>
    </w:rPr>
  </w:style>
  <w:style w:type="character" w:customStyle="1" w:styleId="NotedefinCar">
    <w:name w:val="Note de fin Car"/>
    <w:uiPriority w:val="99"/>
    <w:rsid w:val="003314DE"/>
    <w:rPr>
      <w:rFonts w:ascii="Garamond" w:hAnsi="Garamond"/>
      <w:sz w:val="22"/>
    </w:rPr>
  </w:style>
  <w:style w:type="character" w:customStyle="1" w:styleId="CommentaireCar">
    <w:name w:val="Commentaire Car"/>
    <w:uiPriority w:val="99"/>
    <w:rsid w:val="003314DE"/>
    <w:rPr>
      <w:rFonts w:ascii="Arial" w:hAnsi="Arial"/>
      <w:sz w:val="22"/>
      <w:lang w:val="en-US"/>
    </w:rPr>
  </w:style>
  <w:style w:type="character" w:customStyle="1" w:styleId="Corpsdetexte2Car">
    <w:name w:val="Corps de texte 2 Car"/>
    <w:uiPriority w:val="99"/>
    <w:rsid w:val="003314DE"/>
    <w:rPr>
      <w:rFonts w:ascii="Arial" w:hAnsi="Arial"/>
      <w:b/>
      <w:sz w:val="24"/>
      <w:lang w:val="en-US"/>
    </w:rPr>
  </w:style>
  <w:style w:type="character" w:customStyle="1" w:styleId="Corpsdetexte3Car">
    <w:name w:val="Corps de texte 3 Car"/>
    <w:uiPriority w:val="99"/>
    <w:rsid w:val="003314DE"/>
    <w:rPr>
      <w:rFonts w:ascii="Arial" w:hAnsi="Arial"/>
      <w:sz w:val="22"/>
      <w:lang w:val="en-US"/>
    </w:rPr>
  </w:style>
  <w:style w:type="character" w:styleId="lev">
    <w:name w:val="Strong"/>
    <w:uiPriority w:val="99"/>
    <w:qFormat/>
    <w:rsid w:val="003314DE"/>
    <w:rPr>
      <w:rFonts w:cs="Times New Roman"/>
      <w:b/>
    </w:rPr>
  </w:style>
  <w:style w:type="character" w:customStyle="1" w:styleId="Puces">
    <w:name w:val="Puces"/>
    <w:uiPriority w:val="99"/>
    <w:rsid w:val="003314DE"/>
    <w:rPr>
      <w:rFonts w:ascii="StarSymbol" w:hAnsi="StarSymbol"/>
      <w:sz w:val="18"/>
    </w:rPr>
  </w:style>
  <w:style w:type="paragraph" w:styleId="Titre">
    <w:name w:val="Title"/>
    <w:basedOn w:val="Normal"/>
    <w:next w:val="Corpsdetexte"/>
    <w:link w:val="TitreCar"/>
    <w:uiPriority w:val="99"/>
    <w:qFormat/>
    <w:rsid w:val="003314DE"/>
    <w:pPr>
      <w:keepNext/>
      <w:spacing w:before="240"/>
    </w:pPr>
    <w:rPr>
      <w:rFonts w:ascii="Arial" w:eastAsia="MS Mincho" w:hAnsi="Arial" w:cs="Tahoma"/>
      <w:sz w:val="28"/>
      <w:szCs w:val="28"/>
    </w:rPr>
  </w:style>
  <w:style w:type="character" w:customStyle="1" w:styleId="TitreCar">
    <w:name w:val="Titre Car"/>
    <w:basedOn w:val="Policepardfaut"/>
    <w:link w:val="Titre"/>
    <w:uiPriority w:val="99"/>
    <w:rsid w:val="003314DE"/>
    <w:rPr>
      <w:rFonts w:ascii="Arial" w:eastAsia="MS Mincho" w:hAnsi="Arial" w:cs="Tahoma"/>
      <w:sz w:val="28"/>
      <w:szCs w:val="28"/>
      <w:lang w:eastAsia="ar-SA"/>
    </w:rPr>
  </w:style>
  <w:style w:type="paragraph" w:styleId="Corpsdetexte">
    <w:name w:val="Body Text"/>
    <w:basedOn w:val="Normal"/>
    <w:link w:val="CorpsdetexteCar"/>
    <w:uiPriority w:val="99"/>
    <w:semiHidden/>
    <w:rsid w:val="003314DE"/>
    <w:pPr>
      <w:spacing w:before="0"/>
    </w:pPr>
  </w:style>
  <w:style w:type="character" w:customStyle="1" w:styleId="CorpsdetexteCar">
    <w:name w:val="Corps de texte Car"/>
    <w:basedOn w:val="Policepardfaut"/>
    <w:link w:val="Corpsdetexte"/>
    <w:uiPriority w:val="99"/>
    <w:semiHidden/>
    <w:rsid w:val="003314DE"/>
    <w:rPr>
      <w:rFonts w:ascii="Calibri" w:eastAsia="Times New Roman" w:hAnsi="Calibri" w:cs="Times New Roman"/>
      <w:szCs w:val="24"/>
      <w:lang w:eastAsia="ar-SA"/>
    </w:rPr>
  </w:style>
  <w:style w:type="paragraph" w:styleId="Liste">
    <w:name w:val="List"/>
    <w:basedOn w:val="Corpsdetexte"/>
    <w:uiPriority w:val="99"/>
    <w:semiHidden/>
    <w:rsid w:val="003314DE"/>
    <w:rPr>
      <w:rFonts w:ascii="Lucida Sans" w:hAnsi="Lucida Sans" w:cs="Tahoma"/>
    </w:rPr>
  </w:style>
  <w:style w:type="paragraph" w:styleId="Lgende">
    <w:name w:val="caption"/>
    <w:basedOn w:val="Normal"/>
    <w:uiPriority w:val="99"/>
    <w:qFormat/>
    <w:rsid w:val="003314DE"/>
    <w:pPr>
      <w:suppressLineNumbers/>
      <w:jc w:val="center"/>
    </w:pPr>
    <w:rPr>
      <w:rFonts w:ascii="Lucida Sans" w:hAnsi="Lucida Sans" w:cs="Tahoma"/>
      <w:iCs/>
      <w:noProof/>
      <w:sz w:val="14"/>
      <w:lang w:eastAsia="fr-FR"/>
    </w:rPr>
  </w:style>
  <w:style w:type="paragraph" w:customStyle="1" w:styleId="Rpertoire">
    <w:name w:val="Répertoire"/>
    <w:basedOn w:val="Normal"/>
    <w:uiPriority w:val="99"/>
    <w:rsid w:val="003314DE"/>
    <w:pPr>
      <w:suppressLineNumbers/>
    </w:pPr>
    <w:rPr>
      <w:rFonts w:ascii="Lucida Sans" w:hAnsi="Lucida Sans" w:cs="Tahoma"/>
    </w:rPr>
  </w:style>
  <w:style w:type="paragraph" w:customStyle="1" w:styleId="TitreFigure">
    <w:name w:val="TitreFigure"/>
    <w:uiPriority w:val="99"/>
    <w:rsid w:val="003314DE"/>
    <w:pPr>
      <w:suppressAutoHyphens/>
      <w:spacing w:before="60" w:after="60" w:line="240" w:lineRule="auto"/>
      <w:jc w:val="center"/>
    </w:pPr>
    <w:rPr>
      <w:rFonts w:ascii="Arial" w:eastAsia="Calibri" w:hAnsi="Arial" w:cs="Times New Roman"/>
      <w:b/>
      <w:i/>
      <w:color w:val="2882C3"/>
      <w:sz w:val="20"/>
      <w:szCs w:val="20"/>
      <w:u w:val="single"/>
      <w:lang w:eastAsia="ar-SA"/>
    </w:rPr>
  </w:style>
  <w:style w:type="paragraph" w:styleId="Listepuces0">
    <w:name w:val="List Bullet"/>
    <w:basedOn w:val="Normal"/>
    <w:uiPriority w:val="99"/>
    <w:semiHidden/>
    <w:rsid w:val="003314DE"/>
  </w:style>
  <w:style w:type="paragraph" w:styleId="Listepuces2">
    <w:name w:val="List Bullet 2"/>
    <w:basedOn w:val="Normal"/>
    <w:uiPriority w:val="99"/>
    <w:semiHidden/>
    <w:rsid w:val="003314DE"/>
  </w:style>
  <w:style w:type="paragraph" w:customStyle="1" w:styleId="ZZTitre">
    <w:name w:val="ZZTitre"/>
    <w:uiPriority w:val="99"/>
    <w:rsid w:val="003314DE"/>
    <w:pPr>
      <w:suppressAutoHyphens/>
      <w:spacing w:before="240" w:after="240" w:line="240" w:lineRule="auto"/>
      <w:jc w:val="center"/>
    </w:pPr>
    <w:rPr>
      <w:rFonts w:ascii="Arial Gras" w:eastAsia="Calibri" w:hAnsi="Arial Gras" w:cs="Times New Roman"/>
      <w:b/>
      <w:color w:val="2882C3"/>
      <w:sz w:val="52"/>
      <w:szCs w:val="20"/>
      <w:lang w:eastAsia="ar-SA"/>
    </w:rPr>
  </w:style>
  <w:style w:type="paragraph" w:customStyle="1" w:styleId="ZZSousTitre">
    <w:name w:val="ZZSousTitre"/>
    <w:uiPriority w:val="99"/>
    <w:rsid w:val="003314DE"/>
    <w:pPr>
      <w:suppressAutoHyphens/>
      <w:spacing w:before="240" w:after="240" w:line="240" w:lineRule="auto"/>
      <w:jc w:val="center"/>
    </w:pPr>
    <w:rPr>
      <w:rFonts w:ascii="Arial" w:eastAsia="Calibri" w:hAnsi="Arial" w:cs="Times New Roman"/>
      <w:b/>
      <w:smallCaps/>
      <w:color w:val="2882C3"/>
      <w:sz w:val="40"/>
      <w:szCs w:val="20"/>
      <w:lang w:eastAsia="ar-SA"/>
    </w:rPr>
  </w:style>
  <w:style w:type="paragraph" w:customStyle="1" w:styleId="ZZBarre">
    <w:name w:val="ZZBarre"/>
    <w:basedOn w:val="ZZSousTitre"/>
    <w:uiPriority w:val="99"/>
    <w:rsid w:val="003314DE"/>
    <w:pPr>
      <w:shd w:val="clear" w:color="auto" w:fill="2882C3"/>
      <w:jc w:val="both"/>
    </w:pPr>
    <w:rPr>
      <w:b w:val="0"/>
      <w:smallCaps w:val="0"/>
      <w:color w:val="auto"/>
      <w:sz w:val="36"/>
    </w:rPr>
  </w:style>
  <w:style w:type="paragraph" w:styleId="Pieddepage">
    <w:name w:val="footer"/>
    <w:basedOn w:val="Normal"/>
    <w:link w:val="PieddepageCar"/>
    <w:uiPriority w:val="99"/>
    <w:semiHidden/>
    <w:rsid w:val="003314DE"/>
    <w:pPr>
      <w:tabs>
        <w:tab w:val="center" w:pos="4536"/>
        <w:tab w:val="right" w:pos="9072"/>
      </w:tabs>
      <w:spacing w:before="60" w:after="60"/>
      <w:jc w:val="left"/>
    </w:pPr>
    <w:rPr>
      <w:color w:val="2882C3"/>
      <w:sz w:val="16"/>
    </w:rPr>
  </w:style>
  <w:style w:type="character" w:customStyle="1" w:styleId="PieddepageCar">
    <w:name w:val="Pied de page Car"/>
    <w:basedOn w:val="Policepardfaut"/>
    <w:link w:val="Pieddepage"/>
    <w:uiPriority w:val="99"/>
    <w:semiHidden/>
    <w:rsid w:val="003314DE"/>
    <w:rPr>
      <w:rFonts w:ascii="Calibri" w:eastAsia="Times New Roman" w:hAnsi="Calibri" w:cs="Times New Roman"/>
      <w:color w:val="2882C3"/>
      <w:sz w:val="16"/>
      <w:szCs w:val="24"/>
      <w:lang w:eastAsia="ar-SA"/>
    </w:rPr>
  </w:style>
  <w:style w:type="paragraph" w:customStyle="1" w:styleId="EnteteGauche1">
    <w:name w:val="EnteteGauche1"/>
    <w:basedOn w:val="Normal"/>
    <w:uiPriority w:val="99"/>
    <w:rsid w:val="003314DE"/>
    <w:pPr>
      <w:spacing w:before="0" w:after="0"/>
      <w:jc w:val="left"/>
    </w:pPr>
    <w:rPr>
      <w:sz w:val="18"/>
      <w:szCs w:val="12"/>
    </w:rPr>
  </w:style>
  <w:style w:type="paragraph" w:customStyle="1" w:styleId="EnteteDroite1">
    <w:name w:val="EnteteDroite1"/>
    <w:basedOn w:val="Normal"/>
    <w:uiPriority w:val="99"/>
    <w:rsid w:val="003314DE"/>
    <w:pPr>
      <w:spacing w:before="0" w:after="0"/>
      <w:jc w:val="right"/>
    </w:pPr>
    <w:rPr>
      <w:sz w:val="18"/>
      <w:szCs w:val="12"/>
    </w:rPr>
  </w:style>
  <w:style w:type="paragraph" w:customStyle="1" w:styleId="EnteteGauche2">
    <w:name w:val="EnteteGauche2"/>
    <w:uiPriority w:val="99"/>
    <w:rsid w:val="003314DE"/>
    <w:pPr>
      <w:suppressAutoHyphens/>
      <w:spacing w:after="0" w:line="240" w:lineRule="auto"/>
    </w:pPr>
    <w:rPr>
      <w:rFonts w:ascii="Arial" w:eastAsia="Calibri" w:hAnsi="Arial" w:cs="Times New Roman"/>
      <w:sz w:val="16"/>
      <w:szCs w:val="20"/>
      <w:lang w:eastAsia="ar-SA"/>
    </w:rPr>
  </w:style>
  <w:style w:type="paragraph" w:customStyle="1" w:styleId="PieddepageGauche1">
    <w:name w:val="Pied de pageGauche1"/>
    <w:basedOn w:val="Normal"/>
    <w:uiPriority w:val="99"/>
    <w:rsid w:val="003314DE"/>
    <w:pPr>
      <w:jc w:val="left"/>
    </w:pPr>
    <w:rPr>
      <w:b/>
    </w:rPr>
  </w:style>
  <w:style w:type="paragraph" w:customStyle="1" w:styleId="PieddepageDroite1">
    <w:name w:val="Pied de pageDroite1"/>
    <w:uiPriority w:val="99"/>
    <w:rsid w:val="003314DE"/>
    <w:pPr>
      <w:suppressAutoHyphens/>
      <w:spacing w:after="0" w:line="240" w:lineRule="auto"/>
      <w:jc w:val="right"/>
    </w:pPr>
    <w:rPr>
      <w:rFonts w:ascii="Arial" w:eastAsia="Calibri" w:hAnsi="Arial" w:cs="Arial"/>
      <w:b/>
      <w:sz w:val="16"/>
      <w:szCs w:val="20"/>
      <w:lang w:eastAsia="ar-SA"/>
    </w:rPr>
  </w:style>
  <w:style w:type="paragraph" w:customStyle="1" w:styleId="PieddepageCentral">
    <w:name w:val="Pied de pageCentral"/>
    <w:uiPriority w:val="99"/>
    <w:rsid w:val="003314DE"/>
    <w:pPr>
      <w:suppressAutoHyphens/>
      <w:spacing w:after="0" w:line="240" w:lineRule="auto"/>
    </w:pPr>
    <w:rPr>
      <w:rFonts w:ascii="Arial" w:eastAsia="Calibri" w:hAnsi="Arial" w:cs="Times New Roman"/>
      <w:b/>
      <w:sz w:val="16"/>
      <w:szCs w:val="20"/>
      <w:lang w:eastAsia="ar-SA"/>
    </w:rPr>
  </w:style>
  <w:style w:type="paragraph" w:customStyle="1" w:styleId="Centre">
    <w:name w:val="Centre"/>
    <w:basedOn w:val="Normal"/>
    <w:uiPriority w:val="99"/>
    <w:rsid w:val="003314DE"/>
    <w:pPr>
      <w:jc w:val="center"/>
    </w:pPr>
  </w:style>
  <w:style w:type="paragraph" w:customStyle="1" w:styleId="Gras">
    <w:name w:val="Gras"/>
    <w:basedOn w:val="Normal"/>
    <w:uiPriority w:val="99"/>
    <w:rsid w:val="003314DE"/>
    <w:rPr>
      <w:b/>
    </w:rPr>
  </w:style>
  <w:style w:type="paragraph" w:styleId="TM1">
    <w:name w:val="toc 1"/>
    <w:basedOn w:val="Normal"/>
    <w:next w:val="Normal"/>
    <w:uiPriority w:val="39"/>
    <w:rsid w:val="003314DE"/>
    <w:pPr>
      <w:spacing w:before="40" w:after="40" w:line="240" w:lineRule="auto"/>
      <w:jc w:val="left"/>
    </w:pPr>
    <w:rPr>
      <w:rFonts w:cs="Arial"/>
      <w:b/>
      <w:caps/>
      <w:sz w:val="20"/>
      <w:szCs w:val="22"/>
      <w:lang w:val="en-US"/>
    </w:rPr>
  </w:style>
  <w:style w:type="paragraph" w:styleId="TM2">
    <w:name w:val="toc 2"/>
    <w:basedOn w:val="Normal"/>
    <w:next w:val="Normal"/>
    <w:uiPriority w:val="39"/>
    <w:rsid w:val="003314DE"/>
    <w:pPr>
      <w:spacing w:before="40" w:after="40" w:line="240" w:lineRule="auto"/>
      <w:ind w:left="198"/>
      <w:jc w:val="left"/>
    </w:pPr>
    <w:rPr>
      <w:rFonts w:cs="Arial"/>
      <w:bCs/>
      <w:smallCaps/>
      <w:sz w:val="20"/>
      <w:szCs w:val="22"/>
      <w:lang w:val="en-US"/>
    </w:rPr>
  </w:style>
  <w:style w:type="paragraph" w:styleId="TM3">
    <w:name w:val="toc 3"/>
    <w:basedOn w:val="Normal"/>
    <w:next w:val="Normal"/>
    <w:uiPriority w:val="39"/>
    <w:rsid w:val="003314DE"/>
    <w:pPr>
      <w:spacing w:before="0" w:after="0"/>
      <w:ind w:left="403"/>
    </w:pPr>
    <w:rPr>
      <w:sz w:val="20"/>
    </w:rPr>
  </w:style>
  <w:style w:type="paragraph" w:styleId="TM4">
    <w:name w:val="toc 4"/>
    <w:basedOn w:val="Normal"/>
    <w:next w:val="Normal"/>
    <w:uiPriority w:val="99"/>
    <w:rsid w:val="003314DE"/>
    <w:pPr>
      <w:spacing w:before="0" w:after="0"/>
      <w:ind w:left="720"/>
      <w:jc w:val="left"/>
    </w:pPr>
    <w:rPr>
      <w:sz w:val="18"/>
    </w:rPr>
  </w:style>
  <w:style w:type="paragraph" w:styleId="Retraitnormal">
    <w:name w:val="Normal Indent"/>
    <w:basedOn w:val="Normal"/>
    <w:uiPriority w:val="99"/>
    <w:semiHidden/>
    <w:rsid w:val="003314DE"/>
    <w:pPr>
      <w:spacing w:before="0" w:after="0"/>
      <w:ind w:left="708"/>
      <w:jc w:val="left"/>
    </w:pPr>
    <w:rPr>
      <w:rFonts w:ascii="Times New Roman" w:hAnsi="Times New Roman" w:cs="Arial"/>
      <w:bCs/>
      <w:sz w:val="24"/>
      <w:szCs w:val="22"/>
    </w:rPr>
  </w:style>
  <w:style w:type="paragraph" w:customStyle="1" w:styleId="Couleur">
    <w:name w:val="Couleur"/>
    <w:basedOn w:val="Normal"/>
    <w:uiPriority w:val="99"/>
    <w:rsid w:val="003314DE"/>
    <w:rPr>
      <w:b/>
      <w:color w:val="2882C3"/>
    </w:rPr>
  </w:style>
  <w:style w:type="paragraph" w:customStyle="1" w:styleId="pagegarderetrait">
    <w:name w:val="page garde retrait"/>
    <w:basedOn w:val="Normal"/>
    <w:uiPriority w:val="99"/>
    <w:rsid w:val="003314DE"/>
    <w:pPr>
      <w:tabs>
        <w:tab w:val="left" w:pos="-567"/>
      </w:tabs>
      <w:spacing w:before="0" w:after="0" w:line="280" w:lineRule="atLeast"/>
      <w:ind w:left="-1134"/>
    </w:pPr>
    <w:rPr>
      <w:rFonts w:ascii="Times" w:hAnsi="Times"/>
      <w:szCs w:val="20"/>
    </w:rPr>
  </w:style>
  <w:style w:type="paragraph" w:customStyle="1" w:styleId="WW-Lgende">
    <w:name w:val="WW-Légende"/>
    <w:basedOn w:val="Normal"/>
    <w:next w:val="Normal"/>
    <w:uiPriority w:val="99"/>
    <w:rsid w:val="003314DE"/>
    <w:pPr>
      <w:spacing w:before="60" w:after="240"/>
      <w:jc w:val="center"/>
    </w:pPr>
    <w:rPr>
      <w:rFonts w:ascii="Verdana" w:hAnsi="Verdana"/>
      <w:b/>
      <w:color w:val="000080"/>
      <w:szCs w:val="20"/>
    </w:rPr>
  </w:style>
  <w:style w:type="paragraph" w:styleId="Notedefin">
    <w:name w:val="endnote text"/>
    <w:basedOn w:val="Normal"/>
    <w:link w:val="NotedefinCar1"/>
    <w:uiPriority w:val="99"/>
    <w:semiHidden/>
    <w:rsid w:val="003314DE"/>
    <w:pPr>
      <w:spacing w:before="60" w:after="60"/>
    </w:pPr>
    <w:rPr>
      <w:rFonts w:ascii="Garamond" w:hAnsi="Garamond"/>
      <w:szCs w:val="20"/>
    </w:rPr>
  </w:style>
  <w:style w:type="character" w:customStyle="1" w:styleId="NotedefinCar1">
    <w:name w:val="Note de fin Car1"/>
    <w:basedOn w:val="Policepardfaut"/>
    <w:link w:val="Notedefin"/>
    <w:uiPriority w:val="99"/>
    <w:semiHidden/>
    <w:rsid w:val="003314DE"/>
    <w:rPr>
      <w:rFonts w:ascii="Garamond" w:eastAsia="Times New Roman" w:hAnsi="Garamond" w:cs="Times New Roman"/>
      <w:szCs w:val="20"/>
      <w:lang w:eastAsia="ar-SA"/>
    </w:rPr>
  </w:style>
  <w:style w:type="paragraph" w:customStyle="1" w:styleId="Enum1">
    <w:name w:val="Enum1"/>
    <w:basedOn w:val="Normal"/>
    <w:uiPriority w:val="99"/>
    <w:rsid w:val="003314DE"/>
    <w:pPr>
      <w:numPr>
        <w:numId w:val="2"/>
      </w:numPr>
    </w:pPr>
  </w:style>
  <w:style w:type="paragraph" w:customStyle="1" w:styleId="Enum2">
    <w:name w:val="Enum2"/>
    <w:basedOn w:val="Normal"/>
    <w:uiPriority w:val="99"/>
    <w:rsid w:val="003314DE"/>
    <w:pPr>
      <w:numPr>
        <w:numId w:val="4"/>
      </w:numPr>
      <w:overflowPunct w:val="0"/>
      <w:autoSpaceDE w:val="0"/>
      <w:textAlignment w:val="baseline"/>
    </w:pPr>
    <w:rPr>
      <w:rFonts w:cs="Arial"/>
      <w:szCs w:val="20"/>
    </w:rPr>
  </w:style>
  <w:style w:type="paragraph" w:customStyle="1" w:styleId="Normal1">
    <w:name w:val="Normal1"/>
    <w:basedOn w:val="Normal"/>
    <w:uiPriority w:val="99"/>
    <w:rsid w:val="003314DE"/>
    <w:pPr>
      <w:spacing w:before="60" w:after="60"/>
    </w:pPr>
    <w:rPr>
      <w:rFonts w:ascii="Garamond" w:hAnsi="Garamond"/>
      <w:szCs w:val="20"/>
    </w:rPr>
  </w:style>
  <w:style w:type="paragraph" w:styleId="Commentaire">
    <w:name w:val="annotation text"/>
    <w:basedOn w:val="Normal"/>
    <w:link w:val="CommentaireCar1"/>
    <w:uiPriority w:val="99"/>
    <w:rsid w:val="003314DE"/>
    <w:pPr>
      <w:spacing w:before="0" w:after="0"/>
      <w:jc w:val="left"/>
    </w:pPr>
    <w:rPr>
      <w:szCs w:val="20"/>
      <w:lang w:val="en-US"/>
    </w:rPr>
  </w:style>
  <w:style w:type="character" w:customStyle="1" w:styleId="CommentaireCar1">
    <w:name w:val="Commentaire Car1"/>
    <w:basedOn w:val="Policepardfaut"/>
    <w:link w:val="Commentaire"/>
    <w:uiPriority w:val="99"/>
    <w:rsid w:val="003314DE"/>
    <w:rPr>
      <w:rFonts w:ascii="Calibri" w:eastAsia="Times New Roman" w:hAnsi="Calibri" w:cs="Times New Roman"/>
      <w:szCs w:val="20"/>
      <w:lang w:val="en-US" w:eastAsia="ar-SA"/>
    </w:rPr>
  </w:style>
  <w:style w:type="paragraph" w:styleId="Corpsdetexte2">
    <w:name w:val="Body Text 2"/>
    <w:basedOn w:val="Normal"/>
    <w:link w:val="Corpsdetexte2Car1"/>
    <w:uiPriority w:val="99"/>
    <w:semiHidden/>
    <w:rsid w:val="003314DE"/>
    <w:pPr>
      <w:spacing w:before="0" w:after="0"/>
      <w:jc w:val="center"/>
    </w:pPr>
    <w:rPr>
      <w:rFonts w:cs="Arial"/>
      <w:b/>
      <w:bCs/>
      <w:sz w:val="24"/>
      <w:szCs w:val="20"/>
      <w:lang w:val="en-US"/>
    </w:rPr>
  </w:style>
  <w:style w:type="character" w:customStyle="1" w:styleId="Corpsdetexte2Car1">
    <w:name w:val="Corps de texte 2 Car1"/>
    <w:basedOn w:val="Policepardfaut"/>
    <w:link w:val="Corpsdetexte2"/>
    <w:uiPriority w:val="99"/>
    <w:semiHidden/>
    <w:rsid w:val="003314DE"/>
    <w:rPr>
      <w:rFonts w:ascii="Calibri" w:eastAsia="Times New Roman" w:hAnsi="Calibri" w:cs="Arial"/>
      <w:b/>
      <w:bCs/>
      <w:sz w:val="24"/>
      <w:szCs w:val="20"/>
      <w:lang w:val="en-US" w:eastAsia="ar-SA"/>
    </w:rPr>
  </w:style>
  <w:style w:type="paragraph" w:styleId="Corpsdetexte3">
    <w:name w:val="Body Text 3"/>
    <w:basedOn w:val="Normal"/>
    <w:link w:val="Corpsdetexte3Car1"/>
    <w:uiPriority w:val="99"/>
    <w:semiHidden/>
    <w:rsid w:val="003314DE"/>
    <w:pPr>
      <w:spacing w:before="0" w:after="0"/>
      <w:jc w:val="center"/>
    </w:pPr>
    <w:rPr>
      <w:rFonts w:cs="Arial"/>
      <w:szCs w:val="20"/>
      <w:lang w:val="en-US"/>
    </w:rPr>
  </w:style>
  <w:style w:type="character" w:customStyle="1" w:styleId="Corpsdetexte3Car1">
    <w:name w:val="Corps de texte 3 Car1"/>
    <w:basedOn w:val="Policepardfaut"/>
    <w:link w:val="Corpsdetexte3"/>
    <w:uiPriority w:val="99"/>
    <w:semiHidden/>
    <w:rsid w:val="003314DE"/>
    <w:rPr>
      <w:rFonts w:ascii="Calibri" w:eastAsia="Times New Roman" w:hAnsi="Calibri" w:cs="Arial"/>
      <w:szCs w:val="20"/>
      <w:lang w:val="en-US" w:eastAsia="ar-SA"/>
    </w:rPr>
  </w:style>
  <w:style w:type="paragraph" w:customStyle="1" w:styleId="Answers">
    <w:name w:val="Answers"/>
    <w:basedOn w:val="Normal"/>
    <w:uiPriority w:val="99"/>
    <w:rsid w:val="003314DE"/>
    <w:pPr>
      <w:numPr>
        <w:numId w:val="3"/>
      </w:numPr>
      <w:ind w:left="-540"/>
      <w:jc w:val="left"/>
    </w:pPr>
    <w:rPr>
      <w:szCs w:val="20"/>
      <w:lang w:val="en-US"/>
    </w:rPr>
  </w:style>
  <w:style w:type="paragraph" w:styleId="Paragraphedeliste">
    <w:name w:val="List Paragraph"/>
    <w:basedOn w:val="Normal"/>
    <w:link w:val="ParagraphedelisteCar"/>
    <w:uiPriority w:val="99"/>
    <w:qFormat/>
    <w:rsid w:val="003314DE"/>
    <w:pPr>
      <w:spacing w:before="0" w:after="200" w:line="276" w:lineRule="auto"/>
      <w:ind w:left="720"/>
      <w:jc w:val="left"/>
    </w:pPr>
    <w:rPr>
      <w:rFonts w:eastAsia="Calibri"/>
      <w:sz w:val="20"/>
      <w:szCs w:val="20"/>
    </w:rPr>
  </w:style>
  <w:style w:type="character" w:customStyle="1" w:styleId="ParagraphedelisteCar">
    <w:name w:val="Paragraphe de liste Car"/>
    <w:link w:val="Paragraphedeliste"/>
    <w:uiPriority w:val="99"/>
    <w:locked/>
    <w:rsid w:val="003314DE"/>
    <w:rPr>
      <w:rFonts w:ascii="Calibri" w:eastAsia="Calibri" w:hAnsi="Calibri" w:cs="Times New Roman"/>
      <w:sz w:val="20"/>
      <w:szCs w:val="20"/>
      <w:lang w:eastAsia="ar-SA"/>
    </w:rPr>
  </w:style>
  <w:style w:type="paragraph" w:customStyle="1" w:styleId="Titredetableau">
    <w:name w:val="Titre de tableau"/>
    <w:basedOn w:val="Contenudetableau"/>
    <w:uiPriority w:val="99"/>
    <w:rsid w:val="003314DE"/>
    <w:pPr>
      <w:jc w:val="center"/>
    </w:pPr>
    <w:rPr>
      <w:b/>
      <w:bCs/>
    </w:rPr>
  </w:style>
  <w:style w:type="paragraph" w:styleId="TM5">
    <w:name w:val="toc 5"/>
    <w:basedOn w:val="Rpertoire"/>
    <w:uiPriority w:val="99"/>
    <w:rsid w:val="003314DE"/>
    <w:pPr>
      <w:tabs>
        <w:tab w:val="right" w:leader="dot" w:pos="9637"/>
      </w:tabs>
      <w:ind w:left="1132"/>
    </w:pPr>
    <w:rPr>
      <w:rFonts w:ascii="Calibri" w:hAnsi="Calibri" w:cs="Times New Roman"/>
      <w:sz w:val="18"/>
    </w:rPr>
  </w:style>
  <w:style w:type="paragraph" w:styleId="TM6">
    <w:name w:val="toc 6"/>
    <w:basedOn w:val="Rpertoire"/>
    <w:uiPriority w:val="99"/>
    <w:rsid w:val="003314DE"/>
    <w:pPr>
      <w:tabs>
        <w:tab w:val="right" w:leader="dot" w:pos="9637"/>
      </w:tabs>
      <w:ind w:left="1415"/>
    </w:pPr>
    <w:rPr>
      <w:rFonts w:cs="Times New Roman"/>
    </w:rPr>
  </w:style>
  <w:style w:type="paragraph" w:styleId="TM7">
    <w:name w:val="toc 7"/>
    <w:basedOn w:val="Rpertoire"/>
    <w:uiPriority w:val="99"/>
    <w:rsid w:val="003314DE"/>
    <w:pPr>
      <w:tabs>
        <w:tab w:val="right" w:leader="dot" w:pos="9637"/>
      </w:tabs>
      <w:ind w:left="1698"/>
    </w:pPr>
    <w:rPr>
      <w:rFonts w:cs="Times New Roman"/>
    </w:rPr>
  </w:style>
  <w:style w:type="paragraph" w:styleId="TM8">
    <w:name w:val="toc 8"/>
    <w:basedOn w:val="Rpertoire"/>
    <w:uiPriority w:val="99"/>
    <w:rsid w:val="003314DE"/>
    <w:pPr>
      <w:tabs>
        <w:tab w:val="right" w:leader="dot" w:pos="9637"/>
      </w:tabs>
      <w:ind w:left="1981"/>
    </w:pPr>
    <w:rPr>
      <w:rFonts w:cs="Times New Roman"/>
    </w:rPr>
  </w:style>
  <w:style w:type="paragraph" w:styleId="TM9">
    <w:name w:val="toc 9"/>
    <w:basedOn w:val="Rpertoire"/>
    <w:uiPriority w:val="99"/>
    <w:rsid w:val="003314DE"/>
    <w:pPr>
      <w:tabs>
        <w:tab w:val="right" w:leader="dot" w:pos="9637"/>
      </w:tabs>
      <w:ind w:left="2264"/>
    </w:pPr>
    <w:rPr>
      <w:rFonts w:cs="Times New Roman"/>
    </w:rPr>
  </w:style>
  <w:style w:type="paragraph" w:customStyle="1" w:styleId="Tabledesmatiresniveau10">
    <w:name w:val="Table des matières niveau 10"/>
    <w:basedOn w:val="Rpertoire"/>
    <w:uiPriority w:val="99"/>
    <w:rsid w:val="003314DE"/>
    <w:pPr>
      <w:tabs>
        <w:tab w:val="right" w:leader="dot" w:pos="9637"/>
      </w:tabs>
      <w:ind w:left="2547"/>
    </w:pPr>
  </w:style>
  <w:style w:type="paragraph" w:styleId="Retraitcorpsdetexte">
    <w:name w:val="Body Text Indent"/>
    <w:basedOn w:val="Normal"/>
    <w:link w:val="RetraitcorpsdetexteCar"/>
    <w:uiPriority w:val="99"/>
    <w:semiHidden/>
    <w:rsid w:val="003314DE"/>
    <w:pPr>
      <w:spacing w:before="240"/>
      <w:ind w:left="283"/>
    </w:pPr>
  </w:style>
  <w:style w:type="character" w:customStyle="1" w:styleId="RetraitcorpsdetexteCar">
    <w:name w:val="Retrait corps de texte Car"/>
    <w:basedOn w:val="Policepardfaut"/>
    <w:link w:val="Retraitcorpsdetexte"/>
    <w:uiPriority w:val="99"/>
    <w:semiHidden/>
    <w:rsid w:val="003314DE"/>
    <w:rPr>
      <w:rFonts w:ascii="Calibri" w:eastAsia="Times New Roman" w:hAnsi="Calibri" w:cs="Times New Roman"/>
      <w:szCs w:val="24"/>
      <w:lang w:eastAsia="ar-SA"/>
    </w:rPr>
  </w:style>
  <w:style w:type="paragraph" w:styleId="Retraitcorpsdetexte2">
    <w:name w:val="Body Text Indent 2"/>
    <w:basedOn w:val="Normal"/>
    <w:link w:val="Retraitcorpsdetexte2Car"/>
    <w:uiPriority w:val="99"/>
    <w:semiHidden/>
    <w:rsid w:val="003314DE"/>
    <w:pPr>
      <w:ind w:left="708"/>
    </w:pPr>
    <w:rPr>
      <w:szCs w:val="22"/>
    </w:rPr>
  </w:style>
  <w:style w:type="character" w:customStyle="1" w:styleId="Retraitcorpsdetexte2Car">
    <w:name w:val="Retrait corps de texte 2 Car"/>
    <w:basedOn w:val="Policepardfaut"/>
    <w:link w:val="Retraitcorpsdetexte2"/>
    <w:uiPriority w:val="99"/>
    <w:semiHidden/>
    <w:rsid w:val="003314DE"/>
    <w:rPr>
      <w:rFonts w:ascii="Calibri" w:eastAsia="Times New Roman" w:hAnsi="Calibri" w:cs="Times New Roman"/>
      <w:lang w:eastAsia="ar-SA"/>
    </w:rPr>
  </w:style>
  <w:style w:type="paragraph" w:styleId="Retraitcorpsdetexte3">
    <w:name w:val="Body Text Indent 3"/>
    <w:basedOn w:val="Normal"/>
    <w:link w:val="Retraitcorpsdetexte3Car"/>
    <w:uiPriority w:val="99"/>
    <w:semiHidden/>
    <w:rsid w:val="003314DE"/>
    <w:pPr>
      <w:ind w:left="578"/>
    </w:pPr>
    <w:rPr>
      <w:szCs w:val="22"/>
    </w:rPr>
  </w:style>
  <w:style w:type="character" w:customStyle="1" w:styleId="Retraitcorpsdetexte3Car">
    <w:name w:val="Retrait corps de texte 3 Car"/>
    <w:basedOn w:val="Policepardfaut"/>
    <w:link w:val="Retraitcorpsdetexte3"/>
    <w:uiPriority w:val="99"/>
    <w:semiHidden/>
    <w:rsid w:val="003314DE"/>
    <w:rPr>
      <w:rFonts w:ascii="Calibri" w:eastAsia="Times New Roman" w:hAnsi="Calibri" w:cs="Times New Roman"/>
      <w:lang w:eastAsia="ar-SA"/>
    </w:rPr>
  </w:style>
  <w:style w:type="character" w:styleId="Lienhypertextesuivivisit">
    <w:name w:val="FollowedHyperlink"/>
    <w:uiPriority w:val="99"/>
    <w:semiHidden/>
    <w:rsid w:val="003314DE"/>
    <w:rPr>
      <w:rFonts w:cs="Times New Roman"/>
      <w:color w:val="800080"/>
      <w:u w:val="single"/>
    </w:rPr>
  </w:style>
  <w:style w:type="paragraph" w:customStyle="1" w:styleId="Titre20">
    <w:name w:val="Titre2"/>
    <w:basedOn w:val="Normal"/>
    <w:uiPriority w:val="99"/>
    <w:rsid w:val="003314DE"/>
    <w:pPr>
      <w:spacing w:before="238" w:after="119" w:line="240" w:lineRule="auto"/>
    </w:pPr>
    <w:rPr>
      <w:rFonts w:ascii="Lucida Sans" w:hAnsi="Lucida Sans"/>
      <w:sz w:val="20"/>
    </w:rPr>
  </w:style>
  <w:style w:type="character" w:styleId="Numrodepage">
    <w:name w:val="page number"/>
    <w:uiPriority w:val="99"/>
    <w:semiHidden/>
    <w:rsid w:val="003314DE"/>
    <w:rPr>
      <w:rFonts w:cs="Times New Roman"/>
    </w:rPr>
  </w:style>
  <w:style w:type="character" w:customStyle="1" w:styleId="apple-style-span">
    <w:name w:val="apple-style-span"/>
    <w:uiPriority w:val="99"/>
    <w:rsid w:val="003314DE"/>
    <w:rPr>
      <w:rFonts w:cs="Times New Roman"/>
    </w:rPr>
  </w:style>
  <w:style w:type="character" w:customStyle="1" w:styleId="apple-converted-space">
    <w:name w:val="apple-converted-space"/>
    <w:uiPriority w:val="99"/>
    <w:rsid w:val="003314DE"/>
    <w:rPr>
      <w:rFonts w:cs="Times New Roman"/>
    </w:rPr>
  </w:style>
  <w:style w:type="paragraph" w:customStyle="1" w:styleId="Default">
    <w:name w:val="Default"/>
    <w:uiPriority w:val="99"/>
    <w:rsid w:val="003314DE"/>
    <w:pPr>
      <w:autoSpaceDE w:val="0"/>
      <w:autoSpaceDN w:val="0"/>
      <w:adjustRightInd w:val="0"/>
      <w:spacing w:after="0" w:line="240" w:lineRule="auto"/>
    </w:pPr>
    <w:rPr>
      <w:rFonts w:ascii="Arial" w:eastAsia="Times New Roman" w:hAnsi="Arial" w:cs="Arial"/>
      <w:color w:val="000000"/>
      <w:sz w:val="24"/>
      <w:szCs w:val="24"/>
      <w:lang w:eastAsia="fr-FR"/>
    </w:rPr>
  </w:style>
  <w:style w:type="paragraph" w:styleId="NormalWeb">
    <w:name w:val="Normal (Web)"/>
    <w:basedOn w:val="Normal"/>
    <w:uiPriority w:val="99"/>
    <w:semiHidden/>
    <w:rsid w:val="003314DE"/>
    <w:pPr>
      <w:suppressAutoHyphens w:val="0"/>
      <w:spacing w:before="100" w:beforeAutospacing="1" w:after="100" w:afterAutospacing="1" w:line="240" w:lineRule="auto"/>
      <w:jc w:val="left"/>
    </w:pPr>
    <w:rPr>
      <w:rFonts w:ascii="Arial Unicode MS" w:eastAsia="Arial Unicode MS" w:hAnsi="Arial Unicode MS" w:cs="Arial Unicode MS"/>
      <w:sz w:val="24"/>
      <w:lang w:eastAsia="fr-FR"/>
    </w:rPr>
  </w:style>
  <w:style w:type="character" w:styleId="Accentuation">
    <w:name w:val="Emphasis"/>
    <w:uiPriority w:val="99"/>
    <w:qFormat/>
    <w:rsid w:val="003314DE"/>
    <w:rPr>
      <w:rFonts w:cs="Times New Roman"/>
      <w:i/>
    </w:rPr>
  </w:style>
  <w:style w:type="paragraph" w:customStyle="1" w:styleId="Normfelsorols">
    <w:name w:val="Norm felsorolás"/>
    <w:basedOn w:val="Normal"/>
    <w:uiPriority w:val="99"/>
    <w:rsid w:val="003314DE"/>
    <w:pPr>
      <w:suppressAutoHyphens w:val="0"/>
      <w:spacing w:before="60" w:line="240" w:lineRule="auto"/>
    </w:pPr>
    <w:rPr>
      <w:rFonts w:ascii="Arial" w:hAnsi="Arial"/>
      <w:szCs w:val="20"/>
      <w:lang w:val="hu-HU" w:eastAsia="hu-HU"/>
    </w:rPr>
  </w:style>
  <w:style w:type="paragraph" w:customStyle="1" w:styleId="NormalJustifi">
    <w:name w:val="Normal + Justifié"/>
    <w:basedOn w:val="Normal"/>
    <w:uiPriority w:val="99"/>
    <w:rsid w:val="003314DE"/>
    <w:pPr>
      <w:widowControl w:val="0"/>
      <w:spacing w:line="240" w:lineRule="auto"/>
    </w:pPr>
    <w:rPr>
      <w:rFonts w:ascii="Times New Roman" w:eastAsia="Arial Unicode MS" w:hAnsi="Times New Roman" w:cs="Tahoma"/>
      <w:kern w:val="1"/>
      <w:sz w:val="24"/>
      <w:lang w:val="fr-CH"/>
    </w:rPr>
  </w:style>
  <w:style w:type="paragraph" w:customStyle="1" w:styleId="NormlAAM">
    <w:name w:val="NormálAAM"/>
    <w:basedOn w:val="Corpsdetexte"/>
    <w:uiPriority w:val="99"/>
    <w:rsid w:val="003314DE"/>
    <w:pPr>
      <w:suppressAutoHyphens w:val="0"/>
      <w:spacing w:before="60" w:after="60" w:line="280" w:lineRule="atLeast"/>
      <w:ind w:left="289"/>
    </w:pPr>
    <w:rPr>
      <w:rFonts w:ascii="Arial" w:hAnsi="Arial"/>
      <w:szCs w:val="20"/>
      <w:lang w:val="hu-HU" w:eastAsia="hu-HU"/>
    </w:rPr>
  </w:style>
  <w:style w:type="paragraph" w:customStyle="1" w:styleId="xl67">
    <w:name w:val="xl67"/>
    <w:basedOn w:val="Normal"/>
    <w:uiPriority w:val="99"/>
    <w:rsid w:val="003314D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Arial Unicode MS" w:eastAsia="Arial Unicode MS" w:hAnsi="Arial Unicode MS" w:cs="Arial Unicode MS"/>
      <w:sz w:val="20"/>
      <w:szCs w:val="20"/>
      <w:lang w:eastAsia="fr-FR"/>
    </w:rPr>
  </w:style>
  <w:style w:type="paragraph" w:customStyle="1" w:styleId="xl68">
    <w:name w:val="xl68"/>
    <w:basedOn w:val="Normal"/>
    <w:uiPriority w:val="99"/>
    <w:rsid w:val="003314D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Arial Unicode MS" w:eastAsia="Arial Unicode MS" w:hAnsi="Arial Unicode MS" w:cs="Arial Unicode MS"/>
      <w:b/>
      <w:bCs/>
      <w:sz w:val="20"/>
      <w:szCs w:val="20"/>
      <w:lang w:eastAsia="fr-FR"/>
    </w:rPr>
  </w:style>
  <w:style w:type="paragraph" w:customStyle="1" w:styleId="xl69">
    <w:name w:val="xl69"/>
    <w:basedOn w:val="Normal"/>
    <w:uiPriority w:val="99"/>
    <w:rsid w:val="003314DE"/>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line="240" w:lineRule="auto"/>
      <w:jc w:val="left"/>
      <w:textAlignment w:val="top"/>
    </w:pPr>
    <w:rPr>
      <w:rFonts w:ascii="Arial Unicode MS" w:eastAsia="Arial Unicode MS" w:hAnsi="Arial Unicode MS" w:cs="Arial Unicode MS"/>
      <w:sz w:val="20"/>
      <w:szCs w:val="20"/>
      <w:lang w:eastAsia="fr-FR"/>
    </w:rPr>
  </w:style>
  <w:style w:type="paragraph" w:customStyle="1" w:styleId="xl70">
    <w:name w:val="xl70"/>
    <w:basedOn w:val="Normal"/>
    <w:uiPriority w:val="99"/>
    <w:rsid w:val="003314D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textAlignment w:val="top"/>
    </w:pPr>
    <w:rPr>
      <w:rFonts w:ascii="Arial Unicode MS" w:eastAsia="Arial Unicode MS" w:hAnsi="Arial Unicode MS" w:cs="Arial Unicode MS"/>
      <w:sz w:val="20"/>
      <w:szCs w:val="20"/>
      <w:lang w:eastAsia="fr-FR"/>
    </w:rPr>
  </w:style>
  <w:style w:type="paragraph" w:customStyle="1" w:styleId="xl71">
    <w:name w:val="xl71"/>
    <w:basedOn w:val="Normal"/>
    <w:uiPriority w:val="99"/>
    <w:rsid w:val="003314DE"/>
    <w:pPr>
      <w:pBdr>
        <w:top w:val="single" w:sz="4" w:space="0" w:color="auto"/>
        <w:left w:val="single" w:sz="4" w:space="7" w:color="auto"/>
        <w:bottom w:val="single" w:sz="4" w:space="0" w:color="auto"/>
        <w:right w:val="single" w:sz="4" w:space="0" w:color="auto"/>
      </w:pBdr>
      <w:suppressAutoHyphens w:val="0"/>
      <w:spacing w:before="100" w:beforeAutospacing="1" w:after="100" w:afterAutospacing="1" w:line="240" w:lineRule="auto"/>
      <w:ind w:firstLineChars="100" w:firstLine="100"/>
      <w:jc w:val="left"/>
      <w:textAlignment w:val="top"/>
    </w:pPr>
    <w:rPr>
      <w:rFonts w:ascii="Arial Unicode MS" w:eastAsia="Arial Unicode MS" w:hAnsi="Arial Unicode MS" w:cs="Arial Unicode MS"/>
      <w:sz w:val="20"/>
      <w:szCs w:val="20"/>
      <w:lang w:eastAsia="fr-FR"/>
    </w:rPr>
  </w:style>
  <w:style w:type="paragraph" w:customStyle="1" w:styleId="xl72">
    <w:name w:val="xl72"/>
    <w:basedOn w:val="Normal"/>
    <w:uiPriority w:val="99"/>
    <w:rsid w:val="003314DE"/>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line="240" w:lineRule="auto"/>
      <w:jc w:val="left"/>
      <w:textAlignment w:val="top"/>
    </w:pPr>
    <w:rPr>
      <w:rFonts w:ascii="Arial Unicode MS" w:eastAsia="Arial Unicode MS" w:hAnsi="Arial Unicode MS" w:cs="Arial Unicode MS"/>
      <w:b/>
      <w:bCs/>
      <w:sz w:val="20"/>
      <w:szCs w:val="20"/>
      <w:lang w:eastAsia="fr-FR"/>
    </w:rPr>
  </w:style>
  <w:style w:type="paragraph" w:customStyle="1" w:styleId="xl73">
    <w:name w:val="xl73"/>
    <w:basedOn w:val="Normal"/>
    <w:uiPriority w:val="99"/>
    <w:rsid w:val="003314D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Arial Unicode MS" w:eastAsia="Arial Unicode MS" w:hAnsi="Arial Unicode MS" w:cs="Arial Unicode MS"/>
      <w:sz w:val="20"/>
      <w:szCs w:val="20"/>
      <w:lang w:eastAsia="fr-FR"/>
    </w:rPr>
  </w:style>
  <w:style w:type="paragraph" w:customStyle="1" w:styleId="xl74">
    <w:name w:val="xl74"/>
    <w:basedOn w:val="Normal"/>
    <w:uiPriority w:val="99"/>
    <w:rsid w:val="003314D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Arial Unicode MS" w:eastAsia="Arial Unicode MS" w:hAnsi="Arial Unicode MS" w:cs="Arial Unicode MS"/>
      <w:b/>
      <w:bCs/>
      <w:color w:val="FF0000"/>
      <w:sz w:val="20"/>
      <w:szCs w:val="20"/>
      <w:lang w:eastAsia="fr-FR"/>
    </w:rPr>
  </w:style>
  <w:style w:type="paragraph" w:customStyle="1" w:styleId="xl75">
    <w:name w:val="xl75"/>
    <w:basedOn w:val="Normal"/>
    <w:uiPriority w:val="99"/>
    <w:rsid w:val="003314D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Unicode MS" w:eastAsia="Arial Unicode MS" w:hAnsi="Arial Unicode MS" w:cs="Arial Unicode MS"/>
      <w:sz w:val="20"/>
      <w:szCs w:val="20"/>
      <w:lang w:eastAsia="fr-FR"/>
    </w:rPr>
  </w:style>
  <w:style w:type="paragraph" w:styleId="Notedebasdepage">
    <w:name w:val="footnote text"/>
    <w:basedOn w:val="Normal"/>
    <w:link w:val="NotedebasdepageCar"/>
    <w:uiPriority w:val="99"/>
    <w:semiHidden/>
    <w:rsid w:val="003314DE"/>
    <w:pPr>
      <w:suppressAutoHyphens w:val="0"/>
      <w:spacing w:line="240" w:lineRule="auto"/>
      <w:jc w:val="left"/>
    </w:pPr>
    <w:rPr>
      <w:rFonts w:ascii="Times New Roman" w:hAnsi="Times New Roman"/>
      <w:b/>
      <w:sz w:val="18"/>
      <w:szCs w:val="20"/>
      <w:lang w:eastAsia="fr-FR"/>
    </w:rPr>
  </w:style>
  <w:style w:type="character" w:customStyle="1" w:styleId="NotedebasdepageCar">
    <w:name w:val="Note de bas de page Car"/>
    <w:basedOn w:val="Policepardfaut"/>
    <w:link w:val="Notedebasdepage"/>
    <w:uiPriority w:val="99"/>
    <w:semiHidden/>
    <w:rsid w:val="003314DE"/>
    <w:rPr>
      <w:rFonts w:ascii="Times New Roman" w:eastAsia="Times New Roman" w:hAnsi="Times New Roman" w:cs="Times New Roman"/>
      <w:b/>
      <w:sz w:val="18"/>
      <w:szCs w:val="20"/>
      <w:lang w:eastAsia="fr-FR"/>
    </w:rPr>
  </w:style>
  <w:style w:type="paragraph" w:customStyle="1" w:styleId="bodytext">
    <w:name w:val="bodytext"/>
    <w:basedOn w:val="Normal"/>
    <w:uiPriority w:val="99"/>
    <w:rsid w:val="003314DE"/>
    <w:pPr>
      <w:suppressAutoHyphens w:val="0"/>
      <w:spacing w:before="100" w:beforeAutospacing="1" w:after="100" w:afterAutospacing="1" w:line="240" w:lineRule="auto"/>
      <w:jc w:val="left"/>
    </w:pPr>
    <w:rPr>
      <w:rFonts w:ascii="Arial Unicode MS" w:eastAsia="Arial Unicode MS" w:hAnsi="Arial Unicode MS" w:cs="Arial Unicode MS"/>
      <w:sz w:val="24"/>
      <w:lang w:eastAsia="fr-FR"/>
    </w:rPr>
  </w:style>
  <w:style w:type="paragraph" w:customStyle="1" w:styleId="ttparagraphe">
    <w:name w:val="tt_paragraphe"/>
    <w:basedOn w:val="Normal"/>
    <w:uiPriority w:val="99"/>
    <w:rsid w:val="003314DE"/>
    <w:pPr>
      <w:suppressAutoHyphens w:val="0"/>
      <w:spacing w:before="100" w:beforeAutospacing="1" w:after="100" w:afterAutospacing="1" w:line="240" w:lineRule="auto"/>
      <w:jc w:val="left"/>
    </w:pPr>
    <w:rPr>
      <w:rFonts w:ascii="Arial Unicode MS" w:eastAsia="Arial Unicode MS" w:hAnsi="Arial Unicode MS" w:cs="Arial Unicode MS"/>
      <w:sz w:val="24"/>
      <w:lang w:eastAsia="fr-FR"/>
    </w:rPr>
  </w:style>
  <w:style w:type="character" w:styleId="Appelnotedebasdep">
    <w:name w:val="footnote reference"/>
    <w:uiPriority w:val="99"/>
    <w:semiHidden/>
    <w:rsid w:val="003314DE"/>
    <w:rPr>
      <w:rFonts w:cs="Times New Roman"/>
      <w:vertAlign w:val="superscript"/>
    </w:rPr>
  </w:style>
  <w:style w:type="paragraph" w:customStyle="1" w:styleId="StyleAvant6ptAprs3ptInterligneDouble">
    <w:name w:val="Style Avant : 6 pt Après : 3 pt Interligne : Double"/>
    <w:basedOn w:val="Normal"/>
    <w:autoRedefine/>
    <w:uiPriority w:val="99"/>
    <w:rsid w:val="003314DE"/>
    <w:pPr>
      <w:tabs>
        <w:tab w:val="left" w:pos="430"/>
      </w:tabs>
      <w:suppressAutoHyphens w:val="0"/>
      <w:overflowPunct w:val="0"/>
      <w:autoSpaceDE w:val="0"/>
      <w:autoSpaceDN w:val="0"/>
      <w:adjustRightInd w:val="0"/>
      <w:spacing w:after="60" w:line="240" w:lineRule="auto"/>
      <w:jc w:val="center"/>
      <w:outlineLvl w:val="8"/>
    </w:pPr>
    <w:rPr>
      <w:rFonts w:ascii="Verdana" w:hAnsi="Verdana"/>
      <w:b/>
      <w:color w:val="000000"/>
      <w:kern w:val="32"/>
      <w:sz w:val="20"/>
      <w:szCs w:val="20"/>
      <w:lang w:eastAsia="fr-FR"/>
    </w:rPr>
  </w:style>
  <w:style w:type="paragraph" w:styleId="Explorateurdedocuments">
    <w:name w:val="Document Map"/>
    <w:basedOn w:val="Normal"/>
    <w:link w:val="ExplorateurdedocumentsCar"/>
    <w:uiPriority w:val="99"/>
    <w:semiHidden/>
    <w:rsid w:val="003314DE"/>
    <w:pPr>
      <w:shd w:val="clear" w:color="auto" w:fill="000080"/>
    </w:pPr>
    <w:rPr>
      <w:rFonts w:ascii="Tahoma" w:hAnsi="Tahoma" w:cs="Tahoma"/>
      <w:sz w:val="20"/>
      <w:szCs w:val="20"/>
    </w:rPr>
  </w:style>
  <w:style w:type="character" w:customStyle="1" w:styleId="ExplorateurdedocumentsCar">
    <w:name w:val="Explorateur de documents Car"/>
    <w:basedOn w:val="Policepardfaut"/>
    <w:link w:val="Explorateurdedocuments"/>
    <w:uiPriority w:val="99"/>
    <w:semiHidden/>
    <w:rsid w:val="003314DE"/>
    <w:rPr>
      <w:rFonts w:ascii="Tahoma" w:eastAsia="Times New Roman" w:hAnsi="Tahoma" w:cs="Tahoma"/>
      <w:sz w:val="20"/>
      <w:szCs w:val="20"/>
      <w:shd w:val="clear" w:color="auto" w:fill="000080"/>
      <w:lang w:eastAsia="ar-SA"/>
    </w:rPr>
  </w:style>
  <w:style w:type="paragraph" w:customStyle="1" w:styleId="0dauteurs">
    <w:name w:val="0_d_auteurs"/>
    <w:basedOn w:val="0btitrerapport"/>
    <w:uiPriority w:val="99"/>
    <w:rsid w:val="003314DE"/>
    <w:rPr>
      <w:color w:val="000000"/>
      <w:sz w:val="22"/>
    </w:rPr>
  </w:style>
  <w:style w:type="paragraph" w:customStyle="1" w:styleId="Standard">
    <w:name w:val="Standard"/>
    <w:uiPriority w:val="99"/>
    <w:rsid w:val="003314DE"/>
    <w:pPr>
      <w:suppressAutoHyphens/>
      <w:autoSpaceDN w:val="0"/>
      <w:spacing w:after="85"/>
      <w:textAlignment w:val="baseline"/>
    </w:pPr>
    <w:rPr>
      <w:rFonts w:ascii="Calibri" w:eastAsia="Times New Roman" w:hAnsi="Calibri" w:cs="Calibri"/>
      <w:kern w:val="3"/>
      <w:lang w:eastAsia="fr-FR"/>
    </w:rPr>
  </w:style>
  <w:style w:type="character" w:styleId="Emphaseple">
    <w:name w:val="Subtle Emphasis"/>
    <w:uiPriority w:val="99"/>
    <w:qFormat/>
    <w:rsid w:val="003314DE"/>
    <w:rPr>
      <w:rFonts w:cs="Times New Roman"/>
      <w:i/>
      <w:color w:val="808080"/>
    </w:rPr>
  </w:style>
  <w:style w:type="character" w:styleId="Emphaseintense">
    <w:name w:val="Intense Emphasis"/>
    <w:aliases w:val="Emphase info"/>
    <w:uiPriority w:val="99"/>
    <w:qFormat/>
    <w:rsid w:val="003314DE"/>
    <w:rPr>
      <w:rFonts w:cs="Times New Roman"/>
      <w:b/>
      <w:i/>
      <w:color w:val="4F81BD"/>
    </w:rPr>
  </w:style>
  <w:style w:type="paragraph" w:customStyle="1" w:styleId="Information">
    <w:name w:val="Information"/>
    <w:basedOn w:val="Normal"/>
    <w:next w:val="Normal"/>
    <w:link w:val="InformationChar"/>
    <w:uiPriority w:val="99"/>
    <w:rsid w:val="003314DE"/>
    <w:pPr>
      <w:suppressAutoHyphens w:val="0"/>
      <w:spacing w:before="0" w:after="240" w:line="240" w:lineRule="auto"/>
    </w:pPr>
    <w:rPr>
      <w:rFonts w:eastAsia="Calibri"/>
      <w:b/>
      <w:i/>
      <w:color w:val="984806"/>
      <w:sz w:val="24"/>
      <w:szCs w:val="20"/>
      <w:lang w:val="en-US" w:eastAsia="fr-FR"/>
    </w:rPr>
  </w:style>
  <w:style w:type="character" w:customStyle="1" w:styleId="InformationChar">
    <w:name w:val="Information Char"/>
    <w:link w:val="Information"/>
    <w:uiPriority w:val="99"/>
    <w:locked/>
    <w:rsid w:val="003314DE"/>
    <w:rPr>
      <w:rFonts w:ascii="Calibri" w:eastAsia="Calibri" w:hAnsi="Calibri" w:cs="Times New Roman"/>
      <w:b/>
      <w:i/>
      <w:color w:val="984806"/>
      <w:sz w:val="24"/>
      <w:szCs w:val="20"/>
      <w:lang w:val="en-US" w:eastAsia="fr-FR"/>
    </w:rPr>
  </w:style>
  <w:style w:type="table" w:styleId="Grilledutableau">
    <w:name w:val="Table Grid"/>
    <w:basedOn w:val="TableauNormal"/>
    <w:uiPriority w:val="99"/>
    <w:rsid w:val="003314DE"/>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arquedecommentaire">
    <w:name w:val="annotation reference"/>
    <w:uiPriority w:val="99"/>
    <w:semiHidden/>
    <w:rsid w:val="003314DE"/>
    <w:rPr>
      <w:rFonts w:cs="Times New Roman"/>
      <w:sz w:val="16"/>
    </w:rPr>
  </w:style>
  <w:style w:type="table" w:styleId="Trameclaire-Accent5">
    <w:name w:val="Light Shading Accent 5"/>
    <w:basedOn w:val="TableauNormal"/>
    <w:uiPriority w:val="99"/>
    <w:rsid w:val="003314DE"/>
    <w:pPr>
      <w:spacing w:after="0" w:line="240" w:lineRule="auto"/>
    </w:pPr>
    <w:rPr>
      <w:rFonts w:ascii="Times New Roman" w:eastAsia="Times New Roman" w:hAnsi="Times New Roman" w:cs="Times New Roman"/>
      <w:color w:val="31849B"/>
      <w:sz w:val="20"/>
      <w:szCs w:val="20"/>
      <w:lang w:eastAsia="fr-FR"/>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Listepuces">
    <w:name w:val="Liste puces"/>
    <w:basedOn w:val="Paragraphedeliste"/>
    <w:link w:val="ListepucesCar0"/>
    <w:uiPriority w:val="99"/>
    <w:rsid w:val="003314DE"/>
    <w:pPr>
      <w:numPr>
        <w:numId w:val="6"/>
      </w:numPr>
      <w:spacing w:after="0"/>
      <w:jc w:val="both"/>
    </w:pPr>
  </w:style>
  <w:style w:type="character" w:customStyle="1" w:styleId="ListepucesCar0">
    <w:name w:val="Liste puces Car"/>
    <w:link w:val="Listepuces"/>
    <w:uiPriority w:val="99"/>
    <w:locked/>
    <w:rsid w:val="003314DE"/>
    <w:rPr>
      <w:rFonts w:ascii="Calibri" w:eastAsia="Calibri" w:hAnsi="Calibri" w:cs="Times New Roman"/>
      <w:sz w:val="20"/>
      <w:szCs w:val="20"/>
      <w:lang w:eastAsia="ar-SA"/>
    </w:rPr>
  </w:style>
  <w:style w:type="paragraph" w:styleId="Objetducommentaire">
    <w:name w:val="annotation subject"/>
    <w:basedOn w:val="Commentaire"/>
    <w:next w:val="Commentaire"/>
    <w:link w:val="ObjetducommentaireCar"/>
    <w:uiPriority w:val="99"/>
    <w:semiHidden/>
    <w:rsid w:val="003314DE"/>
    <w:pPr>
      <w:spacing w:before="120" w:after="120" w:line="240" w:lineRule="auto"/>
      <w:jc w:val="both"/>
    </w:pPr>
    <w:rPr>
      <w:b/>
      <w:bCs/>
      <w:sz w:val="20"/>
      <w:lang w:val="fr-FR"/>
    </w:rPr>
  </w:style>
  <w:style w:type="character" w:customStyle="1" w:styleId="ObjetducommentaireCar">
    <w:name w:val="Objet du commentaire Car"/>
    <w:basedOn w:val="CommentaireCar1"/>
    <w:link w:val="Objetducommentaire"/>
    <w:uiPriority w:val="99"/>
    <w:semiHidden/>
    <w:rsid w:val="003314DE"/>
    <w:rPr>
      <w:rFonts w:ascii="Calibri" w:eastAsia="Times New Roman" w:hAnsi="Calibri" w:cs="Times New Roman"/>
      <w:b/>
      <w:bCs/>
      <w:sz w:val="20"/>
      <w:szCs w:val="20"/>
      <w:lang w:val="en-US" w:eastAsia="ar-SA"/>
    </w:rPr>
  </w:style>
  <w:style w:type="table" w:styleId="Tramemoyenne1-Accent1">
    <w:name w:val="Medium Shading 1 Accent 1"/>
    <w:basedOn w:val="TableauNormal"/>
    <w:uiPriority w:val="99"/>
    <w:rsid w:val="003314DE"/>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Tramemoyenne2-Accent2">
    <w:name w:val="Medium Shading 2 Accent 2"/>
    <w:basedOn w:val="TableauNormal"/>
    <w:uiPriority w:val="99"/>
    <w:rsid w:val="003314DE"/>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rameclaire-Accent1">
    <w:name w:val="Light Shading Accent 1"/>
    <w:basedOn w:val="TableauNormal"/>
    <w:uiPriority w:val="99"/>
    <w:rsid w:val="003314DE"/>
    <w:pPr>
      <w:spacing w:after="0" w:line="240" w:lineRule="auto"/>
    </w:pPr>
    <w:rPr>
      <w:rFonts w:ascii="Calibri" w:eastAsia="Calibri" w:hAnsi="Calibri" w:cs="Times New Roman"/>
      <w:color w:val="365F91"/>
      <w:sz w:val="20"/>
      <w:szCs w:val="20"/>
      <w:lang w:eastAsia="fr-FR"/>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styleId="Citationintense">
    <w:name w:val="Intense Quote"/>
    <w:basedOn w:val="Titre4"/>
    <w:next w:val="Normal"/>
    <w:link w:val="CitationintenseCar"/>
    <w:uiPriority w:val="99"/>
    <w:qFormat/>
    <w:rsid w:val="003314DE"/>
    <w:pPr>
      <w:numPr>
        <w:ilvl w:val="0"/>
        <w:numId w:val="0"/>
      </w:numPr>
      <w:pBdr>
        <w:left w:val="single" w:sz="8" w:space="4" w:color="00FFFF"/>
      </w:pBdr>
      <w:ind w:left="709"/>
    </w:pPr>
    <w:rPr>
      <w:color w:val="4BACC6"/>
    </w:rPr>
  </w:style>
  <w:style w:type="character" w:customStyle="1" w:styleId="CitationintenseCar">
    <w:name w:val="Citation intense Car"/>
    <w:basedOn w:val="Policepardfaut"/>
    <w:link w:val="Citationintense"/>
    <w:uiPriority w:val="99"/>
    <w:rsid w:val="003314DE"/>
    <w:rPr>
      <w:rFonts w:ascii="Calibri" w:eastAsia="Times New Roman" w:hAnsi="Calibri" w:cs="Times New Roman"/>
      <w:b/>
      <w:bCs/>
      <w:color w:val="4BACC6"/>
      <w:szCs w:val="28"/>
      <w:lang w:eastAsia="fr-FR"/>
    </w:rPr>
  </w:style>
  <w:style w:type="character" w:styleId="Rfrenceintense">
    <w:name w:val="Intense Reference"/>
    <w:uiPriority w:val="99"/>
    <w:qFormat/>
    <w:rsid w:val="003314DE"/>
    <w:rPr>
      <w:rFonts w:cs="Times New Roman"/>
      <w:b/>
      <w:bCs/>
      <w:smallCaps/>
      <w:color w:val="C0504D"/>
      <w:spacing w:val="5"/>
      <w:u w:val="single"/>
    </w:rPr>
  </w:style>
  <w:style w:type="paragraph" w:styleId="Rvision">
    <w:name w:val="Revision"/>
    <w:hidden/>
    <w:uiPriority w:val="99"/>
    <w:semiHidden/>
    <w:rsid w:val="003314DE"/>
    <w:pPr>
      <w:spacing w:after="0" w:line="240" w:lineRule="auto"/>
    </w:pPr>
    <w:rPr>
      <w:rFonts w:ascii="Calibri" w:eastAsia="Times New Roman" w:hAnsi="Calibri" w:cs="Times New Roman"/>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nhideWhenUsed="0"/>
    <w:lsdException w:name="Light List Accent 1" w:semiHidden="0" w:uiPriority="61" w:unhideWhenUsed="0"/>
    <w:lsdException w:name="Light Grid Accent 1" w:semiHidden="0" w:uiPriority="62" w:unhideWhenUsed="0"/>
    <w:lsdException w:name="Medium Shading 1 Accent 1" w:semiHidden="0" w:unhideWhenUsed="0"/>
    <w:lsdException w:name="Medium Shading 2 Accent 1" w:semiHidden="0"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14DE"/>
    <w:pPr>
      <w:suppressAutoHyphens/>
      <w:spacing w:before="120" w:after="120" w:line="264" w:lineRule="auto"/>
      <w:jc w:val="both"/>
    </w:pPr>
    <w:rPr>
      <w:rFonts w:ascii="Calibri" w:eastAsia="Times New Roman" w:hAnsi="Calibri" w:cs="Times New Roman"/>
      <w:szCs w:val="24"/>
      <w:lang w:eastAsia="ar-SA"/>
    </w:rPr>
  </w:style>
  <w:style w:type="paragraph" w:styleId="Titre1">
    <w:name w:val="heading 1"/>
    <w:basedOn w:val="Normal"/>
    <w:next w:val="Normal"/>
    <w:link w:val="Titre1Car"/>
    <w:uiPriority w:val="99"/>
    <w:qFormat/>
    <w:rsid w:val="003314DE"/>
    <w:pPr>
      <w:keepNext/>
      <w:pageBreakBefore/>
      <w:numPr>
        <w:numId w:val="1"/>
      </w:numPr>
      <w:pBdr>
        <w:bottom w:val="single" w:sz="8" w:space="1" w:color="00FFFF"/>
      </w:pBdr>
      <w:shd w:val="clear" w:color="auto" w:fill="E1E1E9"/>
      <w:spacing w:before="240" w:after="240"/>
      <w:outlineLvl w:val="0"/>
    </w:pPr>
    <w:rPr>
      <w:rFonts w:ascii="Arial Gras" w:hAnsi="Arial Gras" w:cs="Arial"/>
      <w:b/>
      <w:bCs/>
      <w:caps/>
      <w:color w:val="2882C3"/>
      <w:kern w:val="32"/>
      <w:sz w:val="28"/>
      <w:szCs w:val="32"/>
    </w:rPr>
  </w:style>
  <w:style w:type="paragraph" w:styleId="Titre2">
    <w:name w:val="heading 2"/>
    <w:basedOn w:val="Normal"/>
    <w:next w:val="Normal"/>
    <w:link w:val="Titre2Car"/>
    <w:uiPriority w:val="99"/>
    <w:qFormat/>
    <w:rsid w:val="003314DE"/>
    <w:pPr>
      <w:keepNext/>
      <w:numPr>
        <w:ilvl w:val="1"/>
        <w:numId w:val="1"/>
      </w:numPr>
      <w:pBdr>
        <w:bottom w:val="single" w:sz="8" w:space="1" w:color="00FFFF"/>
      </w:pBdr>
      <w:spacing w:before="360" w:after="360"/>
      <w:outlineLvl w:val="1"/>
    </w:pPr>
    <w:rPr>
      <w:rFonts w:ascii="Arial Gras" w:hAnsi="Arial Gras" w:cs="Arial"/>
      <w:b/>
      <w:bCs/>
      <w:iCs/>
      <w:color w:val="3366FF"/>
      <w:sz w:val="26"/>
      <w:szCs w:val="28"/>
    </w:rPr>
  </w:style>
  <w:style w:type="paragraph" w:styleId="Titre3">
    <w:name w:val="heading 3"/>
    <w:basedOn w:val="Normal"/>
    <w:next w:val="Normal"/>
    <w:link w:val="Titre3Car"/>
    <w:uiPriority w:val="99"/>
    <w:qFormat/>
    <w:rsid w:val="003314DE"/>
    <w:pPr>
      <w:keepNext/>
      <w:numPr>
        <w:ilvl w:val="2"/>
        <w:numId w:val="1"/>
      </w:numPr>
      <w:pBdr>
        <w:bottom w:val="single" w:sz="4" w:space="1" w:color="00FFFF"/>
      </w:pBdr>
      <w:spacing w:before="240" w:after="60" w:line="240" w:lineRule="auto"/>
      <w:jc w:val="left"/>
      <w:outlineLvl w:val="2"/>
    </w:pPr>
    <w:rPr>
      <w:rFonts w:cs="Arial"/>
      <w:b/>
      <w:bCs/>
      <w:color w:val="3366FF"/>
      <w:sz w:val="24"/>
      <w:szCs w:val="26"/>
    </w:rPr>
  </w:style>
  <w:style w:type="paragraph" w:styleId="Titre4">
    <w:name w:val="heading 4"/>
    <w:basedOn w:val="Normal"/>
    <w:next w:val="Normal"/>
    <w:link w:val="Titre4Car"/>
    <w:uiPriority w:val="99"/>
    <w:qFormat/>
    <w:rsid w:val="003314DE"/>
    <w:pPr>
      <w:keepNext/>
      <w:numPr>
        <w:ilvl w:val="3"/>
        <w:numId w:val="1"/>
      </w:numPr>
      <w:pBdr>
        <w:bottom w:val="single" w:sz="8" w:space="1" w:color="00FFFF"/>
      </w:pBdr>
      <w:tabs>
        <w:tab w:val="clear" w:pos="360"/>
        <w:tab w:val="left" w:pos="1560"/>
        <w:tab w:val="num" w:pos="2977"/>
      </w:tabs>
      <w:spacing w:before="240" w:line="240" w:lineRule="auto"/>
      <w:ind w:left="709" w:firstLine="0"/>
      <w:outlineLvl w:val="3"/>
    </w:pPr>
    <w:rPr>
      <w:b/>
      <w:bCs/>
      <w:color w:val="3366FF"/>
      <w:szCs w:val="28"/>
      <w:lang w:eastAsia="fr-FR"/>
    </w:rPr>
  </w:style>
  <w:style w:type="paragraph" w:styleId="Titre5">
    <w:name w:val="heading 5"/>
    <w:basedOn w:val="Normal"/>
    <w:next w:val="Normal"/>
    <w:link w:val="Titre5Car"/>
    <w:uiPriority w:val="99"/>
    <w:qFormat/>
    <w:rsid w:val="003314DE"/>
    <w:pPr>
      <w:numPr>
        <w:ilvl w:val="4"/>
        <w:numId w:val="1"/>
      </w:numPr>
      <w:shd w:val="clear" w:color="auto" w:fill="E1E1E9"/>
      <w:tabs>
        <w:tab w:val="clear" w:pos="360"/>
        <w:tab w:val="num" w:pos="1008"/>
      </w:tabs>
      <w:ind w:left="0" w:firstLine="0"/>
      <w:outlineLvl w:val="4"/>
    </w:pPr>
    <w:rPr>
      <w:b/>
      <w:bCs/>
      <w:i/>
      <w:iCs/>
      <w:color w:val="2882C3"/>
      <w:szCs w:val="26"/>
    </w:rPr>
  </w:style>
  <w:style w:type="paragraph" w:styleId="Titre6">
    <w:name w:val="heading 6"/>
    <w:basedOn w:val="Normal"/>
    <w:next w:val="Normal"/>
    <w:link w:val="Titre6Car"/>
    <w:uiPriority w:val="99"/>
    <w:qFormat/>
    <w:rsid w:val="003314DE"/>
    <w:pPr>
      <w:numPr>
        <w:ilvl w:val="5"/>
        <w:numId w:val="1"/>
      </w:numPr>
      <w:pBdr>
        <w:bottom w:val="single" w:sz="4" w:space="1" w:color="00FFFF"/>
      </w:pBdr>
      <w:tabs>
        <w:tab w:val="clear" w:pos="360"/>
        <w:tab w:val="num" w:pos="1152"/>
      </w:tabs>
      <w:ind w:left="0" w:firstLine="0"/>
      <w:outlineLvl w:val="5"/>
    </w:pPr>
    <w:rPr>
      <w:b/>
      <w:bCs/>
      <w:color w:val="2882C3"/>
      <w:szCs w:val="22"/>
    </w:rPr>
  </w:style>
  <w:style w:type="paragraph" w:styleId="Titre7">
    <w:name w:val="heading 7"/>
    <w:basedOn w:val="Normal"/>
    <w:next w:val="Normal"/>
    <w:link w:val="Titre7Car"/>
    <w:uiPriority w:val="99"/>
    <w:qFormat/>
    <w:rsid w:val="003314DE"/>
    <w:pPr>
      <w:numPr>
        <w:ilvl w:val="6"/>
        <w:numId w:val="1"/>
      </w:numPr>
      <w:tabs>
        <w:tab w:val="clear" w:pos="360"/>
        <w:tab w:val="num" w:pos="1296"/>
      </w:tabs>
      <w:spacing w:before="240" w:after="60"/>
      <w:ind w:left="0" w:firstLine="0"/>
      <w:outlineLvl w:val="6"/>
    </w:pPr>
    <w:rPr>
      <w:b/>
      <w:color w:val="2882C3"/>
    </w:rPr>
  </w:style>
  <w:style w:type="paragraph" w:styleId="Titre8">
    <w:name w:val="heading 8"/>
    <w:basedOn w:val="Normal"/>
    <w:next w:val="Normal"/>
    <w:link w:val="Titre8Car"/>
    <w:uiPriority w:val="99"/>
    <w:qFormat/>
    <w:rsid w:val="003314DE"/>
    <w:pPr>
      <w:numPr>
        <w:ilvl w:val="7"/>
        <w:numId w:val="1"/>
      </w:numPr>
      <w:pBdr>
        <w:bottom w:val="single" w:sz="4" w:space="1" w:color="00FFFF"/>
      </w:pBdr>
      <w:tabs>
        <w:tab w:val="clear" w:pos="360"/>
        <w:tab w:val="num" w:pos="1440"/>
      </w:tabs>
      <w:spacing w:before="240" w:after="60"/>
      <w:ind w:left="0" w:firstLine="0"/>
      <w:outlineLvl w:val="7"/>
    </w:pPr>
    <w:rPr>
      <w:iCs/>
      <w:color w:val="2882C3"/>
    </w:rPr>
  </w:style>
  <w:style w:type="paragraph" w:styleId="Titre9">
    <w:name w:val="heading 9"/>
    <w:basedOn w:val="Normal"/>
    <w:next w:val="Normal"/>
    <w:link w:val="Titre9Car"/>
    <w:uiPriority w:val="99"/>
    <w:qFormat/>
    <w:rsid w:val="003314DE"/>
    <w:pPr>
      <w:numPr>
        <w:ilvl w:val="8"/>
        <w:numId w:val="1"/>
      </w:numPr>
      <w:tabs>
        <w:tab w:val="clear" w:pos="360"/>
        <w:tab w:val="num" w:pos="1584"/>
      </w:tabs>
      <w:spacing w:before="240" w:after="60"/>
      <w:ind w:left="0" w:firstLine="0"/>
      <w:outlineLvl w:val="8"/>
    </w:pPr>
    <w:rPr>
      <w:rFonts w:cs="Arial"/>
      <w:color w:val="2882C3"/>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3314DE"/>
    <w:rPr>
      <w:rFonts w:ascii="Arial Gras" w:eastAsia="Times New Roman" w:hAnsi="Arial Gras" w:cs="Arial"/>
      <w:b/>
      <w:bCs/>
      <w:caps/>
      <w:color w:val="2882C3"/>
      <w:kern w:val="32"/>
      <w:sz w:val="28"/>
      <w:szCs w:val="32"/>
      <w:shd w:val="clear" w:color="auto" w:fill="E1E1E9"/>
      <w:lang w:eastAsia="ar-SA"/>
    </w:rPr>
  </w:style>
  <w:style w:type="character" w:customStyle="1" w:styleId="Titre2Car">
    <w:name w:val="Titre 2 Car"/>
    <w:basedOn w:val="Policepardfaut"/>
    <w:link w:val="Titre2"/>
    <w:uiPriority w:val="99"/>
    <w:rsid w:val="003314DE"/>
    <w:rPr>
      <w:rFonts w:ascii="Arial Gras" w:eastAsia="Times New Roman" w:hAnsi="Arial Gras" w:cs="Arial"/>
      <w:b/>
      <w:bCs/>
      <w:iCs/>
      <w:color w:val="3366FF"/>
      <w:sz w:val="26"/>
      <w:szCs w:val="28"/>
      <w:lang w:eastAsia="ar-SA"/>
    </w:rPr>
  </w:style>
  <w:style w:type="character" w:customStyle="1" w:styleId="Titre3Car">
    <w:name w:val="Titre 3 Car"/>
    <w:basedOn w:val="Policepardfaut"/>
    <w:link w:val="Titre3"/>
    <w:uiPriority w:val="99"/>
    <w:rsid w:val="003314DE"/>
    <w:rPr>
      <w:rFonts w:ascii="Calibri" w:eastAsia="Times New Roman" w:hAnsi="Calibri" w:cs="Arial"/>
      <w:b/>
      <w:bCs/>
      <w:color w:val="3366FF"/>
      <w:sz w:val="24"/>
      <w:szCs w:val="26"/>
      <w:lang w:eastAsia="ar-SA"/>
    </w:rPr>
  </w:style>
  <w:style w:type="character" w:customStyle="1" w:styleId="Titre4Car">
    <w:name w:val="Titre 4 Car"/>
    <w:basedOn w:val="Policepardfaut"/>
    <w:link w:val="Titre4"/>
    <w:uiPriority w:val="99"/>
    <w:rsid w:val="003314DE"/>
    <w:rPr>
      <w:rFonts w:ascii="Calibri" w:eastAsia="Times New Roman" w:hAnsi="Calibri" w:cs="Times New Roman"/>
      <w:b/>
      <w:bCs/>
      <w:color w:val="3366FF"/>
      <w:szCs w:val="28"/>
      <w:lang w:eastAsia="fr-FR"/>
    </w:rPr>
  </w:style>
  <w:style w:type="character" w:customStyle="1" w:styleId="Titre5Car">
    <w:name w:val="Titre 5 Car"/>
    <w:basedOn w:val="Policepardfaut"/>
    <w:link w:val="Titre5"/>
    <w:uiPriority w:val="99"/>
    <w:rsid w:val="003314DE"/>
    <w:rPr>
      <w:rFonts w:ascii="Calibri" w:eastAsia="Times New Roman" w:hAnsi="Calibri" w:cs="Times New Roman"/>
      <w:b/>
      <w:bCs/>
      <w:i/>
      <w:iCs/>
      <w:color w:val="2882C3"/>
      <w:szCs w:val="26"/>
      <w:shd w:val="clear" w:color="auto" w:fill="E1E1E9"/>
      <w:lang w:eastAsia="ar-SA"/>
    </w:rPr>
  </w:style>
  <w:style w:type="character" w:customStyle="1" w:styleId="Titre6Car">
    <w:name w:val="Titre 6 Car"/>
    <w:basedOn w:val="Policepardfaut"/>
    <w:link w:val="Titre6"/>
    <w:uiPriority w:val="99"/>
    <w:rsid w:val="003314DE"/>
    <w:rPr>
      <w:rFonts w:ascii="Calibri" w:eastAsia="Times New Roman" w:hAnsi="Calibri" w:cs="Times New Roman"/>
      <w:b/>
      <w:bCs/>
      <w:color w:val="2882C3"/>
      <w:lang w:eastAsia="ar-SA"/>
    </w:rPr>
  </w:style>
  <w:style w:type="character" w:customStyle="1" w:styleId="Titre7Car">
    <w:name w:val="Titre 7 Car"/>
    <w:basedOn w:val="Policepardfaut"/>
    <w:link w:val="Titre7"/>
    <w:uiPriority w:val="99"/>
    <w:rsid w:val="003314DE"/>
    <w:rPr>
      <w:rFonts w:ascii="Calibri" w:eastAsia="Times New Roman" w:hAnsi="Calibri" w:cs="Times New Roman"/>
      <w:b/>
      <w:color w:val="2882C3"/>
      <w:szCs w:val="24"/>
      <w:lang w:eastAsia="ar-SA"/>
    </w:rPr>
  </w:style>
  <w:style w:type="character" w:customStyle="1" w:styleId="Titre8Car">
    <w:name w:val="Titre 8 Car"/>
    <w:basedOn w:val="Policepardfaut"/>
    <w:link w:val="Titre8"/>
    <w:uiPriority w:val="99"/>
    <w:rsid w:val="003314DE"/>
    <w:rPr>
      <w:rFonts w:ascii="Calibri" w:eastAsia="Times New Roman" w:hAnsi="Calibri" w:cs="Times New Roman"/>
      <w:iCs/>
      <w:color w:val="2882C3"/>
      <w:szCs w:val="24"/>
      <w:lang w:eastAsia="ar-SA"/>
    </w:rPr>
  </w:style>
  <w:style w:type="character" w:customStyle="1" w:styleId="Titre9Car">
    <w:name w:val="Titre 9 Car"/>
    <w:basedOn w:val="Policepardfaut"/>
    <w:link w:val="Titre9"/>
    <w:uiPriority w:val="99"/>
    <w:rsid w:val="003314DE"/>
    <w:rPr>
      <w:rFonts w:ascii="Calibri" w:eastAsia="Times New Roman" w:hAnsi="Calibri" w:cs="Arial"/>
      <w:color w:val="2882C3"/>
      <w:lang w:eastAsia="ar-SA"/>
    </w:rPr>
  </w:style>
  <w:style w:type="paragraph" w:styleId="En-tte">
    <w:name w:val="header"/>
    <w:basedOn w:val="Normal"/>
    <w:link w:val="En-tteCar"/>
    <w:uiPriority w:val="99"/>
    <w:semiHidden/>
    <w:rsid w:val="003314DE"/>
    <w:pPr>
      <w:tabs>
        <w:tab w:val="center" w:pos="4536"/>
        <w:tab w:val="right" w:pos="9072"/>
      </w:tabs>
    </w:pPr>
  </w:style>
  <w:style w:type="character" w:customStyle="1" w:styleId="En-tteCar">
    <w:name w:val="En-tête Car"/>
    <w:basedOn w:val="Policepardfaut"/>
    <w:link w:val="En-tte"/>
    <w:uiPriority w:val="99"/>
    <w:semiHidden/>
    <w:rsid w:val="003314DE"/>
    <w:rPr>
      <w:rFonts w:ascii="Calibri" w:eastAsia="Times New Roman" w:hAnsi="Calibri" w:cs="Times New Roman"/>
      <w:szCs w:val="24"/>
      <w:lang w:eastAsia="ar-SA"/>
    </w:rPr>
  </w:style>
  <w:style w:type="paragraph" w:styleId="Textedebulles">
    <w:name w:val="Balloon Text"/>
    <w:basedOn w:val="Normal"/>
    <w:link w:val="TextedebullesCar"/>
    <w:uiPriority w:val="99"/>
    <w:rsid w:val="003314DE"/>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3314DE"/>
    <w:rPr>
      <w:rFonts w:ascii="Tahoma" w:eastAsia="Times New Roman" w:hAnsi="Tahoma" w:cs="Tahoma"/>
      <w:sz w:val="16"/>
      <w:szCs w:val="16"/>
      <w:lang w:eastAsia="ar-SA"/>
    </w:rPr>
  </w:style>
  <w:style w:type="paragraph" w:customStyle="1" w:styleId="ZZSommaire">
    <w:name w:val="ZZSommaire"/>
    <w:uiPriority w:val="99"/>
    <w:rsid w:val="003314DE"/>
    <w:pPr>
      <w:suppressAutoHyphens/>
      <w:spacing w:before="240" w:after="240" w:line="240" w:lineRule="auto"/>
      <w:jc w:val="center"/>
    </w:pPr>
    <w:rPr>
      <w:rFonts w:ascii="Arial" w:eastAsia="Calibri" w:hAnsi="Arial" w:cs="Times New Roman"/>
      <w:b/>
      <w:smallCaps/>
      <w:color w:val="2882C3"/>
      <w:sz w:val="36"/>
      <w:szCs w:val="20"/>
      <w:lang w:eastAsia="ar-SA"/>
    </w:rPr>
  </w:style>
  <w:style w:type="paragraph" w:customStyle="1" w:styleId="0btitrerapport">
    <w:name w:val="0_b_titre rapport"/>
    <w:basedOn w:val="Normal"/>
    <w:uiPriority w:val="99"/>
    <w:rsid w:val="003314DE"/>
    <w:pPr>
      <w:spacing w:before="57" w:after="57" w:line="240" w:lineRule="auto"/>
      <w:ind w:left="1980"/>
    </w:pPr>
    <w:rPr>
      <w:rFonts w:ascii="Lucida Sans" w:hAnsi="Lucida Sans"/>
      <w:color w:val="808080"/>
      <w:sz w:val="48"/>
    </w:rPr>
  </w:style>
  <w:style w:type="paragraph" w:customStyle="1" w:styleId="Contenudetableau">
    <w:name w:val="Contenu de tableau"/>
    <w:basedOn w:val="Normal"/>
    <w:uiPriority w:val="99"/>
    <w:rsid w:val="003314DE"/>
    <w:pPr>
      <w:suppressLineNumbers/>
    </w:pPr>
  </w:style>
  <w:style w:type="paragraph" w:customStyle="1" w:styleId="1atitresommaire">
    <w:name w:val="1_a_titre sommaire"/>
    <w:basedOn w:val="Normal"/>
    <w:uiPriority w:val="99"/>
    <w:rsid w:val="003314DE"/>
    <w:pPr>
      <w:spacing w:before="57" w:after="57" w:line="240" w:lineRule="auto"/>
    </w:pPr>
    <w:rPr>
      <w:rFonts w:ascii="Lucida Sans" w:hAnsi="Lucida Sans"/>
      <w:color w:val="C0C0C0"/>
      <w:sz w:val="32"/>
    </w:rPr>
  </w:style>
  <w:style w:type="table" w:styleId="Tramemoyenne2-Accent1">
    <w:name w:val="Medium Shading 2 Accent 1"/>
    <w:basedOn w:val="TableauNormal"/>
    <w:uiPriority w:val="99"/>
    <w:rsid w:val="003314DE"/>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Sansinterligne">
    <w:name w:val="No Spacing"/>
    <w:uiPriority w:val="99"/>
    <w:qFormat/>
    <w:rsid w:val="003314DE"/>
    <w:pPr>
      <w:suppressAutoHyphens/>
      <w:spacing w:after="0" w:line="240" w:lineRule="auto"/>
      <w:jc w:val="both"/>
    </w:pPr>
    <w:rPr>
      <w:rFonts w:ascii="Calibri" w:eastAsia="Times New Roman" w:hAnsi="Calibri" w:cs="Times New Roman"/>
      <w:szCs w:val="24"/>
      <w:lang w:eastAsia="ar-SA"/>
    </w:rPr>
  </w:style>
  <w:style w:type="character" w:customStyle="1" w:styleId="WW8Num2z0">
    <w:name w:val="WW8Num2z0"/>
    <w:uiPriority w:val="99"/>
    <w:rsid w:val="003314DE"/>
    <w:rPr>
      <w:rFonts w:ascii="Wingdings" w:hAnsi="Wingdings"/>
      <w:color w:val="E19450"/>
    </w:rPr>
  </w:style>
  <w:style w:type="character" w:customStyle="1" w:styleId="WW8Num3z0">
    <w:name w:val="WW8Num3z0"/>
    <w:uiPriority w:val="99"/>
    <w:rsid w:val="003314DE"/>
    <w:rPr>
      <w:rFonts w:ascii="Symbol" w:hAnsi="Symbol"/>
    </w:rPr>
  </w:style>
  <w:style w:type="character" w:customStyle="1" w:styleId="WW8Num4z0">
    <w:name w:val="WW8Num4z0"/>
    <w:uiPriority w:val="99"/>
    <w:rsid w:val="003314DE"/>
    <w:rPr>
      <w:rFonts w:ascii="Symbol" w:hAnsi="Symbol"/>
    </w:rPr>
  </w:style>
  <w:style w:type="character" w:customStyle="1" w:styleId="WW8Num5z0">
    <w:name w:val="WW8Num5z0"/>
    <w:uiPriority w:val="99"/>
    <w:rsid w:val="003314DE"/>
    <w:rPr>
      <w:rFonts w:ascii="Symbol" w:hAnsi="Symbol"/>
    </w:rPr>
  </w:style>
  <w:style w:type="character" w:customStyle="1" w:styleId="WW8Num6z0">
    <w:name w:val="WW8Num6z0"/>
    <w:uiPriority w:val="99"/>
    <w:rsid w:val="003314DE"/>
    <w:rPr>
      <w:rFonts w:ascii="Symbol" w:hAnsi="Symbol"/>
    </w:rPr>
  </w:style>
  <w:style w:type="character" w:customStyle="1" w:styleId="WW8Num7z0">
    <w:name w:val="WW8Num7z0"/>
    <w:uiPriority w:val="99"/>
    <w:rsid w:val="003314DE"/>
    <w:rPr>
      <w:rFonts w:ascii="Symbol" w:hAnsi="Symbol"/>
    </w:rPr>
  </w:style>
  <w:style w:type="character" w:customStyle="1" w:styleId="WW8Num8z0">
    <w:name w:val="WW8Num8z0"/>
    <w:uiPriority w:val="99"/>
    <w:rsid w:val="003314DE"/>
    <w:rPr>
      <w:rFonts w:ascii="Symbol" w:hAnsi="Symbol"/>
    </w:rPr>
  </w:style>
  <w:style w:type="character" w:customStyle="1" w:styleId="WW8Num9z0">
    <w:name w:val="WW8Num9z0"/>
    <w:uiPriority w:val="99"/>
    <w:rsid w:val="003314DE"/>
    <w:rPr>
      <w:rFonts w:ascii="Wingdings" w:hAnsi="Wingdings"/>
      <w:color w:val="E19450"/>
    </w:rPr>
  </w:style>
  <w:style w:type="character" w:customStyle="1" w:styleId="WW8Num10z0">
    <w:name w:val="WW8Num10z0"/>
    <w:uiPriority w:val="99"/>
    <w:rsid w:val="003314DE"/>
    <w:rPr>
      <w:rFonts w:ascii="Symbol" w:hAnsi="Symbol"/>
    </w:rPr>
  </w:style>
  <w:style w:type="character" w:customStyle="1" w:styleId="WW8Num11z0">
    <w:name w:val="WW8Num11z0"/>
    <w:uiPriority w:val="99"/>
    <w:rsid w:val="003314DE"/>
    <w:rPr>
      <w:rFonts w:ascii="Symbol" w:hAnsi="Symbol"/>
    </w:rPr>
  </w:style>
  <w:style w:type="character" w:customStyle="1" w:styleId="WW8Num12z0">
    <w:name w:val="WW8Num12z0"/>
    <w:uiPriority w:val="99"/>
    <w:rsid w:val="003314DE"/>
    <w:rPr>
      <w:rFonts w:ascii="Symbol" w:hAnsi="Symbol"/>
    </w:rPr>
  </w:style>
  <w:style w:type="character" w:customStyle="1" w:styleId="Absatz-Standardschriftart">
    <w:name w:val="Absatz-Standardschriftart"/>
    <w:uiPriority w:val="99"/>
    <w:rsid w:val="003314DE"/>
  </w:style>
  <w:style w:type="character" w:customStyle="1" w:styleId="WW8Num1z0">
    <w:name w:val="WW8Num1z0"/>
    <w:uiPriority w:val="99"/>
    <w:rsid w:val="003314DE"/>
    <w:rPr>
      <w:rFonts w:ascii="Symbol" w:hAnsi="Symbol"/>
      <w:color w:val="E29450"/>
    </w:rPr>
  </w:style>
  <w:style w:type="character" w:customStyle="1" w:styleId="WW8Num3z1">
    <w:name w:val="WW8Num3z1"/>
    <w:uiPriority w:val="99"/>
    <w:rsid w:val="003314DE"/>
    <w:rPr>
      <w:rFonts w:ascii="Courier New" w:hAnsi="Courier New"/>
    </w:rPr>
  </w:style>
  <w:style w:type="character" w:customStyle="1" w:styleId="WW8Num3z2">
    <w:name w:val="WW8Num3z2"/>
    <w:uiPriority w:val="99"/>
    <w:rsid w:val="003314DE"/>
    <w:rPr>
      <w:rFonts w:ascii="Wingdings" w:hAnsi="Wingdings"/>
    </w:rPr>
  </w:style>
  <w:style w:type="character" w:customStyle="1" w:styleId="WW8Num4z1">
    <w:name w:val="WW8Num4z1"/>
    <w:uiPriority w:val="99"/>
    <w:rsid w:val="003314DE"/>
    <w:rPr>
      <w:rFonts w:ascii="Courier New" w:hAnsi="Courier New"/>
    </w:rPr>
  </w:style>
  <w:style w:type="character" w:customStyle="1" w:styleId="WW8Num4z2">
    <w:name w:val="WW8Num4z2"/>
    <w:uiPriority w:val="99"/>
    <w:rsid w:val="003314DE"/>
    <w:rPr>
      <w:rFonts w:ascii="Wingdings" w:hAnsi="Wingdings"/>
    </w:rPr>
  </w:style>
  <w:style w:type="character" w:customStyle="1" w:styleId="WW8Num5z1">
    <w:name w:val="WW8Num5z1"/>
    <w:uiPriority w:val="99"/>
    <w:rsid w:val="003314DE"/>
    <w:rPr>
      <w:rFonts w:ascii="Courier New" w:hAnsi="Courier New"/>
    </w:rPr>
  </w:style>
  <w:style w:type="character" w:customStyle="1" w:styleId="WW8Num5z2">
    <w:name w:val="WW8Num5z2"/>
    <w:uiPriority w:val="99"/>
    <w:rsid w:val="003314DE"/>
    <w:rPr>
      <w:rFonts w:ascii="Wingdings" w:hAnsi="Wingdings"/>
    </w:rPr>
  </w:style>
  <w:style w:type="character" w:customStyle="1" w:styleId="WW8Num6z1">
    <w:name w:val="WW8Num6z1"/>
    <w:uiPriority w:val="99"/>
    <w:rsid w:val="003314DE"/>
    <w:rPr>
      <w:rFonts w:ascii="Courier New" w:hAnsi="Courier New"/>
    </w:rPr>
  </w:style>
  <w:style w:type="character" w:customStyle="1" w:styleId="WW8Num6z2">
    <w:name w:val="WW8Num6z2"/>
    <w:uiPriority w:val="99"/>
    <w:rsid w:val="003314DE"/>
    <w:rPr>
      <w:rFonts w:ascii="Wingdings" w:hAnsi="Wingdings"/>
    </w:rPr>
  </w:style>
  <w:style w:type="character" w:customStyle="1" w:styleId="WW8Num7z1">
    <w:name w:val="WW8Num7z1"/>
    <w:uiPriority w:val="99"/>
    <w:rsid w:val="003314DE"/>
    <w:rPr>
      <w:rFonts w:ascii="Courier New" w:hAnsi="Courier New"/>
    </w:rPr>
  </w:style>
  <w:style w:type="character" w:customStyle="1" w:styleId="WW8Num7z2">
    <w:name w:val="WW8Num7z2"/>
    <w:uiPriority w:val="99"/>
    <w:rsid w:val="003314DE"/>
    <w:rPr>
      <w:rFonts w:ascii="Wingdings" w:hAnsi="Wingdings"/>
    </w:rPr>
  </w:style>
  <w:style w:type="character" w:customStyle="1" w:styleId="WW8Num8z1">
    <w:name w:val="WW8Num8z1"/>
    <w:uiPriority w:val="99"/>
    <w:rsid w:val="003314DE"/>
    <w:rPr>
      <w:rFonts w:ascii="Courier New" w:hAnsi="Courier New"/>
    </w:rPr>
  </w:style>
  <w:style w:type="character" w:customStyle="1" w:styleId="WW8Num8z2">
    <w:name w:val="WW8Num8z2"/>
    <w:uiPriority w:val="99"/>
    <w:rsid w:val="003314DE"/>
    <w:rPr>
      <w:rFonts w:ascii="Wingdings" w:hAnsi="Wingdings"/>
    </w:rPr>
  </w:style>
  <w:style w:type="character" w:customStyle="1" w:styleId="WW8Num9z1">
    <w:name w:val="WW8Num9z1"/>
    <w:uiPriority w:val="99"/>
    <w:rsid w:val="003314DE"/>
    <w:rPr>
      <w:rFonts w:ascii="Courier New" w:hAnsi="Courier New"/>
    </w:rPr>
  </w:style>
  <w:style w:type="character" w:customStyle="1" w:styleId="WW8Num9z2">
    <w:name w:val="WW8Num9z2"/>
    <w:uiPriority w:val="99"/>
    <w:rsid w:val="003314DE"/>
    <w:rPr>
      <w:rFonts w:ascii="Wingdings" w:hAnsi="Wingdings"/>
    </w:rPr>
  </w:style>
  <w:style w:type="character" w:customStyle="1" w:styleId="WW8Num9z3">
    <w:name w:val="WW8Num9z3"/>
    <w:uiPriority w:val="99"/>
    <w:rsid w:val="003314DE"/>
    <w:rPr>
      <w:rFonts w:ascii="Symbol" w:hAnsi="Symbol"/>
    </w:rPr>
  </w:style>
  <w:style w:type="character" w:customStyle="1" w:styleId="WW8Num10z1">
    <w:name w:val="WW8Num10z1"/>
    <w:uiPriority w:val="99"/>
    <w:rsid w:val="003314DE"/>
    <w:rPr>
      <w:rFonts w:ascii="Courier New" w:hAnsi="Courier New"/>
    </w:rPr>
  </w:style>
  <w:style w:type="character" w:customStyle="1" w:styleId="WW8Num10z2">
    <w:name w:val="WW8Num10z2"/>
    <w:uiPriority w:val="99"/>
    <w:rsid w:val="003314DE"/>
    <w:rPr>
      <w:rFonts w:ascii="Wingdings" w:hAnsi="Wingdings"/>
    </w:rPr>
  </w:style>
  <w:style w:type="character" w:customStyle="1" w:styleId="WW8Num11z1">
    <w:name w:val="WW8Num11z1"/>
    <w:uiPriority w:val="99"/>
    <w:rsid w:val="003314DE"/>
    <w:rPr>
      <w:rFonts w:ascii="Courier New" w:hAnsi="Courier New"/>
    </w:rPr>
  </w:style>
  <w:style w:type="character" w:customStyle="1" w:styleId="WW8Num11z2">
    <w:name w:val="WW8Num11z2"/>
    <w:uiPriority w:val="99"/>
    <w:rsid w:val="003314DE"/>
    <w:rPr>
      <w:rFonts w:ascii="Wingdings" w:hAnsi="Wingdings"/>
    </w:rPr>
  </w:style>
  <w:style w:type="character" w:customStyle="1" w:styleId="WW8Num12z1">
    <w:name w:val="WW8Num12z1"/>
    <w:uiPriority w:val="99"/>
    <w:rsid w:val="003314DE"/>
    <w:rPr>
      <w:rFonts w:ascii="Courier New" w:hAnsi="Courier New"/>
    </w:rPr>
  </w:style>
  <w:style w:type="character" w:customStyle="1" w:styleId="WW8Num12z2">
    <w:name w:val="WW8Num12z2"/>
    <w:uiPriority w:val="99"/>
    <w:rsid w:val="003314DE"/>
    <w:rPr>
      <w:rFonts w:ascii="Wingdings" w:hAnsi="Wingdings"/>
    </w:rPr>
  </w:style>
  <w:style w:type="character" w:customStyle="1" w:styleId="WW8Num14z0">
    <w:name w:val="WW8Num14z0"/>
    <w:uiPriority w:val="99"/>
    <w:rsid w:val="003314DE"/>
    <w:rPr>
      <w:rFonts w:ascii="Symbol" w:hAnsi="Symbol"/>
    </w:rPr>
  </w:style>
  <w:style w:type="character" w:customStyle="1" w:styleId="WW8Num14z1">
    <w:name w:val="WW8Num14z1"/>
    <w:uiPriority w:val="99"/>
    <w:rsid w:val="003314DE"/>
    <w:rPr>
      <w:rFonts w:ascii="Courier New" w:hAnsi="Courier New"/>
    </w:rPr>
  </w:style>
  <w:style w:type="character" w:customStyle="1" w:styleId="WW8Num14z2">
    <w:name w:val="WW8Num14z2"/>
    <w:uiPriority w:val="99"/>
    <w:rsid w:val="003314DE"/>
    <w:rPr>
      <w:rFonts w:ascii="Wingdings" w:hAnsi="Wingdings"/>
    </w:rPr>
  </w:style>
  <w:style w:type="character" w:customStyle="1" w:styleId="WW8Num15z0">
    <w:name w:val="WW8Num15z0"/>
    <w:uiPriority w:val="99"/>
    <w:rsid w:val="003314DE"/>
    <w:rPr>
      <w:rFonts w:ascii="Courier New" w:hAnsi="Courier New"/>
      <w:sz w:val="28"/>
    </w:rPr>
  </w:style>
  <w:style w:type="character" w:customStyle="1" w:styleId="WW8Num15z1">
    <w:name w:val="WW8Num15z1"/>
    <w:uiPriority w:val="99"/>
    <w:rsid w:val="003314DE"/>
    <w:rPr>
      <w:rFonts w:ascii="Courier New" w:hAnsi="Courier New"/>
    </w:rPr>
  </w:style>
  <w:style w:type="character" w:customStyle="1" w:styleId="WW8Num15z2">
    <w:name w:val="WW8Num15z2"/>
    <w:uiPriority w:val="99"/>
    <w:rsid w:val="003314DE"/>
    <w:rPr>
      <w:rFonts w:ascii="Wingdings" w:hAnsi="Wingdings"/>
    </w:rPr>
  </w:style>
  <w:style w:type="character" w:customStyle="1" w:styleId="WW8Num15z3">
    <w:name w:val="WW8Num15z3"/>
    <w:uiPriority w:val="99"/>
    <w:rsid w:val="003314DE"/>
    <w:rPr>
      <w:rFonts w:ascii="Symbol" w:hAnsi="Symbol"/>
    </w:rPr>
  </w:style>
  <w:style w:type="character" w:customStyle="1" w:styleId="WW8Num16z0">
    <w:name w:val="WW8Num16z0"/>
    <w:uiPriority w:val="99"/>
    <w:rsid w:val="003314DE"/>
    <w:rPr>
      <w:rFonts w:ascii="Symbol" w:hAnsi="Symbol"/>
    </w:rPr>
  </w:style>
  <w:style w:type="character" w:customStyle="1" w:styleId="WW8Num16z1">
    <w:name w:val="WW8Num16z1"/>
    <w:uiPriority w:val="99"/>
    <w:rsid w:val="003314DE"/>
    <w:rPr>
      <w:rFonts w:ascii="Courier New" w:hAnsi="Courier New"/>
    </w:rPr>
  </w:style>
  <w:style w:type="character" w:customStyle="1" w:styleId="WW8Num16z2">
    <w:name w:val="WW8Num16z2"/>
    <w:uiPriority w:val="99"/>
    <w:rsid w:val="003314DE"/>
    <w:rPr>
      <w:rFonts w:ascii="Wingdings" w:hAnsi="Wingdings"/>
    </w:rPr>
  </w:style>
  <w:style w:type="character" w:customStyle="1" w:styleId="WW8Num17z0">
    <w:name w:val="WW8Num17z0"/>
    <w:uiPriority w:val="99"/>
    <w:rsid w:val="003314DE"/>
    <w:rPr>
      <w:rFonts w:ascii="Symbol" w:hAnsi="Symbol"/>
      <w:sz w:val="24"/>
    </w:rPr>
  </w:style>
  <w:style w:type="character" w:customStyle="1" w:styleId="WW8Num17z1">
    <w:name w:val="WW8Num17z1"/>
    <w:uiPriority w:val="99"/>
    <w:rsid w:val="003314DE"/>
    <w:rPr>
      <w:rFonts w:ascii="Courier New" w:hAnsi="Courier New"/>
    </w:rPr>
  </w:style>
  <w:style w:type="character" w:customStyle="1" w:styleId="WW8Num17z2">
    <w:name w:val="WW8Num17z2"/>
    <w:uiPriority w:val="99"/>
    <w:rsid w:val="003314DE"/>
    <w:rPr>
      <w:rFonts w:ascii="Wingdings" w:hAnsi="Wingdings"/>
    </w:rPr>
  </w:style>
  <w:style w:type="character" w:customStyle="1" w:styleId="WW8Num17z3">
    <w:name w:val="WW8Num17z3"/>
    <w:uiPriority w:val="99"/>
    <w:rsid w:val="003314DE"/>
    <w:rPr>
      <w:rFonts w:ascii="Symbol" w:hAnsi="Symbol"/>
    </w:rPr>
  </w:style>
  <w:style w:type="character" w:customStyle="1" w:styleId="WW8Num18z0">
    <w:name w:val="WW8Num18z0"/>
    <w:uiPriority w:val="99"/>
    <w:rsid w:val="003314DE"/>
    <w:rPr>
      <w:rFonts w:ascii="Symbol" w:hAnsi="Symbol"/>
    </w:rPr>
  </w:style>
  <w:style w:type="character" w:customStyle="1" w:styleId="WW8Num18z1">
    <w:name w:val="WW8Num18z1"/>
    <w:uiPriority w:val="99"/>
    <w:rsid w:val="003314DE"/>
    <w:rPr>
      <w:rFonts w:ascii="Courier New" w:hAnsi="Courier New"/>
    </w:rPr>
  </w:style>
  <w:style w:type="character" w:customStyle="1" w:styleId="WW8Num18z2">
    <w:name w:val="WW8Num18z2"/>
    <w:uiPriority w:val="99"/>
    <w:rsid w:val="003314DE"/>
    <w:rPr>
      <w:rFonts w:ascii="Wingdings" w:hAnsi="Wingdings"/>
    </w:rPr>
  </w:style>
  <w:style w:type="character" w:customStyle="1" w:styleId="WW8Num19z0">
    <w:name w:val="WW8Num19z0"/>
    <w:uiPriority w:val="99"/>
    <w:rsid w:val="003314DE"/>
    <w:rPr>
      <w:rFonts w:ascii="Symbol" w:hAnsi="Symbol"/>
    </w:rPr>
  </w:style>
  <w:style w:type="character" w:customStyle="1" w:styleId="WW8Num19z1">
    <w:name w:val="WW8Num19z1"/>
    <w:uiPriority w:val="99"/>
    <w:rsid w:val="003314DE"/>
    <w:rPr>
      <w:rFonts w:ascii="Courier New" w:hAnsi="Courier New"/>
    </w:rPr>
  </w:style>
  <w:style w:type="character" w:customStyle="1" w:styleId="WW8Num19z2">
    <w:name w:val="WW8Num19z2"/>
    <w:uiPriority w:val="99"/>
    <w:rsid w:val="003314DE"/>
    <w:rPr>
      <w:rFonts w:ascii="Wingdings" w:hAnsi="Wingdings"/>
    </w:rPr>
  </w:style>
  <w:style w:type="character" w:customStyle="1" w:styleId="WW8Num20z0">
    <w:name w:val="WW8Num20z0"/>
    <w:uiPriority w:val="99"/>
    <w:rsid w:val="003314DE"/>
    <w:rPr>
      <w:rFonts w:ascii="Symbol" w:hAnsi="Symbol"/>
    </w:rPr>
  </w:style>
  <w:style w:type="character" w:customStyle="1" w:styleId="WW8Num20z1">
    <w:name w:val="WW8Num20z1"/>
    <w:uiPriority w:val="99"/>
    <w:rsid w:val="003314DE"/>
    <w:rPr>
      <w:rFonts w:ascii="Courier New" w:hAnsi="Courier New"/>
    </w:rPr>
  </w:style>
  <w:style w:type="character" w:customStyle="1" w:styleId="WW8Num20z2">
    <w:name w:val="WW8Num20z2"/>
    <w:uiPriority w:val="99"/>
    <w:rsid w:val="003314DE"/>
    <w:rPr>
      <w:rFonts w:ascii="Wingdings" w:hAnsi="Wingdings"/>
    </w:rPr>
  </w:style>
  <w:style w:type="character" w:customStyle="1" w:styleId="WW8Num21z0">
    <w:name w:val="WW8Num21z0"/>
    <w:uiPriority w:val="99"/>
    <w:rsid w:val="003314DE"/>
    <w:rPr>
      <w:rFonts w:ascii="Symbol" w:hAnsi="Symbol"/>
    </w:rPr>
  </w:style>
  <w:style w:type="character" w:customStyle="1" w:styleId="WW8Num21z1">
    <w:name w:val="WW8Num21z1"/>
    <w:uiPriority w:val="99"/>
    <w:rsid w:val="003314DE"/>
    <w:rPr>
      <w:rFonts w:ascii="Courier New" w:hAnsi="Courier New"/>
    </w:rPr>
  </w:style>
  <w:style w:type="character" w:customStyle="1" w:styleId="WW8Num21z2">
    <w:name w:val="WW8Num21z2"/>
    <w:uiPriority w:val="99"/>
    <w:rsid w:val="003314DE"/>
    <w:rPr>
      <w:rFonts w:ascii="Wingdings" w:hAnsi="Wingdings"/>
    </w:rPr>
  </w:style>
  <w:style w:type="character" w:customStyle="1" w:styleId="WW8Num22z1">
    <w:name w:val="WW8Num22z1"/>
    <w:uiPriority w:val="99"/>
    <w:rsid w:val="003314DE"/>
    <w:rPr>
      <w:rFonts w:ascii="Symbol" w:hAnsi="Symbol"/>
      <w:color w:val="auto"/>
      <w:sz w:val="20"/>
    </w:rPr>
  </w:style>
  <w:style w:type="character" w:customStyle="1" w:styleId="WW8Num22z2">
    <w:name w:val="WW8Num22z2"/>
    <w:uiPriority w:val="99"/>
    <w:rsid w:val="003314DE"/>
    <w:rPr>
      <w:rFonts w:ascii="Symbol" w:hAnsi="Symbol"/>
    </w:rPr>
  </w:style>
  <w:style w:type="character" w:customStyle="1" w:styleId="WW8Num22z3">
    <w:name w:val="WW8Num22z3"/>
    <w:uiPriority w:val="99"/>
    <w:rsid w:val="003314DE"/>
    <w:rPr>
      <w:rFonts w:ascii="Wingdings" w:hAnsi="Wingdings"/>
    </w:rPr>
  </w:style>
  <w:style w:type="character" w:customStyle="1" w:styleId="WW8Num23z0">
    <w:name w:val="WW8Num23z0"/>
    <w:uiPriority w:val="99"/>
    <w:rsid w:val="003314DE"/>
    <w:rPr>
      <w:rFonts w:ascii="Symbol" w:hAnsi="Symbol"/>
      <w:color w:val="FFCC00"/>
    </w:rPr>
  </w:style>
  <w:style w:type="character" w:customStyle="1" w:styleId="WW8Num23z1">
    <w:name w:val="WW8Num23z1"/>
    <w:uiPriority w:val="99"/>
    <w:rsid w:val="003314DE"/>
    <w:rPr>
      <w:rFonts w:ascii="Wingdings" w:hAnsi="Wingdings"/>
      <w:color w:val="E19450"/>
    </w:rPr>
  </w:style>
  <w:style w:type="character" w:customStyle="1" w:styleId="WW8Num23z2">
    <w:name w:val="WW8Num23z2"/>
    <w:uiPriority w:val="99"/>
    <w:rsid w:val="003314DE"/>
    <w:rPr>
      <w:rFonts w:ascii="Wingdings" w:hAnsi="Wingdings"/>
    </w:rPr>
  </w:style>
  <w:style w:type="character" w:customStyle="1" w:styleId="WW8Num23z3">
    <w:name w:val="WW8Num23z3"/>
    <w:uiPriority w:val="99"/>
    <w:rsid w:val="003314DE"/>
    <w:rPr>
      <w:rFonts w:ascii="Symbol" w:hAnsi="Symbol"/>
    </w:rPr>
  </w:style>
  <w:style w:type="character" w:customStyle="1" w:styleId="WW8Num23z4">
    <w:name w:val="WW8Num23z4"/>
    <w:uiPriority w:val="99"/>
    <w:rsid w:val="003314DE"/>
    <w:rPr>
      <w:rFonts w:ascii="Courier New" w:hAnsi="Courier New"/>
    </w:rPr>
  </w:style>
  <w:style w:type="character" w:customStyle="1" w:styleId="WW8Num24z0">
    <w:name w:val="WW8Num24z0"/>
    <w:uiPriority w:val="99"/>
    <w:rsid w:val="003314DE"/>
    <w:rPr>
      <w:rFonts w:ascii="Symbol" w:hAnsi="Symbol"/>
    </w:rPr>
  </w:style>
  <w:style w:type="character" w:customStyle="1" w:styleId="WW8Num25z0">
    <w:name w:val="WW8Num25z0"/>
    <w:uiPriority w:val="99"/>
    <w:rsid w:val="003314DE"/>
    <w:rPr>
      <w:rFonts w:ascii="Symbol" w:hAnsi="Symbol"/>
    </w:rPr>
  </w:style>
  <w:style w:type="character" w:customStyle="1" w:styleId="WW8Num25z1">
    <w:name w:val="WW8Num25z1"/>
    <w:uiPriority w:val="99"/>
    <w:rsid w:val="003314DE"/>
    <w:rPr>
      <w:rFonts w:ascii="Courier New" w:hAnsi="Courier New"/>
    </w:rPr>
  </w:style>
  <w:style w:type="character" w:customStyle="1" w:styleId="WW8Num25z2">
    <w:name w:val="WW8Num25z2"/>
    <w:uiPriority w:val="99"/>
    <w:rsid w:val="003314DE"/>
    <w:rPr>
      <w:rFonts w:ascii="Wingdings" w:hAnsi="Wingdings"/>
    </w:rPr>
  </w:style>
  <w:style w:type="character" w:customStyle="1" w:styleId="WW8Num26z0">
    <w:name w:val="WW8Num26z0"/>
    <w:uiPriority w:val="99"/>
    <w:rsid w:val="003314DE"/>
    <w:rPr>
      <w:rFonts w:ascii="Symbol" w:hAnsi="Symbol"/>
    </w:rPr>
  </w:style>
  <w:style w:type="character" w:customStyle="1" w:styleId="WW8Num26z1">
    <w:name w:val="WW8Num26z1"/>
    <w:uiPriority w:val="99"/>
    <w:rsid w:val="003314DE"/>
    <w:rPr>
      <w:rFonts w:ascii="Courier New" w:hAnsi="Courier New"/>
    </w:rPr>
  </w:style>
  <w:style w:type="character" w:customStyle="1" w:styleId="WW8Num26z2">
    <w:name w:val="WW8Num26z2"/>
    <w:uiPriority w:val="99"/>
    <w:rsid w:val="003314DE"/>
    <w:rPr>
      <w:rFonts w:ascii="Wingdings" w:hAnsi="Wingdings"/>
    </w:rPr>
  </w:style>
  <w:style w:type="character" w:customStyle="1" w:styleId="WW8Num27z0">
    <w:name w:val="WW8Num27z0"/>
    <w:uiPriority w:val="99"/>
    <w:rsid w:val="003314DE"/>
    <w:rPr>
      <w:rFonts w:ascii="Symbol" w:hAnsi="Symbol"/>
    </w:rPr>
  </w:style>
  <w:style w:type="character" w:customStyle="1" w:styleId="WW8Num27z1">
    <w:name w:val="WW8Num27z1"/>
    <w:uiPriority w:val="99"/>
    <w:rsid w:val="003314DE"/>
    <w:rPr>
      <w:rFonts w:ascii="Courier New" w:hAnsi="Courier New"/>
    </w:rPr>
  </w:style>
  <w:style w:type="character" w:customStyle="1" w:styleId="WW8Num27z2">
    <w:name w:val="WW8Num27z2"/>
    <w:uiPriority w:val="99"/>
    <w:rsid w:val="003314DE"/>
    <w:rPr>
      <w:rFonts w:ascii="Wingdings" w:hAnsi="Wingdings"/>
    </w:rPr>
  </w:style>
  <w:style w:type="character" w:customStyle="1" w:styleId="WW8Num28z0">
    <w:name w:val="WW8Num28z0"/>
    <w:uiPriority w:val="99"/>
    <w:rsid w:val="003314DE"/>
    <w:rPr>
      <w:rFonts w:ascii="Symbol" w:hAnsi="Symbol"/>
    </w:rPr>
  </w:style>
  <w:style w:type="character" w:customStyle="1" w:styleId="WW8Num28z1">
    <w:name w:val="WW8Num28z1"/>
    <w:uiPriority w:val="99"/>
    <w:rsid w:val="003314DE"/>
    <w:rPr>
      <w:rFonts w:ascii="Courier New" w:hAnsi="Courier New"/>
    </w:rPr>
  </w:style>
  <w:style w:type="character" w:customStyle="1" w:styleId="WW8Num28z2">
    <w:name w:val="WW8Num28z2"/>
    <w:uiPriority w:val="99"/>
    <w:rsid w:val="003314DE"/>
    <w:rPr>
      <w:rFonts w:ascii="Wingdings" w:hAnsi="Wingdings"/>
    </w:rPr>
  </w:style>
  <w:style w:type="character" w:customStyle="1" w:styleId="WW8Num29z0">
    <w:name w:val="WW8Num29z0"/>
    <w:uiPriority w:val="99"/>
    <w:rsid w:val="003314DE"/>
    <w:rPr>
      <w:rFonts w:ascii="Symbol" w:hAnsi="Symbol"/>
    </w:rPr>
  </w:style>
  <w:style w:type="character" w:customStyle="1" w:styleId="WW8Num29z1">
    <w:name w:val="WW8Num29z1"/>
    <w:uiPriority w:val="99"/>
    <w:rsid w:val="003314DE"/>
    <w:rPr>
      <w:rFonts w:ascii="Courier New" w:hAnsi="Courier New"/>
    </w:rPr>
  </w:style>
  <w:style w:type="character" w:customStyle="1" w:styleId="WW8Num29z2">
    <w:name w:val="WW8Num29z2"/>
    <w:uiPriority w:val="99"/>
    <w:rsid w:val="003314DE"/>
    <w:rPr>
      <w:rFonts w:ascii="Wingdings" w:hAnsi="Wingdings"/>
    </w:rPr>
  </w:style>
  <w:style w:type="character" w:customStyle="1" w:styleId="WW8Num30z0">
    <w:name w:val="WW8Num30z0"/>
    <w:uiPriority w:val="99"/>
    <w:rsid w:val="003314DE"/>
    <w:rPr>
      <w:rFonts w:ascii="Symbol" w:hAnsi="Symbol"/>
    </w:rPr>
  </w:style>
  <w:style w:type="character" w:customStyle="1" w:styleId="WW8Num30z1">
    <w:name w:val="WW8Num30z1"/>
    <w:uiPriority w:val="99"/>
    <w:rsid w:val="003314DE"/>
    <w:rPr>
      <w:rFonts w:ascii="Courier New" w:hAnsi="Courier New"/>
    </w:rPr>
  </w:style>
  <w:style w:type="character" w:customStyle="1" w:styleId="WW8Num30z2">
    <w:name w:val="WW8Num30z2"/>
    <w:uiPriority w:val="99"/>
    <w:rsid w:val="003314DE"/>
    <w:rPr>
      <w:rFonts w:ascii="Wingdings" w:hAnsi="Wingdings"/>
    </w:rPr>
  </w:style>
  <w:style w:type="character" w:customStyle="1" w:styleId="WW8Num31z0">
    <w:name w:val="WW8Num31z0"/>
    <w:uiPriority w:val="99"/>
    <w:rsid w:val="003314DE"/>
    <w:rPr>
      <w:rFonts w:ascii="Symbol" w:hAnsi="Symbol"/>
    </w:rPr>
  </w:style>
  <w:style w:type="character" w:customStyle="1" w:styleId="WW8Num31z1">
    <w:name w:val="WW8Num31z1"/>
    <w:uiPriority w:val="99"/>
    <w:rsid w:val="003314DE"/>
    <w:rPr>
      <w:rFonts w:ascii="Courier New" w:hAnsi="Courier New"/>
    </w:rPr>
  </w:style>
  <w:style w:type="character" w:customStyle="1" w:styleId="WW8Num31z2">
    <w:name w:val="WW8Num31z2"/>
    <w:uiPriority w:val="99"/>
    <w:rsid w:val="003314DE"/>
    <w:rPr>
      <w:rFonts w:ascii="Wingdings" w:hAnsi="Wingdings"/>
    </w:rPr>
  </w:style>
  <w:style w:type="character" w:customStyle="1" w:styleId="CouleurCar">
    <w:name w:val="Couleur Car"/>
    <w:uiPriority w:val="99"/>
    <w:rsid w:val="003314DE"/>
    <w:rPr>
      <w:rFonts w:ascii="Arial" w:hAnsi="Arial"/>
      <w:b/>
      <w:color w:val="2882C3"/>
      <w:sz w:val="24"/>
      <w:lang w:val="fr-FR" w:eastAsia="ar-SA" w:bidi="ar-SA"/>
    </w:rPr>
  </w:style>
  <w:style w:type="character" w:styleId="Lienhypertexte">
    <w:name w:val="Hyperlink"/>
    <w:uiPriority w:val="99"/>
    <w:rsid w:val="003314DE"/>
    <w:rPr>
      <w:rFonts w:cs="Times New Roman"/>
      <w:color w:val="0000FF"/>
      <w:u w:val="single"/>
    </w:rPr>
  </w:style>
  <w:style w:type="character" w:customStyle="1" w:styleId="CouleurCar1">
    <w:name w:val="Couleur Car1"/>
    <w:uiPriority w:val="99"/>
    <w:rsid w:val="003314DE"/>
    <w:rPr>
      <w:rFonts w:ascii="Arial" w:hAnsi="Arial"/>
      <w:b/>
      <w:color w:val="2882C3"/>
      <w:sz w:val="24"/>
      <w:lang w:val="fr-FR" w:eastAsia="ar-SA" w:bidi="ar-SA"/>
    </w:rPr>
  </w:style>
  <w:style w:type="character" w:customStyle="1" w:styleId="ListepucesCar">
    <w:name w:val="Liste à puces Car"/>
    <w:uiPriority w:val="99"/>
    <w:rsid w:val="003314DE"/>
    <w:rPr>
      <w:rFonts w:ascii="Arial" w:hAnsi="Arial"/>
      <w:sz w:val="24"/>
      <w:lang w:val="fr-FR" w:eastAsia="ar-SA" w:bidi="ar-SA"/>
    </w:rPr>
  </w:style>
  <w:style w:type="character" w:customStyle="1" w:styleId="CentreCar">
    <w:name w:val="Centre Car"/>
    <w:uiPriority w:val="99"/>
    <w:rsid w:val="003314DE"/>
    <w:rPr>
      <w:rFonts w:ascii="Arial" w:hAnsi="Arial"/>
      <w:sz w:val="24"/>
      <w:lang w:val="fr-FR" w:eastAsia="ar-SA" w:bidi="ar-SA"/>
    </w:rPr>
  </w:style>
  <w:style w:type="character" w:customStyle="1" w:styleId="GrasCar">
    <w:name w:val="Gras Car"/>
    <w:uiPriority w:val="99"/>
    <w:rsid w:val="003314DE"/>
    <w:rPr>
      <w:rFonts w:ascii="Arial" w:hAnsi="Arial"/>
      <w:b/>
      <w:sz w:val="24"/>
      <w:lang w:val="fr-FR" w:eastAsia="ar-SA" w:bidi="ar-SA"/>
    </w:rPr>
  </w:style>
  <w:style w:type="character" w:customStyle="1" w:styleId="NotedefinCar">
    <w:name w:val="Note de fin Car"/>
    <w:uiPriority w:val="99"/>
    <w:rsid w:val="003314DE"/>
    <w:rPr>
      <w:rFonts w:ascii="Garamond" w:hAnsi="Garamond"/>
      <w:sz w:val="22"/>
    </w:rPr>
  </w:style>
  <w:style w:type="character" w:customStyle="1" w:styleId="CommentaireCar">
    <w:name w:val="Commentaire Car"/>
    <w:uiPriority w:val="99"/>
    <w:rsid w:val="003314DE"/>
    <w:rPr>
      <w:rFonts w:ascii="Arial" w:hAnsi="Arial"/>
      <w:sz w:val="22"/>
      <w:lang w:val="en-US"/>
    </w:rPr>
  </w:style>
  <w:style w:type="character" w:customStyle="1" w:styleId="Corpsdetexte2Car">
    <w:name w:val="Corps de texte 2 Car"/>
    <w:uiPriority w:val="99"/>
    <w:rsid w:val="003314DE"/>
    <w:rPr>
      <w:rFonts w:ascii="Arial" w:hAnsi="Arial"/>
      <w:b/>
      <w:sz w:val="24"/>
      <w:lang w:val="en-US"/>
    </w:rPr>
  </w:style>
  <w:style w:type="character" w:customStyle="1" w:styleId="Corpsdetexte3Car">
    <w:name w:val="Corps de texte 3 Car"/>
    <w:uiPriority w:val="99"/>
    <w:rsid w:val="003314DE"/>
    <w:rPr>
      <w:rFonts w:ascii="Arial" w:hAnsi="Arial"/>
      <w:sz w:val="22"/>
      <w:lang w:val="en-US"/>
    </w:rPr>
  </w:style>
  <w:style w:type="character" w:styleId="lev">
    <w:name w:val="Strong"/>
    <w:uiPriority w:val="99"/>
    <w:qFormat/>
    <w:rsid w:val="003314DE"/>
    <w:rPr>
      <w:rFonts w:cs="Times New Roman"/>
      <w:b/>
    </w:rPr>
  </w:style>
  <w:style w:type="character" w:customStyle="1" w:styleId="Puces">
    <w:name w:val="Puces"/>
    <w:uiPriority w:val="99"/>
    <w:rsid w:val="003314DE"/>
    <w:rPr>
      <w:rFonts w:ascii="StarSymbol" w:hAnsi="StarSymbol"/>
      <w:sz w:val="18"/>
    </w:rPr>
  </w:style>
  <w:style w:type="paragraph" w:styleId="Titre">
    <w:name w:val="Title"/>
    <w:basedOn w:val="Normal"/>
    <w:next w:val="Corpsdetexte"/>
    <w:link w:val="TitreCar"/>
    <w:uiPriority w:val="99"/>
    <w:qFormat/>
    <w:rsid w:val="003314DE"/>
    <w:pPr>
      <w:keepNext/>
      <w:spacing w:before="240"/>
    </w:pPr>
    <w:rPr>
      <w:rFonts w:ascii="Arial" w:eastAsia="MS Mincho" w:hAnsi="Arial" w:cs="Tahoma"/>
      <w:sz w:val="28"/>
      <w:szCs w:val="28"/>
    </w:rPr>
  </w:style>
  <w:style w:type="character" w:customStyle="1" w:styleId="TitreCar">
    <w:name w:val="Titre Car"/>
    <w:basedOn w:val="Policepardfaut"/>
    <w:link w:val="Titre"/>
    <w:uiPriority w:val="99"/>
    <w:rsid w:val="003314DE"/>
    <w:rPr>
      <w:rFonts w:ascii="Arial" w:eastAsia="MS Mincho" w:hAnsi="Arial" w:cs="Tahoma"/>
      <w:sz w:val="28"/>
      <w:szCs w:val="28"/>
      <w:lang w:eastAsia="ar-SA"/>
    </w:rPr>
  </w:style>
  <w:style w:type="paragraph" w:styleId="Corpsdetexte">
    <w:name w:val="Body Text"/>
    <w:basedOn w:val="Normal"/>
    <w:link w:val="CorpsdetexteCar"/>
    <w:uiPriority w:val="99"/>
    <w:semiHidden/>
    <w:rsid w:val="003314DE"/>
    <w:pPr>
      <w:spacing w:before="0"/>
    </w:pPr>
  </w:style>
  <w:style w:type="character" w:customStyle="1" w:styleId="CorpsdetexteCar">
    <w:name w:val="Corps de texte Car"/>
    <w:basedOn w:val="Policepardfaut"/>
    <w:link w:val="Corpsdetexte"/>
    <w:uiPriority w:val="99"/>
    <w:semiHidden/>
    <w:rsid w:val="003314DE"/>
    <w:rPr>
      <w:rFonts w:ascii="Calibri" w:eastAsia="Times New Roman" w:hAnsi="Calibri" w:cs="Times New Roman"/>
      <w:szCs w:val="24"/>
      <w:lang w:eastAsia="ar-SA"/>
    </w:rPr>
  </w:style>
  <w:style w:type="paragraph" w:styleId="Liste">
    <w:name w:val="List"/>
    <w:basedOn w:val="Corpsdetexte"/>
    <w:uiPriority w:val="99"/>
    <w:semiHidden/>
    <w:rsid w:val="003314DE"/>
    <w:rPr>
      <w:rFonts w:ascii="Lucida Sans" w:hAnsi="Lucida Sans" w:cs="Tahoma"/>
    </w:rPr>
  </w:style>
  <w:style w:type="paragraph" w:styleId="Lgende">
    <w:name w:val="caption"/>
    <w:basedOn w:val="Normal"/>
    <w:uiPriority w:val="99"/>
    <w:qFormat/>
    <w:rsid w:val="003314DE"/>
    <w:pPr>
      <w:suppressLineNumbers/>
      <w:jc w:val="center"/>
    </w:pPr>
    <w:rPr>
      <w:rFonts w:ascii="Lucida Sans" w:hAnsi="Lucida Sans" w:cs="Tahoma"/>
      <w:iCs/>
      <w:noProof/>
      <w:sz w:val="14"/>
      <w:lang w:eastAsia="fr-FR"/>
    </w:rPr>
  </w:style>
  <w:style w:type="paragraph" w:customStyle="1" w:styleId="Rpertoire">
    <w:name w:val="Répertoire"/>
    <w:basedOn w:val="Normal"/>
    <w:uiPriority w:val="99"/>
    <w:rsid w:val="003314DE"/>
    <w:pPr>
      <w:suppressLineNumbers/>
    </w:pPr>
    <w:rPr>
      <w:rFonts w:ascii="Lucida Sans" w:hAnsi="Lucida Sans" w:cs="Tahoma"/>
    </w:rPr>
  </w:style>
  <w:style w:type="paragraph" w:customStyle="1" w:styleId="TitreFigure">
    <w:name w:val="TitreFigure"/>
    <w:uiPriority w:val="99"/>
    <w:rsid w:val="003314DE"/>
    <w:pPr>
      <w:suppressAutoHyphens/>
      <w:spacing w:before="60" w:after="60" w:line="240" w:lineRule="auto"/>
      <w:jc w:val="center"/>
    </w:pPr>
    <w:rPr>
      <w:rFonts w:ascii="Arial" w:eastAsia="Calibri" w:hAnsi="Arial" w:cs="Times New Roman"/>
      <w:b/>
      <w:i/>
      <w:color w:val="2882C3"/>
      <w:sz w:val="20"/>
      <w:szCs w:val="20"/>
      <w:u w:val="single"/>
      <w:lang w:eastAsia="ar-SA"/>
    </w:rPr>
  </w:style>
  <w:style w:type="paragraph" w:styleId="Listepuces0">
    <w:name w:val="List Bullet"/>
    <w:basedOn w:val="Normal"/>
    <w:uiPriority w:val="99"/>
    <w:semiHidden/>
    <w:rsid w:val="003314DE"/>
  </w:style>
  <w:style w:type="paragraph" w:styleId="Listepuces2">
    <w:name w:val="List Bullet 2"/>
    <w:basedOn w:val="Normal"/>
    <w:uiPriority w:val="99"/>
    <w:semiHidden/>
    <w:rsid w:val="003314DE"/>
  </w:style>
  <w:style w:type="paragraph" w:customStyle="1" w:styleId="ZZTitre">
    <w:name w:val="ZZTitre"/>
    <w:uiPriority w:val="99"/>
    <w:rsid w:val="003314DE"/>
    <w:pPr>
      <w:suppressAutoHyphens/>
      <w:spacing w:before="240" w:after="240" w:line="240" w:lineRule="auto"/>
      <w:jc w:val="center"/>
    </w:pPr>
    <w:rPr>
      <w:rFonts w:ascii="Arial Gras" w:eastAsia="Calibri" w:hAnsi="Arial Gras" w:cs="Times New Roman"/>
      <w:b/>
      <w:color w:val="2882C3"/>
      <w:sz w:val="52"/>
      <w:szCs w:val="20"/>
      <w:lang w:eastAsia="ar-SA"/>
    </w:rPr>
  </w:style>
  <w:style w:type="paragraph" w:customStyle="1" w:styleId="ZZSousTitre">
    <w:name w:val="ZZSousTitre"/>
    <w:uiPriority w:val="99"/>
    <w:rsid w:val="003314DE"/>
    <w:pPr>
      <w:suppressAutoHyphens/>
      <w:spacing w:before="240" w:after="240" w:line="240" w:lineRule="auto"/>
      <w:jc w:val="center"/>
    </w:pPr>
    <w:rPr>
      <w:rFonts w:ascii="Arial" w:eastAsia="Calibri" w:hAnsi="Arial" w:cs="Times New Roman"/>
      <w:b/>
      <w:smallCaps/>
      <w:color w:val="2882C3"/>
      <w:sz w:val="40"/>
      <w:szCs w:val="20"/>
      <w:lang w:eastAsia="ar-SA"/>
    </w:rPr>
  </w:style>
  <w:style w:type="paragraph" w:customStyle="1" w:styleId="ZZBarre">
    <w:name w:val="ZZBarre"/>
    <w:basedOn w:val="ZZSousTitre"/>
    <w:uiPriority w:val="99"/>
    <w:rsid w:val="003314DE"/>
    <w:pPr>
      <w:shd w:val="clear" w:color="auto" w:fill="2882C3"/>
      <w:jc w:val="both"/>
    </w:pPr>
    <w:rPr>
      <w:b w:val="0"/>
      <w:smallCaps w:val="0"/>
      <w:color w:val="auto"/>
      <w:sz w:val="36"/>
    </w:rPr>
  </w:style>
  <w:style w:type="paragraph" w:styleId="Pieddepage">
    <w:name w:val="footer"/>
    <w:basedOn w:val="Normal"/>
    <w:link w:val="PieddepageCar"/>
    <w:uiPriority w:val="99"/>
    <w:semiHidden/>
    <w:rsid w:val="003314DE"/>
    <w:pPr>
      <w:tabs>
        <w:tab w:val="center" w:pos="4536"/>
        <w:tab w:val="right" w:pos="9072"/>
      </w:tabs>
      <w:spacing w:before="60" w:after="60"/>
      <w:jc w:val="left"/>
    </w:pPr>
    <w:rPr>
      <w:color w:val="2882C3"/>
      <w:sz w:val="16"/>
    </w:rPr>
  </w:style>
  <w:style w:type="character" w:customStyle="1" w:styleId="PieddepageCar">
    <w:name w:val="Pied de page Car"/>
    <w:basedOn w:val="Policepardfaut"/>
    <w:link w:val="Pieddepage"/>
    <w:uiPriority w:val="99"/>
    <w:semiHidden/>
    <w:rsid w:val="003314DE"/>
    <w:rPr>
      <w:rFonts w:ascii="Calibri" w:eastAsia="Times New Roman" w:hAnsi="Calibri" w:cs="Times New Roman"/>
      <w:color w:val="2882C3"/>
      <w:sz w:val="16"/>
      <w:szCs w:val="24"/>
      <w:lang w:eastAsia="ar-SA"/>
    </w:rPr>
  </w:style>
  <w:style w:type="paragraph" w:customStyle="1" w:styleId="EnteteGauche1">
    <w:name w:val="EnteteGauche1"/>
    <w:basedOn w:val="Normal"/>
    <w:uiPriority w:val="99"/>
    <w:rsid w:val="003314DE"/>
    <w:pPr>
      <w:spacing w:before="0" w:after="0"/>
      <w:jc w:val="left"/>
    </w:pPr>
    <w:rPr>
      <w:sz w:val="18"/>
      <w:szCs w:val="12"/>
    </w:rPr>
  </w:style>
  <w:style w:type="paragraph" w:customStyle="1" w:styleId="EnteteDroite1">
    <w:name w:val="EnteteDroite1"/>
    <w:basedOn w:val="Normal"/>
    <w:uiPriority w:val="99"/>
    <w:rsid w:val="003314DE"/>
    <w:pPr>
      <w:spacing w:before="0" w:after="0"/>
      <w:jc w:val="right"/>
    </w:pPr>
    <w:rPr>
      <w:sz w:val="18"/>
      <w:szCs w:val="12"/>
    </w:rPr>
  </w:style>
  <w:style w:type="paragraph" w:customStyle="1" w:styleId="EnteteGauche2">
    <w:name w:val="EnteteGauche2"/>
    <w:uiPriority w:val="99"/>
    <w:rsid w:val="003314DE"/>
    <w:pPr>
      <w:suppressAutoHyphens/>
      <w:spacing w:after="0" w:line="240" w:lineRule="auto"/>
    </w:pPr>
    <w:rPr>
      <w:rFonts w:ascii="Arial" w:eastAsia="Calibri" w:hAnsi="Arial" w:cs="Times New Roman"/>
      <w:sz w:val="16"/>
      <w:szCs w:val="20"/>
      <w:lang w:eastAsia="ar-SA"/>
    </w:rPr>
  </w:style>
  <w:style w:type="paragraph" w:customStyle="1" w:styleId="PieddepageGauche1">
    <w:name w:val="Pied de pageGauche1"/>
    <w:basedOn w:val="Normal"/>
    <w:uiPriority w:val="99"/>
    <w:rsid w:val="003314DE"/>
    <w:pPr>
      <w:jc w:val="left"/>
    </w:pPr>
    <w:rPr>
      <w:b/>
    </w:rPr>
  </w:style>
  <w:style w:type="paragraph" w:customStyle="1" w:styleId="PieddepageDroite1">
    <w:name w:val="Pied de pageDroite1"/>
    <w:uiPriority w:val="99"/>
    <w:rsid w:val="003314DE"/>
    <w:pPr>
      <w:suppressAutoHyphens/>
      <w:spacing w:after="0" w:line="240" w:lineRule="auto"/>
      <w:jc w:val="right"/>
    </w:pPr>
    <w:rPr>
      <w:rFonts w:ascii="Arial" w:eastAsia="Calibri" w:hAnsi="Arial" w:cs="Arial"/>
      <w:b/>
      <w:sz w:val="16"/>
      <w:szCs w:val="20"/>
      <w:lang w:eastAsia="ar-SA"/>
    </w:rPr>
  </w:style>
  <w:style w:type="paragraph" w:customStyle="1" w:styleId="PieddepageCentral">
    <w:name w:val="Pied de pageCentral"/>
    <w:uiPriority w:val="99"/>
    <w:rsid w:val="003314DE"/>
    <w:pPr>
      <w:suppressAutoHyphens/>
      <w:spacing w:after="0" w:line="240" w:lineRule="auto"/>
    </w:pPr>
    <w:rPr>
      <w:rFonts w:ascii="Arial" w:eastAsia="Calibri" w:hAnsi="Arial" w:cs="Times New Roman"/>
      <w:b/>
      <w:sz w:val="16"/>
      <w:szCs w:val="20"/>
      <w:lang w:eastAsia="ar-SA"/>
    </w:rPr>
  </w:style>
  <w:style w:type="paragraph" w:customStyle="1" w:styleId="Centre">
    <w:name w:val="Centre"/>
    <w:basedOn w:val="Normal"/>
    <w:uiPriority w:val="99"/>
    <w:rsid w:val="003314DE"/>
    <w:pPr>
      <w:jc w:val="center"/>
    </w:pPr>
  </w:style>
  <w:style w:type="paragraph" w:customStyle="1" w:styleId="Gras">
    <w:name w:val="Gras"/>
    <w:basedOn w:val="Normal"/>
    <w:uiPriority w:val="99"/>
    <w:rsid w:val="003314DE"/>
    <w:rPr>
      <w:b/>
    </w:rPr>
  </w:style>
  <w:style w:type="paragraph" w:styleId="TM1">
    <w:name w:val="toc 1"/>
    <w:basedOn w:val="Normal"/>
    <w:next w:val="Normal"/>
    <w:uiPriority w:val="39"/>
    <w:rsid w:val="003314DE"/>
    <w:pPr>
      <w:spacing w:before="40" w:after="40" w:line="240" w:lineRule="auto"/>
      <w:jc w:val="left"/>
    </w:pPr>
    <w:rPr>
      <w:rFonts w:cs="Arial"/>
      <w:b/>
      <w:caps/>
      <w:sz w:val="20"/>
      <w:szCs w:val="22"/>
      <w:lang w:val="en-US"/>
    </w:rPr>
  </w:style>
  <w:style w:type="paragraph" w:styleId="TM2">
    <w:name w:val="toc 2"/>
    <w:basedOn w:val="Normal"/>
    <w:next w:val="Normal"/>
    <w:uiPriority w:val="39"/>
    <w:rsid w:val="003314DE"/>
    <w:pPr>
      <w:spacing w:before="40" w:after="40" w:line="240" w:lineRule="auto"/>
      <w:ind w:left="198"/>
      <w:jc w:val="left"/>
    </w:pPr>
    <w:rPr>
      <w:rFonts w:cs="Arial"/>
      <w:bCs/>
      <w:smallCaps/>
      <w:sz w:val="20"/>
      <w:szCs w:val="22"/>
      <w:lang w:val="en-US"/>
    </w:rPr>
  </w:style>
  <w:style w:type="paragraph" w:styleId="TM3">
    <w:name w:val="toc 3"/>
    <w:basedOn w:val="Normal"/>
    <w:next w:val="Normal"/>
    <w:uiPriority w:val="39"/>
    <w:rsid w:val="003314DE"/>
    <w:pPr>
      <w:spacing w:before="0" w:after="0"/>
      <w:ind w:left="403"/>
    </w:pPr>
    <w:rPr>
      <w:sz w:val="20"/>
    </w:rPr>
  </w:style>
  <w:style w:type="paragraph" w:styleId="TM4">
    <w:name w:val="toc 4"/>
    <w:basedOn w:val="Normal"/>
    <w:next w:val="Normal"/>
    <w:uiPriority w:val="99"/>
    <w:rsid w:val="003314DE"/>
    <w:pPr>
      <w:spacing w:before="0" w:after="0"/>
      <w:ind w:left="720"/>
      <w:jc w:val="left"/>
    </w:pPr>
    <w:rPr>
      <w:sz w:val="18"/>
    </w:rPr>
  </w:style>
  <w:style w:type="paragraph" w:styleId="Retraitnormal">
    <w:name w:val="Normal Indent"/>
    <w:basedOn w:val="Normal"/>
    <w:uiPriority w:val="99"/>
    <w:semiHidden/>
    <w:rsid w:val="003314DE"/>
    <w:pPr>
      <w:spacing w:before="0" w:after="0"/>
      <w:ind w:left="708"/>
      <w:jc w:val="left"/>
    </w:pPr>
    <w:rPr>
      <w:rFonts w:ascii="Times New Roman" w:hAnsi="Times New Roman" w:cs="Arial"/>
      <w:bCs/>
      <w:sz w:val="24"/>
      <w:szCs w:val="22"/>
    </w:rPr>
  </w:style>
  <w:style w:type="paragraph" w:customStyle="1" w:styleId="Couleur">
    <w:name w:val="Couleur"/>
    <w:basedOn w:val="Normal"/>
    <w:uiPriority w:val="99"/>
    <w:rsid w:val="003314DE"/>
    <w:rPr>
      <w:b/>
      <w:color w:val="2882C3"/>
    </w:rPr>
  </w:style>
  <w:style w:type="paragraph" w:customStyle="1" w:styleId="pagegarderetrait">
    <w:name w:val="page garde retrait"/>
    <w:basedOn w:val="Normal"/>
    <w:uiPriority w:val="99"/>
    <w:rsid w:val="003314DE"/>
    <w:pPr>
      <w:tabs>
        <w:tab w:val="left" w:pos="-567"/>
      </w:tabs>
      <w:spacing w:before="0" w:after="0" w:line="280" w:lineRule="atLeast"/>
      <w:ind w:left="-1134"/>
    </w:pPr>
    <w:rPr>
      <w:rFonts w:ascii="Times" w:hAnsi="Times"/>
      <w:szCs w:val="20"/>
    </w:rPr>
  </w:style>
  <w:style w:type="paragraph" w:customStyle="1" w:styleId="WW-Lgende">
    <w:name w:val="WW-Légende"/>
    <w:basedOn w:val="Normal"/>
    <w:next w:val="Normal"/>
    <w:uiPriority w:val="99"/>
    <w:rsid w:val="003314DE"/>
    <w:pPr>
      <w:spacing w:before="60" w:after="240"/>
      <w:jc w:val="center"/>
    </w:pPr>
    <w:rPr>
      <w:rFonts w:ascii="Verdana" w:hAnsi="Verdana"/>
      <w:b/>
      <w:color w:val="000080"/>
      <w:szCs w:val="20"/>
    </w:rPr>
  </w:style>
  <w:style w:type="paragraph" w:styleId="Notedefin">
    <w:name w:val="endnote text"/>
    <w:basedOn w:val="Normal"/>
    <w:link w:val="NotedefinCar1"/>
    <w:uiPriority w:val="99"/>
    <w:semiHidden/>
    <w:rsid w:val="003314DE"/>
    <w:pPr>
      <w:spacing w:before="60" w:after="60"/>
    </w:pPr>
    <w:rPr>
      <w:rFonts w:ascii="Garamond" w:hAnsi="Garamond"/>
      <w:szCs w:val="20"/>
    </w:rPr>
  </w:style>
  <w:style w:type="character" w:customStyle="1" w:styleId="NotedefinCar1">
    <w:name w:val="Note de fin Car1"/>
    <w:basedOn w:val="Policepardfaut"/>
    <w:link w:val="Notedefin"/>
    <w:uiPriority w:val="99"/>
    <w:semiHidden/>
    <w:rsid w:val="003314DE"/>
    <w:rPr>
      <w:rFonts w:ascii="Garamond" w:eastAsia="Times New Roman" w:hAnsi="Garamond" w:cs="Times New Roman"/>
      <w:szCs w:val="20"/>
      <w:lang w:eastAsia="ar-SA"/>
    </w:rPr>
  </w:style>
  <w:style w:type="paragraph" w:customStyle="1" w:styleId="Enum1">
    <w:name w:val="Enum1"/>
    <w:basedOn w:val="Normal"/>
    <w:uiPriority w:val="99"/>
    <w:rsid w:val="003314DE"/>
    <w:pPr>
      <w:numPr>
        <w:numId w:val="2"/>
      </w:numPr>
    </w:pPr>
  </w:style>
  <w:style w:type="paragraph" w:customStyle="1" w:styleId="Enum2">
    <w:name w:val="Enum2"/>
    <w:basedOn w:val="Normal"/>
    <w:uiPriority w:val="99"/>
    <w:rsid w:val="003314DE"/>
    <w:pPr>
      <w:numPr>
        <w:numId w:val="4"/>
      </w:numPr>
      <w:overflowPunct w:val="0"/>
      <w:autoSpaceDE w:val="0"/>
      <w:textAlignment w:val="baseline"/>
    </w:pPr>
    <w:rPr>
      <w:rFonts w:cs="Arial"/>
      <w:szCs w:val="20"/>
    </w:rPr>
  </w:style>
  <w:style w:type="paragraph" w:customStyle="1" w:styleId="Normal1">
    <w:name w:val="Normal1"/>
    <w:basedOn w:val="Normal"/>
    <w:uiPriority w:val="99"/>
    <w:rsid w:val="003314DE"/>
    <w:pPr>
      <w:spacing w:before="60" w:after="60"/>
    </w:pPr>
    <w:rPr>
      <w:rFonts w:ascii="Garamond" w:hAnsi="Garamond"/>
      <w:szCs w:val="20"/>
    </w:rPr>
  </w:style>
  <w:style w:type="paragraph" w:styleId="Commentaire">
    <w:name w:val="annotation text"/>
    <w:basedOn w:val="Normal"/>
    <w:link w:val="CommentaireCar1"/>
    <w:uiPriority w:val="99"/>
    <w:rsid w:val="003314DE"/>
    <w:pPr>
      <w:spacing w:before="0" w:after="0"/>
      <w:jc w:val="left"/>
    </w:pPr>
    <w:rPr>
      <w:szCs w:val="20"/>
      <w:lang w:val="en-US"/>
    </w:rPr>
  </w:style>
  <w:style w:type="character" w:customStyle="1" w:styleId="CommentaireCar1">
    <w:name w:val="Commentaire Car1"/>
    <w:basedOn w:val="Policepardfaut"/>
    <w:link w:val="Commentaire"/>
    <w:uiPriority w:val="99"/>
    <w:rsid w:val="003314DE"/>
    <w:rPr>
      <w:rFonts w:ascii="Calibri" w:eastAsia="Times New Roman" w:hAnsi="Calibri" w:cs="Times New Roman"/>
      <w:szCs w:val="20"/>
      <w:lang w:val="en-US" w:eastAsia="ar-SA"/>
    </w:rPr>
  </w:style>
  <w:style w:type="paragraph" w:styleId="Corpsdetexte2">
    <w:name w:val="Body Text 2"/>
    <w:basedOn w:val="Normal"/>
    <w:link w:val="Corpsdetexte2Car1"/>
    <w:uiPriority w:val="99"/>
    <w:semiHidden/>
    <w:rsid w:val="003314DE"/>
    <w:pPr>
      <w:spacing w:before="0" w:after="0"/>
      <w:jc w:val="center"/>
    </w:pPr>
    <w:rPr>
      <w:rFonts w:cs="Arial"/>
      <w:b/>
      <w:bCs/>
      <w:sz w:val="24"/>
      <w:szCs w:val="20"/>
      <w:lang w:val="en-US"/>
    </w:rPr>
  </w:style>
  <w:style w:type="character" w:customStyle="1" w:styleId="Corpsdetexte2Car1">
    <w:name w:val="Corps de texte 2 Car1"/>
    <w:basedOn w:val="Policepardfaut"/>
    <w:link w:val="Corpsdetexte2"/>
    <w:uiPriority w:val="99"/>
    <w:semiHidden/>
    <w:rsid w:val="003314DE"/>
    <w:rPr>
      <w:rFonts w:ascii="Calibri" w:eastAsia="Times New Roman" w:hAnsi="Calibri" w:cs="Arial"/>
      <w:b/>
      <w:bCs/>
      <w:sz w:val="24"/>
      <w:szCs w:val="20"/>
      <w:lang w:val="en-US" w:eastAsia="ar-SA"/>
    </w:rPr>
  </w:style>
  <w:style w:type="paragraph" w:styleId="Corpsdetexte3">
    <w:name w:val="Body Text 3"/>
    <w:basedOn w:val="Normal"/>
    <w:link w:val="Corpsdetexte3Car1"/>
    <w:uiPriority w:val="99"/>
    <w:semiHidden/>
    <w:rsid w:val="003314DE"/>
    <w:pPr>
      <w:spacing w:before="0" w:after="0"/>
      <w:jc w:val="center"/>
    </w:pPr>
    <w:rPr>
      <w:rFonts w:cs="Arial"/>
      <w:szCs w:val="20"/>
      <w:lang w:val="en-US"/>
    </w:rPr>
  </w:style>
  <w:style w:type="character" w:customStyle="1" w:styleId="Corpsdetexte3Car1">
    <w:name w:val="Corps de texte 3 Car1"/>
    <w:basedOn w:val="Policepardfaut"/>
    <w:link w:val="Corpsdetexte3"/>
    <w:uiPriority w:val="99"/>
    <w:semiHidden/>
    <w:rsid w:val="003314DE"/>
    <w:rPr>
      <w:rFonts w:ascii="Calibri" w:eastAsia="Times New Roman" w:hAnsi="Calibri" w:cs="Arial"/>
      <w:szCs w:val="20"/>
      <w:lang w:val="en-US" w:eastAsia="ar-SA"/>
    </w:rPr>
  </w:style>
  <w:style w:type="paragraph" w:customStyle="1" w:styleId="Answers">
    <w:name w:val="Answers"/>
    <w:basedOn w:val="Normal"/>
    <w:uiPriority w:val="99"/>
    <w:rsid w:val="003314DE"/>
    <w:pPr>
      <w:numPr>
        <w:numId w:val="3"/>
      </w:numPr>
      <w:ind w:left="-540"/>
      <w:jc w:val="left"/>
    </w:pPr>
    <w:rPr>
      <w:szCs w:val="20"/>
      <w:lang w:val="en-US"/>
    </w:rPr>
  </w:style>
  <w:style w:type="paragraph" w:styleId="Paragraphedeliste">
    <w:name w:val="List Paragraph"/>
    <w:basedOn w:val="Normal"/>
    <w:link w:val="ParagraphedelisteCar"/>
    <w:uiPriority w:val="99"/>
    <w:qFormat/>
    <w:rsid w:val="003314DE"/>
    <w:pPr>
      <w:spacing w:before="0" w:after="200" w:line="276" w:lineRule="auto"/>
      <w:ind w:left="720"/>
      <w:jc w:val="left"/>
    </w:pPr>
    <w:rPr>
      <w:rFonts w:eastAsia="Calibri"/>
      <w:sz w:val="20"/>
      <w:szCs w:val="20"/>
    </w:rPr>
  </w:style>
  <w:style w:type="character" w:customStyle="1" w:styleId="ParagraphedelisteCar">
    <w:name w:val="Paragraphe de liste Car"/>
    <w:link w:val="Paragraphedeliste"/>
    <w:uiPriority w:val="99"/>
    <w:locked/>
    <w:rsid w:val="003314DE"/>
    <w:rPr>
      <w:rFonts w:ascii="Calibri" w:eastAsia="Calibri" w:hAnsi="Calibri" w:cs="Times New Roman"/>
      <w:sz w:val="20"/>
      <w:szCs w:val="20"/>
      <w:lang w:eastAsia="ar-SA"/>
    </w:rPr>
  </w:style>
  <w:style w:type="paragraph" w:customStyle="1" w:styleId="Titredetableau">
    <w:name w:val="Titre de tableau"/>
    <w:basedOn w:val="Contenudetableau"/>
    <w:uiPriority w:val="99"/>
    <w:rsid w:val="003314DE"/>
    <w:pPr>
      <w:jc w:val="center"/>
    </w:pPr>
    <w:rPr>
      <w:b/>
      <w:bCs/>
    </w:rPr>
  </w:style>
  <w:style w:type="paragraph" w:styleId="TM5">
    <w:name w:val="toc 5"/>
    <w:basedOn w:val="Rpertoire"/>
    <w:uiPriority w:val="99"/>
    <w:rsid w:val="003314DE"/>
    <w:pPr>
      <w:tabs>
        <w:tab w:val="right" w:leader="dot" w:pos="9637"/>
      </w:tabs>
      <w:ind w:left="1132"/>
    </w:pPr>
    <w:rPr>
      <w:rFonts w:ascii="Calibri" w:hAnsi="Calibri" w:cs="Times New Roman"/>
      <w:sz w:val="18"/>
    </w:rPr>
  </w:style>
  <w:style w:type="paragraph" w:styleId="TM6">
    <w:name w:val="toc 6"/>
    <w:basedOn w:val="Rpertoire"/>
    <w:uiPriority w:val="99"/>
    <w:rsid w:val="003314DE"/>
    <w:pPr>
      <w:tabs>
        <w:tab w:val="right" w:leader="dot" w:pos="9637"/>
      </w:tabs>
      <w:ind w:left="1415"/>
    </w:pPr>
    <w:rPr>
      <w:rFonts w:cs="Times New Roman"/>
    </w:rPr>
  </w:style>
  <w:style w:type="paragraph" w:styleId="TM7">
    <w:name w:val="toc 7"/>
    <w:basedOn w:val="Rpertoire"/>
    <w:uiPriority w:val="99"/>
    <w:rsid w:val="003314DE"/>
    <w:pPr>
      <w:tabs>
        <w:tab w:val="right" w:leader="dot" w:pos="9637"/>
      </w:tabs>
      <w:ind w:left="1698"/>
    </w:pPr>
    <w:rPr>
      <w:rFonts w:cs="Times New Roman"/>
    </w:rPr>
  </w:style>
  <w:style w:type="paragraph" w:styleId="TM8">
    <w:name w:val="toc 8"/>
    <w:basedOn w:val="Rpertoire"/>
    <w:uiPriority w:val="99"/>
    <w:rsid w:val="003314DE"/>
    <w:pPr>
      <w:tabs>
        <w:tab w:val="right" w:leader="dot" w:pos="9637"/>
      </w:tabs>
      <w:ind w:left="1981"/>
    </w:pPr>
    <w:rPr>
      <w:rFonts w:cs="Times New Roman"/>
    </w:rPr>
  </w:style>
  <w:style w:type="paragraph" w:styleId="TM9">
    <w:name w:val="toc 9"/>
    <w:basedOn w:val="Rpertoire"/>
    <w:uiPriority w:val="99"/>
    <w:rsid w:val="003314DE"/>
    <w:pPr>
      <w:tabs>
        <w:tab w:val="right" w:leader="dot" w:pos="9637"/>
      </w:tabs>
      <w:ind w:left="2264"/>
    </w:pPr>
    <w:rPr>
      <w:rFonts w:cs="Times New Roman"/>
    </w:rPr>
  </w:style>
  <w:style w:type="paragraph" w:customStyle="1" w:styleId="Tabledesmatiresniveau10">
    <w:name w:val="Table des matières niveau 10"/>
    <w:basedOn w:val="Rpertoire"/>
    <w:uiPriority w:val="99"/>
    <w:rsid w:val="003314DE"/>
    <w:pPr>
      <w:tabs>
        <w:tab w:val="right" w:leader="dot" w:pos="9637"/>
      </w:tabs>
      <w:ind w:left="2547"/>
    </w:pPr>
  </w:style>
  <w:style w:type="paragraph" w:styleId="Retraitcorpsdetexte">
    <w:name w:val="Body Text Indent"/>
    <w:basedOn w:val="Normal"/>
    <w:link w:val="RetraitcorpsdetexteCar"/>
    <w:uiPriority w:val="99"/>
    <w:semiHidden/>
    <w:rsid w:val="003314DE"/>
    <w:pPr>
      <w:spacing w:before="240"/>
      <w:ind w:left="283"/>
    </w:pPr>
  </w:style>
  <w:style w:type="character" w:customStyle="1" w:styleId="RetraitcorpsdetexteCar">
    <w:name w:val="Retrait corps de texte Car"/>
    <w:basedOn w:val="Policepardfaut"/>
    <w:link w:val="Retraitcorpsdetexte"/>
    <w:uiPriority w:val="99"/>
    <w:semiHidden/>
    <w:rsid w:val="003314DE"/>
    <w:rPr>
      <w:rFonts w:ascii="Calibri" w:eastAsia="Times New Roman" w:hAnsi="Calibri" w:cs="Times New Roman"/>
      <w:szCs w:val="24"/>
      <w:lang w:eastAsia="ar-SA"/>
    </w:rPr>
  </w:style>
  <w:style w:type="paragraph" w:styleId="Retraitcorpsdetexte2">
    <w:name w:val="Body Text Indent 2"/>
    <w:basedOn w:val="Normal"/>
    <w:link w:val="Retraitcorpsdetexte2Car"/>
    <w:uiPriority w:val="99"/>
    <w:semiHidden/>
    <w:rsid w:val="003314DE"/>
    <w:pPr>
      <w:ind w:left="708"/>
    </w:pPr>
    <w:rPr>
      <w:szCs w:val="22"/>
    </w:rPr>
  </w:style>
  <w:style w:type="character" w:customStyle="1" w:styleId="Retraitcorpsdetexte2Car">
    <w:name w:val="Retrait corps de texte 2 Car"/>
    <w:basedOn w:val="Policepardfaut"/>
    <w:link w:val="Retraitcorpsdetexte2"/>
    <w:uiPriority w:val="99"/>
    <w:semiHidden/>
    <w:rsid w:val="003314DE"/>
    <w:rPr>
      <w:rFonts w:ascii="Calibri" w:eastAsia="Times New Roman" w:hAnsi="Calibri" w:cs="Times New Roman"/>
      <w:lang w:eastAsia="ar-SA"/>
    </w:rPr>
  </w:style>
  <w:style w:type="paragraph" w:styleId="Retraitcorpsdetexte3">
    <w:name w:val="Body Text Indent 3"/>
    <w:basedOn w:val="Normal"/>
    <w:link w:val="Retraitcorpsdetexte3Car"/>
    <w:uiPriority w:val="99"/>
    <w:semiHidden/>
    <w:rsid w:val="003314DE"/>
    <w:pPr>
      <w:ind w:left="578"/>
    </w:pPr>
    <w:rPr>
      <w:szCs w:val="22"/>
    </w:rPr>
  </w:style>
  <w:style w:type="character" w:customStyle="1" w:styleId="Retraitcorpsdetexte3Car">
    <w:name w:val="Retrait corps de texte 3 Car"/>
    <w:basedOn w:val="Policepardfaut"/>
    <w:link w:val="Retraitcorpsdetexte3"/>
    <w:uiPriority w:val="99"/>
    <w:semiHidden/>
    <w:rsid w:val="003314DE"/>
    <w:rPr>
      <w:rFonts w:ascii="Calibri" w:eastAsia="Times New Roman" w:hAnsi="Calibri" w:cs="Times New Roman"/>
      <w:lang w:eastAsia="ar-SA"/>
    </w:rPr>
  </w:style>
  <w:style w:type="character" w:styleId="Lienhypertextesuivivisit">
    <w:name w:val="FollowedHyperlink"/>
    <w:uiPriority w:val="99"/>
    <w:semiHidden/>
    <w:rsid w:val="003314DE"/>
    <w:rPr>
      <w:rFonts w:cs="Times New Roman"/>
      <w:color w:val="800080"/>
      <w:u w:val="single"/>
    </w:rPr>
  </w:style>
  <w:style w:type="paragraph" w:customStyle="1" w:styleId="Titre20">
    <w:name w:val="Titre2"/>
    <w:basedOn w:val="Normal"/>
    <w:uiPriority w:val="99"/>
    <w:rsid w:val="003314DE"/>
    <w:pPr>
      <w:spacing w:before="238" w:after="119" w:line="240" w:lineRule="auto"/>
    </w:pPr>
    <w:rPr>
      <w:rFonts w:ascii="Lucida Sans" w:hAnsi="Lucida Sans"/>
      <w:sz w:val="20"/>
    </w:rPr>
  </w:style>
  <w:style w:type="character" w:styleId="Numrodepage">
    <w:name w:val="page number"/>
    <w:uiPriority w:val="99"/>
    <w:semiHidden/>
    <w:rsid w:val="003314DE"/>
    <w:rPr>
      <w:rFonts w:cs="Times New Roman"/>
    </w:rPr>
  </w:style>
  <w:style w:type="character" w:customStyle="1" w:styleId="apple-style-span">
    <w:name w:val="apple-style-span"/>
    <w:uiPriority w:val="99"/>
    <w:rsid w:val="003314DE"/>
    <w:rPr>
      <w:rFonts w:cs="Times New Roman"/>
    </w:rPr>
  </w:style>
  <w:style w:type="character" w:customStyle="1" w:styleId="apple-converted-space">
    <w:name w:val="apple-converted-space"/>
    <w:uiPriority w:val="99"/>
    <w:rsid w:val="003314DE"/>
    <w:rPr>
      <w:rFonts w:cs="Times New Roman"/>
    </w:rPr>
  </w:style>
  <w:style w:type="paragraph" w:customStyle="1" w:styleId="Default">
    <w:name w:val="Default"/>
    <w:uiPriority w:val="99"/>
    <w:rsid w:val="003314DE"/>
    <w:pPr>
      <w:autoSpaceDE w:val="0"/>
      <w:autoSpaceDN w:val="0"/>
      <w:adjustRightInd w:val="0"/>
      <w:spacing w:after="0" w:line="240" w:lineRule="auto"/>
    </w:pPr>
    <w:rPr>
      <w:rFonts w:ascii="Arial" w:eastAsia="Times New Roman" w:hAnsi="Arial" w:cs="Arial"/>
      <w:color w:val="000000"/>
      <w:sz w:val="24"/>
      <w:szCs w:val="24"/>
      <w:lang w:eastAsia="fr-FR"/>
    </w:rPr>
  </w:style>
  <w:style w:type="paragraph" w:styleId="NormalWeb">
    <w:name w:val="Normal (Web)"/>
    <w:basedOn w:val="Normal"/>
    <w:uiPriority w:val="99"/>
    <w:semiHidden/>
    <w:rsid w:val="003314DE"/>
    <w:pPr>
      <w:suppressAutoHyphens w:val="0"/>
      <w:spacing w:before="100" w:beforeAutospacing="1" w:after="100" w:afterAutospacing="1" w:line="240" w:lineRule="auto"/>
      <w:jc w:val="left"/>
    </w:pPr>
    <w:rPr>
      <w:rFonts w:ascii="Arial Unicode MS" w:eastAsia="Arial Unicode MS" w:hAnsi="Arial Unicode MS" w:cs="Arial Unicode MS"/>
      <w:sz w:val="24"/>
      <w:lang w:eastAsia="fr-FR"/>
    </w:rPr>
  </w:style>
  <w:style w:type="character" w:styleId="Accentuation">
    <w:name w:val="Emphasis"/>
    <w:uiPriority w:val="99"/>
    <w:qFormat/>
    <w:rsid w:val="003314DE"/>
    <w:rPr>
      <w:rFonts w:cs="Times New Roman"/>
      <w:i/>
    </w:rPr>
  </w:style>
  <w:style w:type="paragraph" w:customStyle="1" w:styleId="Normfelsorols">
    <w:name w:val="Norm felsorolás"/>
    <w:basedOn w:val="Normal"/>
    <w:uiPriority w:val="99"/>
    <w:rsid w:val="003314DE"/>
    <w:pPr>
      <w:suppressAutoHyphens w:val="0"/>
      <w:spacing w:before="60" w:line="240" w:lineRule="auto"/>
    </w:pPr>
    <w:rPr>
      <w:rFonts w:ascii="Arial" w:hAnsi="Arial"/>
      <w:szCs w:val="20"/>
      <w:lang w:val="hu-HU" w:eastAsia="hu-HU"/>
    </w:rPr>
  </w:style>
  <w:style w:type="paragraph" w:customStyle="1" w:styleId="NormalJustifi">
    <w:name w:val="Normal + Justifié"/>
    <w:basedOn w:val="Normal"/>
    <w:uiPriority w:val="99"/>
    <w:rsid w:val="003314DE"/>
    <w:pPr>
      <w:widowControl w:val="0"/>
      <w:spacing w:line="240" w:lineRule="auto"/>
    </w:pPr>
    <w:rPr>
      <w:rFonts w:ascii="Times New Roman" w:eastAsia="Arial Unicode MS" w:hAnsi="Times New Roman" w:cs="Tahoma"/>
      <w:kern w:val="1"/>
      <w:sz w:val="24"/>
      <w:lang w:val="fr-CH"/>
    </w:rPr>
  </w:style>
  <w:style w:type="paragraph" w:customStyle="1" w:styleId="NormlAAM">
    <w:name w:val="NormálAAM"/>
    <w:basedOn w:val="Corpsdetexte"/>
    <w:uiPriority w:val="99"/>
    <w:rsid w:val="003314DE"/>
    <w:pPr>
      <w:suppressAutoHyphens w:val="0"/>
      <w:spacing w:before="60" w:after="60" w:line="280" w:lineRule="atLeast"/>
      <w:ind w:left="289"/>
    </w:pPr>
    <w:rPr>
      <w:rFonts w:ascii="Arial" w:hAnsi="Arial"/>
      <w:szCs w:val="20"/>
      <w:lang w:val="hu-HU" w:eastAsia="hu-HU"/>
    </w:rPr>
  </w:style>
  <w:style w:type="paragraph" w:customStyle="1" w:styleId="xl67">
    <w:name w:val="xl67"/>
    <w:basedOn w:val="Normal"/>
    <w:uiPriority w:val="99"/>
    <w:rsid w:val="003314D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Arial Unicode MS" w:eastAsia="Arial Unicode MS" w:hAnsi="Arial Unicode MS" w:cs="Arial Unicode MS"/>
      <w:sz w:val="20"/>
      <w:szCs w:val="20"/>
      <w:lang w:eastAsia="fr-FR"/>
    </w:rPr>
  </w:style>
  <w:style w:type="paragraph" w:customStyle="1" w:styleId="xl68">
    <w:name w:val="xl68"/>
    <w:basedOn w:val="Normal"/>
    <w:uiPriority w:val="99"/>
    <w:rsid w:val="003314D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Arial Unicode MS" w:eastAsia="Arial Unicode MS" w:hAnsi="Arial Unicode MS" w:cs="Arial Unicode MS"/>
      <w:b/>
      <w:bCs/>
      <w:sz w:val="20"/>
      <w:szCs w:val="20"/>
      <w:lang w:eastAsia="fr-FR"/>
    </w:rPr>
  </w:style>
  <w:style w:type="paragraph" w:customStyle="1" w:styleId="xl69">
    <w:name w:val="xl69"/>
    <w:basedOn w:val="Normal"/>
    <w:uiPriority w:val="99"/>
    <w:rsid w:val="003314DE"/>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line="240" w:lineRule="auto"/>
      <w:jc w:val="left"/>
      <w:textAlignment w:val="top"/>
    </w:pPr>
    <w:rPr>
      <w:rFonts w:ascii="Arial Unicode MS" w:eastAsia="Arial Unicode MS" w:hAnsi="Arial Unicode MS" w:cs="Arial Unicode MS"/>
      <w:sz w:val="20"/>
      <w:szCs w:val="20"/>
      <w:lang w:eastAsia="fr-FR"/>
    </w:rPr>
  </w:style>
  <w:style w:type="paragraph" w:customStyle="1" w:styleId="xl70">
    <w:name w:val="xl70"/>
    <w:basedOn w:val="Normal"/>
    <w:uiPriority w:val="99"/>
    <w:rsid w:val="003314D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textAlignment w:val="top"/>
    </w:pPr>
    <w:rPr>
      <w:rFonts w:ascii="Arial Unicode MS" w:eastAsia="Arial Unicode MS" w:hAnsi="Arial Unicode MS" w:cs="Arial Unicode MS"/>
      <w:sz w:val="20"/>
      <w:szCs w:val="20"/>
      <w:lang w:eastAsia="fr-FR"/>
    </w:rPr>
  </w:style>
  <w:style w:type="paragraph" w:customStyle="1" w:styleId="xl71">
    <w:name w:val="xl71"/>
    <w:basedOn w:val="Normal"/>
    <w:uiPriority w:val="99"/>
    <w:rsid w:val="003314DE"/>
    <w:pPr>
      <w:pBdr>
        <w:top w:val="single" w:sz="4" w:space="0" w:color="auto"/>
        <w:left w:val="single" w:sz="4" w:space="7" w:color="auto"/>
        <w:bottom w:val="single" w:sz="4" w:space="0" w:color="auto"/>
        <w:right w:val="single" w:sz="4" w:space="0" w:color="auto"/>
      </w:pBdr>
      <w:suppressAutoHyphens w:val="0"/>
      <w:spacing w:before="100" w:beforeAutospacing="1" w:after="100" w:afterAutospacing="1" w:line="240" w:lineRule="auto"/>
      <w:ind w:firstLineChars="100" w:firstLine="100"/>
      <w:jc w:val="left"/>
      <w:textAlignment w:val="top"/>
    </w:pPr>
    <w:rPr>
      <w:rFonts w:ascii="Arial Unicode MS" w:eastAsia="Arial Unicode MS" w:hAnsi="Arial Unicode MS" w:cs="Arial Unicode MS"/>
      <w:sz w:val="20"/>
      <w:szCs w:val="20"/>
      <w:lang w:eastAsia="fr-FR"/>
    </w:rPr>
  </w:style>
  <w:style w:type="paragraph" w:customStyle="1" w:styleId="xl72">
    <w:name w:val="xl72"/>
    <w:basedOn w:val="Normal"/>
    <w:uiPriority w:val="99"/>
    <w:rsid w:val="003314DE"/>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line="240" w:lineRule="auto"/>
      <w:jc w:val="left"/>
      <w:textAlignment w:val="top"/>
    </w:pPr>
    <w:rPr>
      <w:rFonts w:ascii="Arial Unicode MS" w:eastAsia="Arial Unicode MS" w:hAnsi="Arial Unicode MS" w:cs="Arial Unicode MS"/>
      <w:b/>
      <w:bCs/>
      <w:sz w:val="20"/>
      <w:szCs w:val="20"/>
      <w:lang w:eastAsia="fr-FR"/>
    </w:rPr>
  </w:style>
  <w:style w:type="paragraph" w:customStyle="1" w:styleId="xl73">
    <w:name w:val="xl73"/>
    <w:basedOn w:val="Normal"/>
    <w:uiPriority w:val="99"/>
    <w:rsid w:val="003314D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Arial Unicode MS" w:eastAsia="Arial Unicode MS" w:hAnsi="Arial Unicode MS" w:cs="Arial Unicode MS"/>
      <w:sz w:val="20"/>
      <w:szCs w:val="20"/>
      <w:lang w:eastAsia="fr-FR"/>
    </w:rPr>
  </w:style>
  <w:style w:type="paragraph" w:customStyle="1" w:styleId="xl74">
    <w:name w:val="xl74"/>
    <w:basedOn w:val="Normal"/>
    <w:uiPriority w:val="99"/>
    <w:rsid w:val="003314D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Arial Unicode MS" w:eastAsia="Arial Unicode MS" w:hAnsi="Arial Unicode MS" w:cs="Arial Unicode MS"/>
      <w:b/>
      <w:bCs/>
      <w:color w:val="FF0000"/>
      <w:sz w:val="20"/>
      <w:szCs w:val="20"/>
      <w:lang w:eastAsia="fr-FR"/>
    </w:rPr>
  </w:style>
  <w:style w:type="paragraph" w:customStyle="1" w:styleId="xl75">
    <w:name w:val="xl75"/>
    <w:basedOn w:val="Normal"/>
    <w:uiPriority w:val="99"/>
    <w:rsid w:val="003314D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Unicode MS" w:eastAsia="Arial Unicode MS" w:hAnsi="Arial Unicode MS" w:cs="Arial Unicode MS"/>
      <w:sz w:val="20"/>
      <w:szCs w:val="20"/>
      <w:lang w:eastAsia="fr-FR"/>
    </w:rPr>
  </w:style>
  <w:style w:type="paragraph" w:styleId="Notedebasdepage">
    <w:name w:val="footnote text"/>
    <w:basedOn w:val="Normal"/>
    <w:link w:val="NotedebasdepageCar"/>
    <w:uiPriority w:val="99"/>
    <w:semiHidden/>
    <w:rsid w:val="003314DE"/>
    <w:pPr>
      <w:suppressAutoHyphens w:val="0"/>
      <w:spacing w:line="240" w:lineRule="auto"/>
      <w:jc w:val="left"/>
    </w:pPr>
    <w:rPr>
      <w:rFonts w:ascii="Times New Roman" w:hAnsi="Times New Roman"/>
      <w:b/>
      <w:sz w:val="18"/>
      <w:szCs w:val="20"/>
      <w:lang w:eastAsia="fr-FR"/>
    </w:rPr>
  </w:style>
  <w:style w:type="character" w:customStyle="1" w:styleId="NotedebasdepageCar">
    <w:name w:val="Note de bas de page Car"/>
    <w:basedOn w:val="Policepardfaut"/>
    <w:link w:val="Notedebasdepage"/>
    <w:uiPriority w:val="99"/>
    <w:semiHidden/>
    <w:rsid w:val="003314DE"/>
    <w:rPr>
      <w:rFonts w:ascii="Times New Roman" w:eastAsia="Times New Roman" w:hAnsi="Times New Roman" w:cs="Times New Roman"/>
      <w:b/>
      <w:sz w:val="18"/>
      <w:szCs w:val="20"/>
      <w:lang w:eastAsia="fr-FR"/>
    </w:rPr>
  </w:style>
  <w:style w:type="paragraph" w:customStyle="1" w:styleId="bodytext">
    <w:name w:val="bodytext"/>
    <w:basedOn w:val="Normal"/>
    <w:uiPriority w:val="99"/>
    <w:rsid w:val="003314DE"/>
    <w:pPr>
      <w:suppressAutoHyphens w:val="0"/>
      <w:spacing w:before="100" w:beforeAutospacing="1" w:after="100" w:afterAutospacing="1" w:line="240" w:lineRule="auto"/>
      <w:jc w:val="left"/>
    </w:pPr>
    <w:rPr>
      <w:rFonts w:ascii="Arial Unicode MS" w:eastAsia="Arial Unicode MS" w:hAnsi="Arial Unicode MS" w:cs="Arial Unicode MS"/>
      <w:sz w:val="24"/>
      <w:lang w:eastAsia="fr-FR"/>
    </w:rPr>
  </w:style>
  <w:style w:type="paragraph" w:customStyle="1" w:styleId="ttparagraphe">
    <w:name w:val="tt_paragraphe"/>
    <w:basedOn w:val="Normal"/>
    <w:uiPriority w:val="99"/>
    <w:rsid w:val="003314DE"/>
    <w:pPr>
      <w:suppressAutoHyphens w:val="0"/>
      <w:spacing w:before="100" w:beforeAutospacing="1" w:after="100" w:afterAutospacing="1" w:line="240" w:lineRule="auto"/>
      <w:jc w:val="left"/>
    </w:pPr>
    <w:rPr>
      <w:rFonts w:ascii="Arial Unicode MS" w:eastAsia="Arial Unicode MS" w:hAnsi="Arial Unicode MS" w:cs="Arial Unicode MS"/>
      <w:sz w:val="24"/>
      <w:lang w:eastAsia="fr-FR"/>
    </w:rPr>
  </w:style>
  <w:style w:type="character" w:styleId="Appelnotedebasdep">
    <w:name w:val="footnote reference"/>
    <w:uiPriority w:val="99"/>
    <w:semiHidden/>
    <w:rsid w:val="003314DE"/>
    <w:rPr>
      <w:rFonts w:cs="Times New Roman"/>
      <w:vertAlign w:val="superscript"/>
    </w:rPr>
  </w:style>
  <w:style w:type="paragraph" w:customStyle="1" w:styleId="StyleAvant6ptAprs3ptInterligneDouble">
    <w:name w:val="Style Avant : 6 pt Après : 3 pt Interligne : Double"/>
    <w:basedOn w:val="Normal"/>
    <w:autoRedefine/>
    <w:uiPriority w:val="99"/>
    <w:rsid w:val="003314DE"/>
    <w:pPr>
      <w:tabs>
        <w:tab w:val="left" w:pos="430"/>
      </w:tabs>
      <w:suppressAutoHyphens w:val="0"/>
      <w:overflowPunct w:val="0"/>
      <w:autoSpaceDE w:val="0"/>
      <w:autoSpaceDN w:val="0"/>
      <w:adjustRightInd w:val="0"/>
      <w:spacing w:after="60" w:line="240" w:lineRule="auto"/>
      <w:jc w:val="center"/>
      <w:outlineLvl w:val="8"/>
    </w:pPr>
    <w:rPr>
      <w:rFonts w:ascii="Verdana" w:hAnsi="Verdana"/>
      <w:b/>
      <w:color w:val="000000"/>
      <w:kern w:val="32"/>
      <w:sz w:val="20"/>
      <w:szCs w:val="20"/>
      <w:lang w:eastAsia="fr-FR"/>
    </w:rPr>
  </w:style>
  <w:style w:type="paragraph" w:styleId="Explorateurdedocuments">
    <w:name w:val="Document Map"/>
    <w:basedOn w:val="Normal"/>
    <w:link w:val="ExplorateurdedocumentsCar"/>
    <w:uiPriority w:val="99"/>
    <w:semiHidden/>
    <w:rsid w:val="003314DE"/>
    <w:pPr>
      <w:shd w:val="clear" w:color="auto" w:fill="000080"/>
    </w:pPr>
    <w:rPr>
      <w:rFonts w:ascii="Tahoma" w:hAnsi="Tahoma" w:cs="Tahoma"/>
      <w:sz w:val="20"/>
      <w:szCs w:val="20"/>
    </w:rPr>
  </w:style>
  <w:style w:type="character" w:customStyle="1" w:styleId="ExplorateurdedocumentsCar">
    <w:name w:val="Explorateur de documents Car"/>
    <w:basedOn w:val="Policepardfaut"/>
    <w:link w:val="Explorateurdedocuments"/>
    <w:uiPriority w:val="99"/>
    <w:semiHidden/>
    <w:rsid w:val="003314DE"/>
    <w:rPr>
      <w:rFonts w:ascii="Tahoma" w:eastAsia="Times New Roman" w:hAnsi="Tahoma" w:cs="Tahoma"/>
      <w:sz w:val="20"/>
      <w:szCs w:val="20"/>
      <w:shd w:val="clear" w:color="auto" w:fill="000080"/>
      <w:lang w:eastAsia="ar-SA"/>
    </w:rPr>
  </w:style>
  <w:style w:type="paragraph" w:customStyle="1" w:styleId="0dauteurs">
    <w:name w:val="0_d_auteurs"/>
    <w:basedOn w:val="0btitrerapport"/>
    <w:uiPriority w:val="99"/>
    <w:rsid w:val="003314DE"/>
    <w:rPr>
      <w:color w:val="000000"/>
      <w:sz w:val="22"/>
    </w:rPr>
  </w:style>
  <w:style w:type="paragraph" w:customStyle="1" w:styleId="Standard">
    <w:name w:val="Standard"/>
    <w:uiPriority w:val="99"/>
    <w:rsid w:val="003314DE"/>
    <w:pPr>
      <w:suppressAutoHyphens/>
      <w:autoSpaceDN w:val="0"/>
      <w:spacing w:after="85"/>
      <w:textAlignment w:val="baseline"/>
    </w:pPr>
    <w:rPr>
      <w:rFonts w:ascii="Calibri" w:eastAsia="Times New Roman" w:hAnsi="Calibri" w:cs="Calibri"/>
      <w:kern w:val="3"/>
      <w:lang w:eastAsia="fr-FR"/>
    </w:rPr>
  </w:style>
  <w:style w:type="character" w:styleId="Emphaseple">
    <w:name w:val="Subtle Emphasis"/>
    <w:uiPriority w:val="99"/>
    <w:qFormat/>
    <w:rsid w:val="003314DE"/>
    <w:rPr>
      <w:rFonts w:cs="Times New Roman"/>
      <w:i/>
      <w:color w:val="808080"/>
    </w:rPr>
  </w:style>
  <w:style w:type="character" w:styleId="Emphaseintense">
    <w:name w:val="Intense Emphasis"/>
    <w:aliases w:val="Emphase info"/>
    <w:uiPriority w:val="99"/>
    <w:qFormat/>
    <w:rsid w:val="003314DE"/>
    <w:rPr>
      <w:rFonts w:cs="Times New Roman"/>
      <w:b/>
      <w:i/>
      <w:color w:val="4F81BD"/>
    </w:rPr>
  </w:style>
  <w:style w:type="paragraph" w:customStyle="1" w:styleId="Information">
    <w:name w:val="Information"/>
    <w:basedOn w:val="Normal"/>
    <w:next w:val="Normal"/>
    <w:link w:val="InformationChar"/>
    <w:uiPriority w:val="99"/>
    <w:rsid w:val="003314DE"/>
    <w:pPr>
      <w:suppressAutoHyphens w:val="0"/>
      <w:spacing w:before="0" w:after="240" w:line="240" w:lineRule="auto"/>
    </w:pPr>
    <w:rPr>
      <w:rFonts w:eastAsia="Calibri"/>
      <w:b/>
      <w:i/>
      <w:color w:val="984806"/>
      <w:sz w:val="24"/>
      <w:szCs w:val="20"/>
      <w:lang w:val="en-US" w:eastAsia="fr-FR"/>
    </w:rPr>
  </w:style>
  <w:style w:type="character" w:customStyle="1" w:styleId="InformationChar">
    <w:name w:val="Information Char"/>
    <w:link w:val="Information"/>
    <w:uiPriority w:val="99"/>
    <w:locked/>
    <w:rsid w:val="003314DE"/>
    <w:rPr>
      <w:rFonts w:ascii="Calibri" w:eastAsia="Calibri" w:hAnsi="Calibri" w:cs="Times New Roman"/>
      <w:b/>
      <w:i/>
      <w:color w:val="984806"/>
      <w:sz w:val="24"/>
      <w:szCs w:val="20"/>
      <w:lang w:val="en-US" w:eastAsia="fr-FR"/>
    </w:rPr>
  </w:style>
  <w:style w:type="table" w:styleId="Grilledutableau">
    <w:name w:val="Table Grid"/>
    <w:basedOn w:val="TableauNormal"/>
    <w:uiPriority w:val="99"/>
    <w:rsid w:val="003314DE"/>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arquedecommentaire">
    <w:name w:val="annotation reference"/>
    <w:uiPriority w:val="99"/>
    <w:semiHidden/>
    <w:rsid w:val="003314DE"/>
    <w:rPr>
      <w:rFonts w:cs="Times New Roman"/>
      <w:sz w:val="16"/>
    </w:rPr>
  </w:style>
  <w:style w:type="table" w:styleId="Trameclaire-Accent5">
    <w:name w:val="Light Shading Accent 5"/>
    <w:basedOn w:val="TableauNormal"/>
    <w:uiPriority w:val="99"/>
    <w:rsid w:val="003314DE"/>
    <w:pPr>
      <w:spacing w:after="0" w:line="240" w:lineRule="auto"/>
    </w:pPr>
    <w:rPr>
      <w:rFonts w:ascii="Times New Roman" w:eastAsia="Times New Roman" w:hAnsi="Times New Roman" w:cs="Times New Roman"/>
      <w:color w:val="31849B"/>
      <w:sz w:val="20"/>
      <w:szCs w:val="20"/>
      <w:lang w:eastAsia="fr-FR"/>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Listepuces">
    <w:name w:val="Liste puces"/>
    <w:basedOn w:val="Paragraphedeliste"/>
    <w:link w:val="ListepucesCar0"/>
    <w:uiPriority w:val="99"/>
    <w:rsid w:val="003314DE"/>
    <w:pPr>
      <w:numPr>
        <w:numId w:val="6"/>
      </w:numPr>
      <w:spacing w:after="0"/>
      <w:jc w:val="both"/>
    </w:pPr>
  </w:style>
  <w:style w:type="character" w:customStyle="1" w:styleId="ListepucesCar0">
    <w:name w:val="Liste puces Car"/>
    <w:link w:val="Listepuces"/>
    <w:uiPriority w:val="99"/>
    <w:locked/>
    <w:rsid w:val="003314DE"/>
    <w:rPr>
      <w:rFonts w:ascii="Calibri" w:eastAsia="Calibri" w:hAnsi="Calibri" w:cs="Times New Roman"/>
      <w:sz w:val="20"/>
      <w:szCs w:val="20"/>
      <w:lang w:eastAsia="ar-SA"/>
    </w:rPr>
  </w:style>
  <w:style w:type="paragraph" w:styleId="Objetducommentaire">
    <w:name w:val="annotation subject"/>
    <w:basedOn w:val="Commentaire"/>
    <w:next w:val="Commentaire"/>
    <w:link w:val="ObjetducommentaireCar"/>
    <w:uiPriority w:val="99"/>
    <w:semiHidden/>
    <w:rsid w:val="003314DE"/>
    <w:pPr>
      <w:spacing w:before="120" w:after="120" w:line="240" w:lineRule="auto"/>
      <w:jc w:val="both"/>
    </w:pPr>
    <w:rPr>
      <w:b/>
      <w:bCs/>
      <w:sz w:val="20"/>
      <w:lang w:val="fr-FR"/>
    </w:rPr>
  </w:style>
  <w:style w:type="character" w:customStyle="1" w:styleId="ObjetducommentaireCar">
    <w:name w:val="Objet du commentaire Car"/>
    <w:basedOn w:val="CommentaireCar1"/>
    <w:link w:val="Objetducommentaire"/>
    <w:uiPriority w:val="99"/>
    <w:semiHidden/>
    <w:rsid w:val="003314DE"/>
    <w:rPr>
      <w:rFonts w:ascii="Calibri" w:eastAsia="Times New Roman" w:hAnsi="Calibri" w:cs="Times New Roman"/>
      <w:b/>
      <w:bCs/>
      <w:sz w:val="20"/>
      <w:szCs w:val="20"/>
      <w:lang w:val="en-US" w:eastAsia="ar-SA"/>
    </w:rPr>
  </w:style>
  <w:style w:type="table" w:styleId="Tramemoyenne1-Accent1">
    <w:name w:val="Medium Shading 1 Accent 1"/>
    <w:basedOn w:val="TableauNormal"/>
    <w:uiPriority w:val="99"/>
    <w:rsid w:val="003314DE"/>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Tramemoyenne2-Accent2">
    <w:name w:val="Medium Shading 2 Accent 2"/>
    <w:basedOn w:val="TableauNormal"/>
    <w:uiPriority w:val="99"/>
    <w:rsid w:val="003314DE"/>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rameclaire-Accent1">
    <w:name w:val="Light Shading Accent 1"/>
    <w:basedOn w:val="TableauNormal"/>
    <w:uiPriority w:val="99"/>
    <w:rsid w:val="003314DE"/>
    <w:pPr>
      <w:spacing w:after="0" w:line="240" w:lineRule="auto"/>
    </w:pPr>
    <w:rPr>
      <w:rFonts w:ascii="Calibri" w:eastAsia="Calibri" w:hAnsi="Calibri" w:cs="Times New Roman"/>
      <w:color w:val="365F91"/>
      <w:sz w:val="20"/>
      <w:szCs w:val="20"/>
      <w:lang w:eastAsia="fr-FR"/>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styleId="Citationintense">
    <w:name w:val="Intense Quote"/>
    <w:basedOn w:val="Titre4"/>
    <w:next w:val="Normal"/>
    <w:link w:val="CitationintenseCar"/>
    <w:uiPriority w:val="99"/>
    <w:qFormat/>
    <w:rsid w:val="003314DE"/>
    <w:pPr>
      <w:numPr>
        <w:ilvl w:val="0"/>
        <w:numId w:val="0"/>
      </w:numPr>
      <w:pBdr>
        <w:left w:val="single" w:sz="8" w:space="4" w:color="00FFFF"/>
      </w:pBdr>
      <w:ind w:left="709"/>
    </w:pPr>
    <w:rPr>
      <w:color w:val="4BACC6"/>
    </w:rPr>
  </w:style>
  <w:style w:type="character" w:customStyle="1" w:styleId="CitationintenseCar">
    <w:name w:val="Citation intense Car"/>
    <w:basedOn w:val="Policepardfaut"/>
    <w:link w:val="Citationintense"/>
    <w:uiPriority w:val="99"/>
    <w:rsid w:val="003314DE"/>
    <w:rPr>
      <w:rFonts w:ascii="Calibri" w:eastAsia="Times New Roman" w:hAnsi="Calibri" w:cs="Times New Roman"/>
      <w:b/>
      <w:bCs/>
      <w:color w:val="4BACC6"/>
      <w:szCs w:val="28"/>
      <w:lang w:eastAsia="fr-FR"/>
    </w:rPr>
  </w:style>
  <w:style w:type="character" w:styleId="Rfrenceintense">
    <w:name w:val="Intense Reference"/>
    <w:uiPriority w:val="99"/>
    <w:qFormat/>
    <w:rsid w:val="003314DE"/>
    <w:rPr>
      <w:rFonts w:cs="Times New Roman"/>
      <w:b/>
      <w:bCs/>
      <w:smallCaps/>
      <w:color w:val="C0504D"/>
      <w:spacing w:val="5"/>
      <w:u w:val="single"/>
    </w:rPr>
  </w:style>
  <w:style w:type="paragraph" w:styleId="Rvision">
    <w:name w:val="Revision"/>
    <w:hidden/>
    <w:uiPriority w:val="99"/>
    <w:semiHidden/>
    <w:rsid w:val="003314DE"/>
    <w:pPr>
      <w:spacing w:after="0" w:line="240" w:lineRule="auto"/>
    </w:pPr>
    <w:rPr>
      <w:rFonts w:ascii="Calibri" w:eastAsia="Times New Roman" w:hAnsi="Calibri" w:cs="Times New Roman"/>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oleObject" Target="embeddings/oleObject2.bin"/><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8.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emf"/><Relationship Id="rId33" Type="http://schemas.openxmlformats.org/officeDocument/2006/relationships/image" Target="media/image27.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1.emf"/><Relationship Id="rId23" Type="http://schemas.openxmlformats.org/officeDocument/2006/relationships/image" Target="media/image18.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_rels/header1.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image" Target="media/image32.png"/><Relationship Id="rId1" Type="http://schemas.openxmlformats.org/officeDocument/2006/relationships/image" Target="media/image3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66</Pages>
  <Words>10664</Words>
  <Characters>58653</Characters>
  <Application>Microsoft Office Word</Application>
  <DocSecurity>0</DocSecurity>
  <Lines>488</Lines>
  <Paragraphs>138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serda</dc:creator>
  <cp:lastModifiedBy>serda</cp:lastModifiedBy>
  <cp:revision>3</cp:revision>
  <dcterms:created xsi:type="dcterms:W3CDTF">2014-07-03T13:12:00Z</dcterms:created>
  <dcterms:modified xsi:type="dcterms:W3CDTF">2014-07-03T13:16:00Z</dcterms:modified>
</cp:coreProperties>
</file>